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B257E" w14:textId="029B51CF" w:rsidR="00093DB0" w:rsidRPr="00CF29AD" w:rsidRDefault="00F7041D">
      <w:pPr>
        <w:spacing w:before="80" w:after="80"/>
        <w:jc w:val="center"/>
      </w:pPr>
      <w:r w:rsidRPr="00F7041D">
        <w:rPr>
          <w:b/>
          <w:bCs/>
          <w:sz w:val="26"/>
          <w:szCs w:val="26"/>
        </w:rPr>
        <w:t>Genetic Diversity and Multivariate Selection of High-Yielding F6 Multiple-Cross Bird's Eye Chili Lines</w:t>
      </w:r>
    </w:p>
    <w:p w14:paraId="29FA01C1" w14:textId="77777777" w:rsidR="00093DB0" w:rsidRDefault="00093DB0">
      <w:pPr>
        <w:spacing w:before="40"/>
      </w:pPr>
    </w:p>
    <w:p w14:paraId="76EAD42D" w14:textId="73BA781E" w:rsidR="00F7041D" w:rsidRPr="00F7041D" w:rsidRDefault="00F7041D" w:rsidP="00F7041D">
      <w:pPr>
        <w:snapToGrid w:val="0"/>
        <w:spacing w:line="260" w:lineRule="atLeast"/>
        <w:jc w:val="center"/>
        <w:textAlignment w:val="baseline"/>
        <w:rPr>
          <w:rFonts w:eastAsia="KoPub바탕체 Light"/>
          <w:color w:val="000000"/>
          <w:szCs w:val="20"/>
        </w:rPr>
      </w:pPr>
      <w:r w:rsidRPr="00F7041D">
        <w:rPr>
          <w:rFonts w:eastAsia="KoPub바탕체 Light"/>
          <w:color w:val="000000"/>
          <w:szCs w:val="20"/>
        </w:rPr>
        <w:t>Ana Fardiah Syam</w:t>
      </w:r>
      <w:r w:rsidRPr="00F7041D">
        <w:rPr>
          <w:rFonts w:eastAsia="KoPub바탕체 Light"/>
          <w:color w:val="000000"/>
          <w:szCs w:val="20"/>
          <w:vertAlign w:val="superscript"/>
        </w:rPr>
        <w:t>1</w:t>
      </w:r>
      <w:r w:rsidRPr="00F7041D">
        <w:rPr>
          <w:rFonts w:eastAsia="KoPub바탕체 Light"/>
          <w:color w:val="000000"/>
          <w:szCs w:val="20"/>
        </w:rPr>
        <w:t>, Abd Haris Bahrun</w:t>
      </w:r>
      <w:r w:rsidRPr="00F7041D">
        <w:rPr>
          <w:rFonts w:eastAsia="KoPub바탕체 Light"/>
          <w:color w:val="000000"/>
          <w:szCs w:val="20"/>
          <w:vertAlign w:val="superscript"/>
        </w:rPr>
        <w:t>2</w:t>
      </w:r>
      <w:r w:rsidRPr="00F7041D">
        <w:rPr>
          <w:rFonts w:eastAsia="KoPub바탕체 Light"/>
          <w:color w:val="000000"/>
          <w:szCs w:val="20"/>
        </w:rPr>
        <w:t>, Muh Farid</w:t>
      </w:r>
      <w:r w:rsidRPr="00F7041D">
        <w:rPr>
          <w:rFonts w:eastAsia="KoPub바탕체 Light"/>
          <w:color w:val="000000"/>
          <w:szCs w:val="20"/>
          <w:vertAlign w:val="superscript"/>
        </w:rPr>
        <w:t>2</w:t>
      </w:r>
      <w:r w:rsidRPr="00F7041D">
        <w:rPr>
          <w:rFonts w:eastAsia="KoPub바탕체 Light"/>
          <w:color w:val="000000"/>
          <w:szCs w:val="20"/>
        </w:rPr>
        <w:t xml:space="preserve">, </w:t>
      </w:r>
      <w:proofErr w:type="spellStart"/>
      <w:r w:rsidRPr="00F7041D">
        <w:rPr>
          <w:rFonts w:eastAsia="KoPub바탕체 Light"/>
          <w:color w:val="000000"/>
          <w:szCs w:val="20"/>
        </w:rPr>
        <w:t>Yusniwati</w:t>
      </w:r>
      <w:proofErr w:type="spellEnd"/>
      <w:r w:rsidRPr="00F7041D">
        <w:rPr>
          <w:rFonts w:eastAsia="KoPub바탕체 Light"/>
          <w:color w:val="000000"/>
          <w:szCs w:val="20"/>
        </w:rPr>
        <w:t xml:space="preserve"> Yusniwati</w:t>
      </w:r>
      <w:r w:rsidRPr="00F7041D">
        <w:rPr>
          <w:rFonts w:eastAsia="KoPub바탕체 Light"/>
          <w:color w:val="000000"/>
          <w:szCs w:val="20"/>
          <w:vertAlign w:val="superscript"/>
        </w:rPr>
        <w:t>3</w:t>
      </w:r>
      <w:r w:rsidRPr="00F7041D">
        <w:rPr>
          <w:rFonts w:eastAsia="KoPub바탕체 Light"/>
          <w:color w:val="000000"/>
          <w:szCs w:val="20"/>
        </w:rPr>
        <w:t xml:space="preserve">, </w:t>
      </w:r>
      <w:proofErr w:type="spellStart"/>
      <w:r w:rsidRPr="00F7041D">
        <w:rPr>
          <w:rFonts w:eastAsia="KoPub바탕체 Light"/>
          <w:color w:val="000000"/>
          <w:szCs w:val="20"/>
        </w:rPr>
        <w:t>Nurwanita</w:t>
      </w:r>
      <w:proofErr w:type="spellEnd"/>
      <w:r w:rsidRPr="00F7041D">
        <w:rPr>
          <w:rFonts w:eastAsia="KoPub바탕체 Light"/>
          <w:color w:val="000000"/>
          <w:szCs w:val="20"/>
        </w:rPr>
        <w:t xml:space="preserve"> </w:t>
      </w:r>
      <w:proofErr w:type="spellStart"/>
      <w:r w:rsidRPr="00F7041D">
        <w:rPr>
          <w:rFonts w:eastAsia="KoPub바탕체 Light"/>
          <w:color w:val="000000"/>
          <w:szCs w:val="20"/>
        </w:rPr>
        <w:t>Ekasari</w:t>
      </w:r>
      <w:proofErr w:type="spellEnd"/>
      <w:r w:rsidRPr="00F7041D">
        <w:rPr>
          <w:rFonts w:eastAsia="KoPub바탕체 Light"/>
          <w:color w:val="000000"/>
          <w:szCs w:val="20"/>
        </w:rPr>
        <w:t xml:space="preserve"> Putri</w:t>
      </w:r>
      <w:r w:rsidRPr="00F7041D">
        <w:rPr>
          <w:rFonts w:eastAsia="KoPub바탕체 Light"/>
          <w:color w:val="000000"/>
          <w:szCs w:val="20"/>
          <w:vertAlign w:val="superscript"/>
        </w:rPr>
        <w:t>3</w:t>
      </w:r>
      <w:r w:rsidRPr="00F7041D">
        <w:rPr>
          <w:rFonts w:eastAsia="KoPub바탕체 Light"/>
          <w:color w:val="000000"/>
          <w:szCs w:val="20"/>
        </w:rPr>
        <w:t>, Erna Siaga</w:t>
      </w:r>
      <w:r w:rsidRPr="00F7041D">
        <w:rPr>
          <w:rFonts w:eastAsia="KoPub바탕체 Light"/>
          <w:color w:val="000000"/>
          <w:szCs w:val="20"/>
          <w:vertAlign w:val="superscript"/>
        </w:rPr>
        <w:t>4</w:t>
      </w:r>
      <w:r w:rsidRPr="00F7041D">
        <w:rPr>
          <w:rFonts w:eastAsia="KoPub바탕체 Light"/>
          <w:color w:val="000000"/>
          <w:szCs w:val="20"/>
        </w:rPr>
        <w:t>, Muhammad Fuad Anshori</w:t>
      </w:r>
      <w:r w:rsidRPr="00F7041D">
        <w:rPr>
          <w:rFonts w:eastAsia="KoPub바탕체 Light"/>
          <w:color w:val="000000"/>
          <w:szCs w:val="20"/>
          <w:vertAlign w:val="superscript"/>
        </w:rPr>
        <w:t>2</w:t>
      </w:r>
      <w:r w:rsidRPr="00F7041D">
        <w:rPr>
          <w:rFonts w:eastAsia="KoPubWorld돋움체 Bold"/>
          <w:color w:val="577617"/>
          <w:szCs w:val="20"/>
          <w:vertAlign w:val="superscript"/>
        </w:rPr>
        <w:t>*</w:t>
      </w:r>
    </w:p>
    <w:p w14:paraId="3F7E9AFD" w14:textId="77777777" w:rsidR="00E95ACB" w:rsidRDefault="00E95ACB">
      <w:pPr>
        <w:spacing w:before="40" w:after="40"/>
        <w:jc w:val="center"/>
      </w:pPr>
    </w:p>
    <w:p w14:paraId="28FAB359" w14:textId="77777777" w:rsidR="000D0BD6" w:rsidRPr="000D0BD6" w:rsidRDefault="000D0BD6" w:rsidP="000D0BD6">
      <w:pPr>
        <w:jc w:val="center"/>
      </w:pPr>
      <w:r w:rsidRPr="000D0BD6">
        <w:rPr>
          <w:vertAlign w:val="superscript"/>
        </w:rPr>
        <w:t>1</w:t>
      </w:r>
      <w:r w:rsidRPr="000D0BD6">
        <w:t>Agrotechnology Study Program, Graduate School, Hasanuddin University, Makassar 90245, Indonesia</w:t>
      </w:r>
    </w:p>
    <w:p w14:paraId="34BF3214" w14:textId="77777777" w:rsidR="000D0BD6" w:rsidRPr="000D0BD6" w:rsidRDefault="000D0BD6" w:rsidP="000D0BD6">
      <w:pPr>
        <w:jc w:val="center"/>
      </w:pPr>
      <w:r w:rsidRPr="000D0BD6">
        <w:rPr>
          <w:vertAlign w:val="superscript"/>
        </w:rPr>
        <w:t>2</w:t>
      </w:r>
      <w:r w:rsidRPr="000D0BD6">
        <w:t>Department of Agronomy, Faculty of Agriculture, Hasanuddin University, Makassar 90245, Indonesia</w:t>
      </w:r>
    </w:p>
    <w:p w14:paraId="25F0ED74" w14:textId="77777777" w:rsidR="000D0BD6" w:rsidRPr="000D0BD6" w:rsidRDefault="000D0BD6" w:rsidP="000D0BD6">
      <w:pPr>
        <w:jc w:val="center"/>
      </w:pPr>
      <w:r w:rsidRPr="000D0BD6">
        <w:rPr>
          <w:vertAlign w:val="superscript"/>
        </w:rPr>
        <w:t>3</w:t>
      </w:r>
      <w:r w:rsidRPr="000D0BD6">
        <w:t>Department of Agronomy, Faculty of Agronomy, Universitas Andalas, Padang, West Sumatra, Indonesia</w:t>
      </w:r>
    </w:p>
    <w:p w14:paraId="26D239DC" w14:textId="77777777" w:rsidR="000D0BD6" w:rsidRPr="000D0BD6" w:rsidRDefault="000D0BD6" w:rsidP="000D0BD6">
      <w:pPr>
        <w:jc w:val="center"/>
      </w:pPr>
      <w:r w:rsidRPr="000D0BD6">
        <w:rPr>
          <w:vertAlign w:val="superscript"/>
        </w:rPr>
        <w:t>4</w:t>
      </w:r>
      <w:r w:rsidRPr="000D0BD6">
        <w:t xml:space="preserve">Agroecotechnology Study Program, Faculty of Agriculture, Sriwijaya University, </w:t>
      </w:r>
      <w:proofErr w:type="spellStart"/>
      <w:r w:rsidRPr="000D0BD6">
        <w:t>Indralaya</w:t>
      </w:r>
      <w:proofErr w:type="spellEnd"/>
      <w:r w:rsidRPr="000D0BD6">
        <w:t>, 30662, Indonesia</w:t>
      </w:r>
    </w:p>
    <w:p w14:paraId="5DCE8EC2" w14:textId="09078CEE" w:rsidR="00093DB0" w:rsidRDefault="00000000">
      <w:pPr>
        <w:spacing w:before="20" w:after="60"/>
        <w:jc w:val="center"/>
        <w:rPr>
          <w:i/>
          <w:iCs/>
          <w:sz w:val="20"/>
          <w:szCs w:val="20"/>
        </w:rPr>
      </w:pPr>
      <w:r>
        <w:rPr>
          <w:i/>
          <w:iCs/>
          <w:sz w:val="20"/>
          <w:szCs w:val="20"/>
        </w:rPr>
        <w:t xml:space="preserve">*Corresponding author: </w:t>
      </w:r>
      <w:hyperlink r:id="rId8" w:history="1">
        <w:r w:rsidR="000D0BD6" w:rsidRPr="00210C31">
          <w:rPr>
            <w:rStyle w:val="Hyperlink"/>
          </w:rPr>
          <w:t>fuad.anshori@unhas.ac.id</w:t>
        </w:r>
      </w:hyperlink>
      <w:r w:rsidR="000D0BD6">
        <w:t xml:space="preserve"> </w:t>
      </w:r>
    </w:p>
    <w:p w14:paraId="3588BAE2" w14:textId="77777777" w:rsidR="006141BE" w:rsidRDefault="006141BE">
      <w:pPr>
        <w:spacing w:before="20" w:after="60"/>
        <w:jc w:val="center"/>
      </w:pPr>
    </w:p>
    <w:p w14:paraId="58478EC1" w14:textId="77777777" w:rsidR="00093DB0" w:rsidRDefault="00000000">
      <w:pPr>
        <w:spacing w:before="80" w:after="40"/>
        <w:jc w:val="center"/>
      </w:pPr>
      <w:r>
        <w:rPr>
          <w:b/>
          <w:bCs/>
          <w:color w:val="C00000"/>
          <w:sz w:val="24"/>
          <w:szCs w:val="24"/>
        </w:rPr>
        <w:t>ABSTRACT</w:t>
      </w:r>
    </w:p>
    <w:p w14:paraId="4C3C59A1" w14:textId="19E26937" w:rsidR="00093DB0" w:rsidRPr="00247B30" w:rsidRDefault="000D0BD6">
      <w:pPr>
        <w:spacing w:before="60" w:after="60"/>
        <w:ind w:left="720" w:right="720"/>
        <w:jc w:val="both"/>
        <w:rPr>
          <w:sz w:val="24"/>
          <w:szCs w:val="24"/>
        </w:rPr>
      </w:pPr>
      <w:r w:rsidRPr="000D0BD6">
        <w:rPr>
          <w:sz w:val="24"/>
          <w:szCs w:val="24"/>
        </w:rPr>
        <w:t>Developing bird's eye chili lines using a multiple-cross concept generates high genetic diversity. Selection in advanced generations like F6 requires a systematic multivariate approach. This study aimed to identify superior F6 chili pepper (Capsicum frutescens L.) lines using genetic diversity analysis, correlation, path analysis, principal component analysis (PCA), and selection indices. The research was conducted in Makassar from June to October 2025 using an Augmented Design with five blocks, comprising 59 F6 lines and four check varieties. Observations covered 13 agronomic traits. Analysis of variance showed highly significant differences (**p&lt;0.01) in most traits, with high broad-sense heritability (&gt;50%) for yield (95.57%), fruit weight per plant (87.07%), total fruit quantity (73.68%), fruit stalk length (73.85%), and number of productive branches (71.84%). Path analysis indicated that the total number of fruits per plant (TFQ) had the most dominant direct effect on yield (0.928), followed by fruit weight per plant (0.363). PCA showed that two principal components explained 63.17% of the total variation. Based on a selection index integrating yield, fruit weight, and fruit number, six lines (G16, G9, G84, G57, G25, and G28) demonstrated superior performance. These lines are recommended as promising candidates for further multi-environment testing. The multivariate approach effectively screened F6 chili lines with high yield potential under the tested condition</w:t>
      </w:r>
      <w:r>
        <w:rPr>
          <w:sz w:val="24"/>
          <w:szCs w:val="24"/>
        </w:rPr>
        <w:t>s.</w:t>
      </w:r>
    </w:p>
    <w:p w14:paraId="31A07877" w14:textId="32391903" w:rsidR="00093DB0" w:rsidRPr="00CD175C" w:rsidRDefault="00000000" w:rsidP="00CD175C">
      <w:pPr>
        <w:spacing w:before="40" w:after="60"/>
        <w:ind w:left="720" w:right="720"/>
        <w:jc w:val="both"/>
      </w:pPr>
      <w:r w:rsidRPr="00247B30">
        <w:rPr>
          <w:b/>
          <w:bCs/>
          <w:sz w:val="24"/>
          <w:szCs w:val="24"/>
        </w:rPr>
        <w:t xml:space="preserve">Keywords: </w:t>
      </w:r>
      <w:r w:rsidR="000D0BD6" w:rsidRPr="000D0BD6">
        <w:rPr>
          <w:sz w:val="24"/>
          <w:szCs w:val="24"/>
        </w:rPr>
        <w:t xml:space="preserve">Augmented design, Bird's eye chili, Genetic variability, Selection index, Yield </w:t>
      </w:r>
      <w:proofErr w:type="spellStart"/>
      <w:r w:rsidR="000D0BD6" w:rsidRPr="000D0BD6">
        <w:rPr>
          <w:sz w:val="24"/>
          <w:szCs w:val="24"/>
        </w:rPr>
        <w:t>omponents</w:t>
      </w:r>
      <w:proofErr w:type="spellEnd"/>
    </w:p>
    <w:p w14:paraId="743A2BCB" w14:textId="77777777" w:rsidR="00093DB0" w:rsidRPr="00784A5C" w:rsidRDefault="00000000" w:rsidP="00784A5C">
      <w:pPr>
        <w:spacing w:before="200" w:after="100" w:line="360" w:lineRule="auto"/>
        <w:rPr>
          <w:sz w:val="24"/>
          <w:szCs w:val="24"/>
        </w:rPr>
      </w:pPr>
      <w:r w:rsidRPr="00784A5C">
        <w:rPr>
          <w:b/>
          <w:bCs/>
          <w:color w:val="C00000"/>
          <w:sz w:val="24"/>
          <w:szCs w:val="24"/>
        </w:rPr>
        <w:t>1. INTRODUCTION</w:t>
      </w:r>
    </w:p>
    <w:p w14:paraId="6F952E17" w14:textId="77777777" w:rsidR="000D0BD6" w:rsidRPr="000D0BD6" w:rsidRDefault="000D0BD6" w:rsidP="000D0BD6">
      <w:pPr>
        <w:spacing w:line="360" w:lineRule="auto"/>
        <w:ind w:firstLine="284"/>
        <w:jc w:val="both"/>
        <w:rPr>
          <w:sz w:val="24"/>
          <w:szCs w:val="24"/>
        </w:rPr>
      </w:pPr>
      <w:bookmarkStart w:id="0" w:name="_Hlk231653560"/>
      <w:r w:rsidRPr="000D0BD6">
        <w:rPr>
          <w:sz w:val="24"/>
          <w:szCs w:val="24"/>
        </w:rPr>
        <w:t xml:space="preserve">Bird's eye chili is a horticultural commodity that plays a strategic role in the economy and daily life of Indonesian people </w:t>
      </w:r>
      <w:r w:rsidRPr="000D0BD6">
        <w:rPr>
          <w:sz w:val="24"/>
          <w:szCs w:val="24"/>
        </w:rPr>
        <w:fldChar w:fldCharType="begin" w:fldLock="1"/>
      </w:r>
      <w:r w:rsidRPr="000D0BD6">
        <w:rPr>
          <w:sz w:val="24"/>
          <w:szCs w:val="24"/>
        </w:rPr>
        <w:instrText>ADDIN CSL_CITATION {"citationItems":[{"id":"ITEM-1","itemData":{"DOI":"10.21776/ub.igtj.2025.014.01.02","ISSN":"23554010","abstract":"National food security is highly dependent on the sustainability of the agricultural sector, where commodities such as bird’s eye chili are very important. In Malang Regency, especially in Wiyurejo Village, the income of bird’s eye chili farmers is strongly influenced by changes in crop yields caused by various internal and external factors, including climate change, agricultural practices, and limited capital resources. Despite the expansion of chili cultivation, farmers' incomes often do not show a substantial increase. This study aims to identify and analyze the determining factors that affect the income of bird’s eye chili farmers in Wiyurejo Village, with an emphasis on land area, capital, and production output. The methodology used is quantitative descriptive, using a multiple linear regression approach, and involving 98 randomly selected participants. The results of the study indicate that although land area is positively correlated with income, the effect is not statistically significant. Capital does not have a substantial effect on income, while production output has a very beneficial effect. The coefficient of determination is 78.1%, indicating that increased production output is an important determining factor for farmers' income and thus contributes to national food security. Therefore, increasing production efficiency can be the key to improving farmers' welfare and supporting national food security","author":[{"dropping-particle":"","family":"Maulana","given":"Feri Fahrian","non-dropping-particle":"","parse-names":false,"suffix":""},{"dropping-particle":"","family":"Wahyudi","given":"Adip","non-dropping-particle":"","parse-names":false,"suffix":""},{"dropping-particle":"","family":"Wibowo","given":"Heny Agung","non-dropping-particle":"","parse-names":false,"suffix":""},{"dropping-particle":"","family":"Prista","given":"Dynda","non-dropping-particle":"","parse-names":false,"suffix":""},{"dropping-particle":"","family":"Shrestha","given":"Maria Emerita Indraningrum","non-dropping-particle":"","parse-names":false,"suffix":""}],"container-title":"The Indonesian Green Technology Journal","id":"ITEM-1","issue":"1","issued":{"date-parts":[["2025","5","31"]]},"page":"8-17","title":"Correlation Between the Determining Factors of Bird’s Eye Chili Farmers' Income in Malang Regency to Encourage National Food Security","type":"article-journal","volume":"14"},"uris":["http://www.mendeley.com/documents/?uuid=019f0fe1-151e-4ac3-a8b8-34697872b1aa"]},{"id":"ITEM-2","itemData":{"ISSN":"1000-1298","abstract":"… The results of the analysis show that the cost of growing cayenne pepper is higher than the cost of growing big red chili peppers and curly chili peppers, especially during the rainy …","author":[{"dropping-particle":"","family":"Siddik","given":"Muahamad","non-dropping-particle":"","parse-names":false,"suffix":""},{"dropping-particle":"","family":"Sudjatmiko","given":"Dwi Praptomoi","non-dropping-particle":"","parse-names":false,"suffix":""},{"dropping-particle":"","family":"Tajidan","given":"","non-dropping-particle":"","parse-names":false,"suffix":""},{"dropping-particle":"","family":"Dipokusumo","given":"Bambang","non-dropping-particle":"","parse-names":false,"suffix":""},{"dropping-particle":"","family":"Anwar","given":"","non-dropping-particle":"","parse-names":false,"suffix":""}],"container-title":"Transactions of the Chinese Society of Agricultural Machinery","id":"ITEM-2","issue":"12","issued":{"date-parts":[["2022"]]},"page":"1-13","title":"The Comparative Risk and Income Analysis of the Cultivation of Cayenne Pepper, Big Red Chili, and Curly Chili on the Lombok Island","type":"article-journal","volume":"53"},"uris":["http://www.mendeley.com/documents/?uuid=2519c849-5d55-4a4b-ad6a-82176d994827"]}],"mendeley":{"formattedCitation":"(Maulana et al. 2025; Siddik et al. 2022)","plainTextFormattedCitation":"(Maulana et al. 2025; Siddik et al. 2022)","previouslyFormattedCitation":"(Maulana et al. 2025; Siddik et al. 2022)"},"properties":{"noteIndex":0},"schema":"https://github.com/citation-style-language/schema/raw/master/csl-citation.json"}</w:instrText>
      </w:r>
      <w:r w:rsidRPr="000D0BD6">
        <w:rPr>
          <w:sz w:val="24"/>
          <w:szCs w:val="24"/>
        </w:rPr>
        <w:fldChar w:fldCharType="separate"/>
      </w:r>
      <w:r w:rsidRPr="000D0BD6">
        <w:rPr>
          <w:noProof/>
          <w:sz w:val="24"/>
          <w:szCs w:val="24"/>
        </w:rPr>
        <w:t>(Maulana et al. 2025; Siddik et al. 2022)</w:t>
      </w:r>
      <w:r w:rsidRPr="000D0BD6">
        <w:rPr>
          <w:sz w:val="24"/>
          <w:szCs w:val="24"/>
        </w:rPr>
        <w:fldChar w:fldCharType="end"/>
      </w:r>
      <w:r w:rsidRPr="000D0BD6">
        <w:rPr>
          <w:sz w:val="24"/>
          <w:szCs w:val="24"/>
        </w:rPr>
        <w:t xml:space="preserve">. </w:t>
      </w:r>
      <w:proofErr w:type="spellStart"/>
      <w:r w:rsidRPr="000D0BD6">
        <w:rPr>
          <w:sz w:val="24"/>
          <w:szCs w:val="24"/>
        </w:rPr>
        <w:t>ird's</w:t>
      </w:r>
      <w:proofErr w:type="spellEnd"/>
      <w:r w:rsidRPr="000D0BD6">
        <w:rPr>
          <w:sz w:val="24"/>
          <w:szCs w:val="24"/>
        </w:rPr>
        <w:t xml:space="preserve"> eye chili (Capsicum frutescens L.) possesses high economic value owing to its content of bioactive compounds such as </w:t>
      </w:r>
      <w:proofErr w:type="spellStart"/>
      <w:r w:rsidRPr="000D0BD6">
        <w:rPr>
          <w:sz w:val="24"/>
          <w:szCs w:val="24"/>
        </w:rPr>
        <w:t>capsaicinoids</w:t>
      </w:r>
      <w:proofErr w:type="spellEnd"/>
      <w:r w:rsidRPr="000D0BD6">
        <w:rPr>
          <w:sz w:val="24"/>
          <w:szCs w:val="24"/>
        </w:rPr>
        <w:t xml:space="preserve">, phenolic compounds, and vitamin C, which confer documented health benefits </w:t>
      </w:r>
      <w:r w:rsidRPr="000D0BD6">
        <w:rPr>
          <w:sz w:val="24"/>
          <w:szCs w:val="24"/>
        </w:rPr>
        <w:fldChar w:fldCharType="begin" w:fldLock="1"/>
      </w:r>
      <w:r w:rsidRPr="000D0BD6">
        <w:rPr>
          <w:sz w:val="24"/>
          <w:szCs w:val="24"/>
        </w:rPr>
        <w:instrText>ADDIN CSL_CITATION {"citationItems":[{"id":"ITEM-1","itemData":{"DOI":"10.3390/agriculture11121198","ISSN":"2077-0472","abstract":"The taxonomy of the genus Capsicum has distinguished more than twenty species of peppers with only C. annuum L. being a vegetable of economic importance. The remaining species can, however, be used in breeding via interspecies hybridization as a source of valuable functional traits. The aim of the study was to obtain interspecific hybrids of peppers with increased agronomic potential and their molecular identification. Based on their agromorphological characteristics, the obtained hybrids (‘Anchi’ × C. frutescens L.)F1 and (‘Anchi’ × C. baccatum var. pendulum)F1 formed fruits that had the combined functional traits typical of the cultivar ‘Anchi’, with a high content of soluble solids and dry matter characteristic of pollinators. To identify hybrids and their parental forms, the random amplified polymorphic DNA polymerase chain reaction (PCR-RAPD) and inter simple sequence repeat polymerase chain reaction (PCR-ISSR) techniques were used. The polymorphic products obtained in both methods totalled 65% and 59%, respectively, and they allowed for the identification of all tested genotypes, excluded the possibility of self-pollination of ‘Anchi’ plants, and confirmed the hybrid characteristics of the crossbreed (‘Anchi’ × C. frutescens L.)F1.","author":[{"dropping-particle":"","family":"Olszewska","given":"Dorota","non-dropping-particle":"","parse-names":false,"suffix":""},{"dropping-particle":"","family":"Tomaszewska-Sowa","given":"Magdalena","non-dropping-particle":"","parse-names":false,"suffix":""},{"dropping-particle":"","family":"Witkowska","given":"Emilia","non-dropping-particle":"","parse-names":false,"suffix":""},{"dropping-particle":"","family":"Litewka","given":"Jakub","non-dropping-particle":"","parse-names":false,"suffix":""}],"container-title":"Agriculture","id":"ITEM-1","issue":"12","issued":{"date-parts":[["2021","11","27"]]},"page":"1198","title":"Functional Characteristics and Molecular Identification of Interspecific Hybrids from Genus Capsicum","type":"article-journal","volume":"11"},"uris":["http://www.mendeley.com/documents/?uuid=a6921be2-c331-4d62-a5f6-71735616e00c"]}],"mendeley":{"formattedCitation":"(Olszewska et al. 2021)","plainTextFormattedCitation":"(Olszewska et al. 2021)","previouslyFormattedCitation":"(Olszewska et al. 2021)"},"properties":{"noteIndex":0},"schema":"https://github.com/citation-style-language/schema/raw/master/csl-citation.json"}</w:instrText>
      </w:r>
      <w:r w:rsidRPr="000D0BD6">
        <w:rPr>
          <w:sz w:val="24"/>
          <w:szCs w:val="24"/>
        </w:rPr>
        <w:fldChar w:fldCharType="separate"/>
      </w:r>
      <w:r w:rsidRPr="000D0BD6">
        <w:rPr>
          <w:noProof/>
          <w:sz w:val="24"/>
          <w:szCs w:val="24"/>
        </w:rPr>
        <w:t>(Olszewska et al. 2021)</w:t>
      </w:r>
      <w:r w:rsidRPr="000D0BD6">
        <w:rPr>
          <w:sz w:val="24"/>
          <w:szCs w:val="24"/>
        </w:rPr>
        <w:fldChar w:fldCharType="end"/>
      </w:r>
      <w:r w:rsidRPr="000D0BD6">
        <w:rPr>
          <w:sz w:val="24"/>
          <w:szCs w:val="24"/>
        </w:rPr>
        <w:t xml:space="preserve">. High consumer demand for both fresh consumption and processed forms positions this commodity as a strategic horticultural crop </w:t>
      </w:r>
      <w:r w:rsidRPr="000D0BD6">
        <w:rPr>
          <w:sz w:val="24"/>
          <w:szCs w:val="24"/>
        </w:rPr>
        <w:fldChar w:fldCharType="begin" w:fldLock="1"/>
      </w:r>
      <w:r w:rsidRPr="000D0BD6">
        <w:rPr>
          <w:sz w:val="24"/>
          <w:szCs w:val="24"/>
        </w:rPr>
        <w:instrText>ADDIN CSL_CITATION {"citationItems":[{"id":"ITEM-1","itemData":{"abstract":"The purpose of this study is to evaluate the strategies and restrictions that farmers in Sinjai Borong District, Sinjai Regency, South Sulawesi Province experience in expanding sales of agricultural products (chili). The research method used was descriptive qualitative research. The author presents the findings of observations and interviews with a plethora of farmers. This research was conducted from March to August 2021. The findings revealed that the approach for increasing agricultural product (chili) sales were to focus on product quality (chili), maintain cooperative customer relationships, and extend the target market (distribution). Then there are financial limits, such as capital, marketing constraints, transportation constraints, and product packaging constraints. Aside from that, conventional agricultural equipment is still in use. It is expected that banks will provide capital, that farmers will improve their skills and receive aid with modern agricultural instruments, and that the government will enhance farmer institutions.","author":[{"dropping-particle":"","family":"Asir","given":"Muhammad","non-dropping-particle":"","parse-names":false,"suffix":""},{"dropping-particle":"","family":"Fattah","given":"Muh. Arifin","non-dropping-particle":"","parse-names":false,"suffix":""},{"dropping-particle":"","family":"Rahmi","given":"","non-dropping-particle":"","parse-names":false,"suffix":""},{"dropping-particle":"","family":"Wahab","given":"Abdul","non-dropping-particle":"","parse-names":false,"suffix":""},{"dropping-particle":"","family":"Riesso","given":"Andi Sawe","non-dropping-particle":"","parse-names":false,"suffix":""}],"container-title":"Italienisch","id":"ITEM-1","issued":{"date-parts":[["2022"]]},"page":"841-850","title":"Strategy to Increase Sales of Agricultural Products (Chilli) in Sinjai District","type":"article-journal","volume":"12(1)"},"uris":["http://www.mendeley.com/documents/?uuid=9e7d236e-6e79-44ff-8d37-67d5ee8f914f"]},{"id":"ITEM-2","itemData":{"DOI":"10.1088/1755-1315/1302/1/012124","ISSN":"1755-1307","abstract":"Chili is a strategic food commodity which is the main seasoning for food in Indonesia. The chili commodity has high price fluctuations because production and supply are highly dependent on the risk of climate change. This research aims to analyse fluctuations, trends and comparisons of prices for large red chilies, curly red chilies and red cayenne peppers in the Makassar City Traditional Market. The data type is monthly time series secondary data for January 2020 to May 2023. Data analysis is coefficient variation, trend linear analysis, and t test. The results of this research show that the prices of large red chilies and curly red chilies have moderate fluctuations, while the prices of red cayenne peppers have high fluctuations. The price trend for large red chilies increased by IDR 144.24 per kilogram, curly red chilies IDR 200.99 per kilogram, and cayenne pepper IDR 362.42 per kilogram per month. The price of cayenne pepper has proven to be significantly higher than the price of large red chilies and the price of curly red chilies. The prices of red chilies and cayenne peppers at Pabaeng-baeng Market and Daya Market do not have a significant difference.","author":[{"dropping-particle":"","family":"Mardiyati","given":"S","non-dropping-particle":"","parse-names":false,"suffix":""},{"dropping-particle":"","family":"Natsir","given":"M","non-dropping-particle":"","parse-names":false,"suffix":""}],"container-title":"IOP Conference Series: Earth and Environmental Science","id":"ITEM-2","issue":"1","issued":{"date-parts":[["2024","2","1"]]},"page":"012124","title":"Fluctuations and trends in the prices of red chilies and cayenne peppers in the traditional markets of Makassar City","type":"article-journal","volume":"1302"},"uris":["http://www.mendeley.com/documents/?uuid=fb323bce-dbf7-48f0-9264-4a3f2bd58cd3"]},{"id":"ITEM-3","itemData":{"DOI":"10.4067/S0718-58392024000400476","ISSN":"07185839","abstract":"The availability of hot pepper (Capsicum frutescens L.) hybrid varieties is limited compared to those in chili, bell or sweet pepper hybrid. Heterosis, heterobeltiosis, and reciprocal are critical indicators in F1 hybrids, valuable for developing hybrid varieties. This research aimed to evaluate both phenotypic and genotypic changes in F1 hybrids from single cross-hybridization. The study observed 53 phenotypic characteristics encompassing morphological (plant, leaves, flowers, and fruits), four production-related (fruit weight, fruit number per plant, fruit weight per plant, and yield per hectare), and 10 chemical characteristics (proximate, simple sugar, and secondary metabolite). Genotypic changes were analyzed using ten SSR markers. Employing a randomized complete block design, the study included two parents, F1, and reciprocal F1 hybrids, across four treatments with two replicates each. Phenotypic changes were analyzed using ANOVA and comparison test, while genotypic changes were analyzed through cluster analysis. Result indicated heterosis in 12 characters, heterobeltiosis in eight characters, and reciprocal effects in eight characters. Significant improvements were noted in key characteristics such as plant height, fruit maturity, fruit weight per plant, yield per hectare and vitamin C. Genotypic evaluation revealed distinct genetic differences between F1 and its parents, including the reciprocal F1. These phenotypic and genotypic changes suggest that hot pepper could be more productive and of higher quality when developed as a hybrid variety, indicating promising avenue for future breeding programs.","author":[{"dropping-particle":"","family":"Kirana","given":"Rinda","non-dropping-particle":"","parse-names":false,"suffix":""},{"dropping-particle":"","family":"Mulya","given":"Karden","non-dropping-particle":"","parse-names":false,"suffix":""},{"dropping-particle":"","family":"Lestari","given":"Puji","non-dropping-particle":"","parse-names":false,"suffix":""},{"dropping-particle":"","family":"Utami","given":"Dwinita W.","non-dropping-particle":"","parse-names":false,"suffix":""},{"dropping-particle":"","family":"Nugroho","given":"Kristianto","non-dropping-particle":"","parse-names":false,"suffix":""},{"dropping-particle":"","family":"Rosliani","given":"Rini","non-dropping-particle":"","parse-names":false,"suffix":""},{"dropping-particle":"","family":"Deswina","given":"Puspita","non-dropping-particle":"","parse-names":false,"suffix":""},{"dropping-particle":"","family":"Gunaeni","given":"Neni","non-dropping-particle":"","parse-names":false,"suffix":""},{"dropping-particle":"","family":"Moekasan","given":"Tonny K.","non-dropping-particle":"","parse-names":false,"suffix":""},{"dropping-particle":"","family":"Musaddad","given":"Darkam","non-dropping-particle":"","parse-names":false,"suffix":""},{"dropping-particle":"","family":"Terryana","given":"Rerenstradika T.","non-dropping-particle":"","parse-names":false,"suffix":""},{"dropping-particle":"","family":"Satyawan","given":"Dani","non-dropping-particle":"","parse-names":false,"suffix":""},{"dropping-particle":"","family":"Syukur","given":"Muhammad","non-dropping-particle":"","parse-names":false,"suffix":""},{"dropping-particle":"","family":"Faizal","given":"Ahmad","non-dropping-particle":"","parse-names":false,"suffix":""},{"dropping-particle":"","family":"Ahmadi","given":"Noor R.","non-dropping-particle":"","parse-names":false,"suffix":""}],"container-title":"Chilean Journal of Agricultural Research","id":"ITEM-3","issue":"4","issued":{"date-parts":[["2024"]]},"page":"476-488","title":"Enhancing traits in hot pepper through single cross-hybridization: A study of phenotypic and genotypic changes","type":"article-journal","volume":"84"},"uris":["http://www.mendeley.com/documents/?uuid=1e8b0969-05bb-4cd2-ae47-cf65358b6895"]}],"mendeley":{"formattedCitation":"(Asir et al. 2022; Kirana et al. 2024; Mardiyati and Natsir 2024)","plainTextFormattedCitation":"(Asir et al. 2022; Kirana et al. 2024; Mardiyati and Natsir 2024)","previouslyFormattedCitation":"(Asir et al. 2022; Kirana et al. 2024; Mardiyati and Natsir 2024)"},"properties":{"noteIndex":0},"schema":"https://github.com/citation-style-language/schema/raw/master/csl-citation.json"}</w:instrText>
      </w:r>
      <w:r w:rsidRPr="000D0BD6">
        <w:rPr>
          <w:sz w:val="24"/>
          <w:szCs w:val="24"/>
        </w:rPr>
        <w:fldChar w:fldCharType="separate"/>
      </w:r>
      <w:r w:rsidRPr="000D0BD6">
        <w:rPr>
          <w:noProof/>
          <w:sz w:val="24"/>
          <w:szCs w:val="24"/>
        </w:rPr>
        <w:t>(Asir et al. 2022; Kirana et al. 2024; Mardiyati and Natsir 2024)</w:t>
      </w:r>
      <w:r w:rsidRPr="000D0BD6">
        <w:rPr>
          <w:sz w:val="24"/>
          <w:szCs w:val="24"/>
        </w:rPr>
        <w:fldChar w:fldCharType="end"/>
      </w:r>
      <w:r w:rsidRPr="000D0BD6">
        <w:rPr>
          <w:sz w:val="24"/>
          <w:szCs w:val="24"/>
        </w:rPr>
        <w:t xml:space="preserve">. Although national production </w:t>
      </w:r>
      <w:r w:rsidRPr="000D0BD6">
        <w:rPr>
          <w:sz w:val="24"/>
          <w:szCs w:val="24"/>
        </w:rPr>
        <w:lastRenderedPageBreak/>
        <w:t xml:space="preserve">levels are generally high, fluctuations attributable to agronomic factors, seasonal variations, and pest and disease pressures remain prevalent  </w:t>
      </w:r>
      <w:r w:rsidRPr="000D0BD6">
        <w:rPr>
          <w:sz w:val="24"/>
          <w:szCs w:val="24"/>
        </w:rPr>
        <w:fldChar w:fldCharType="begin" w:fldLock="1"/>
      </w:r>
      <w:r w:rsidRPr="000D0BD6">
        <w:rPr>
          <w:sz w:val="24"/>
          <w:szCs w:val="24"/>
        </w:rPr>
        <w:instrText>ADDIN CSL_CITATION {"citationItems":[{"id":"ITEM-1","itemData":{"URL":"phps://www.bps.go.id/id/statistics-table/2/NjEjMg==/production-of vegetables.html.","author":[{"dropping-particle":"","family":"Central Statistics Agency","given":"","non-dropping-particle":"","parse-names":false,"suffix":""}],"id":"ITEM-1","issued":{"date-parts":[["2025"]]},"title":"Vegetable Crop Production","type":"webpage"},"uris":["http://www.mendeley.com/documents/?uuid=88c436e0-6680-402f-9f41-bf127f04345f"]}],"mendeley":{"formattedCitation":"(Central Statistics Agency 2025)","manualFormatting":"(CSA, 2025)","plainTextFormattedCitation":"(Central Statistics Agency 2025)","previouslyFormattedCitation":"(Central Statistics Agency 2025)"},"properties":{"noteIndex":0},"schema":"https://github.com/citation-style-language/schema/raw/master/csl-citation.json"}</w:instrText>
      </w:r>
      <w:r w:rsidRPr="000D0BD6">
        <w:rPr>
          <w:sz w:val="24"/>
          <w:szCs w:val="24"/>
        </w:rPr>
        <w:fldChar w:fldCharType="separate"/>
      </w:r>
      <w:r w:rsidRPr="000D0BD6">
        <w:rPr>
          <w:noProof/>
          <w:sz w:val="24"/>
          <w:szCs w:val="24"/>
        </w:rPr>
        <w:t>(CSA, 2025)</w:t>
      </w:r>
      <w:r w:rsidRPr="000D0BD6">
        <w:rPr>
          <w:sz w:val="24"/>
          <w:szCs w:val="24"/>
        </w:rPr>
        <w:fldChar w:fldCharType="end"/>
      </w:r>
      <w:r w:rsidRPr="000D0BD6">
        <w:rPr>
          <w:sz w:val="24"/>
          <w:szCs w:val="24"/>
        </w:rPr>
        <w:t xml:space="preserve">. The perishable nature of the commodity, coupled with supply–demand imbalances in the market, further exacerbates price volatility </w:t>
      </w:r>
      <w:r w:rsidRPr="000D0BD6">
        <w:rPr>
          <w:sz w:val="24"/>
          <w:szCs w:val="24"/>
        </w:rPr>
        <w:fldChar w:fldCharType="begin" w:fldLock="1"/>
      </w:r>
      <w:r w:rsidRPr="000D0BD6">
        <w:rPr>
          <w:sz w:val="24"/>
          <w:szCs w:val="24"/>
        </w:rPr>
        <w:instrText>ADDIN CSL_CITATION {"citationItems":[{"id":"ITEM-1","itemData":{"DOI":"10.24018/ejfood.2024.6.6.849","abstract":"The fluctuating prices of chili peppers can significantly impact farmers positively and negatively. Farmers cultivating bird’s eye chili can reap substantial profits with high prices. However, they earn less when bird’s eye chili prices are low. Currently, market integration refers to the evolution of costs across different market sectors and the extent to which market sectors in various geographical locations are informed about the supply and demand occurring in a market. This study aims to: 1) analyze the price developments of bird’s eye chili at the producer, wholesale, and consumer levels in Tapin Regency; 2) examine the price transmission of bird’s eye chili from the producer level to the consumer level through prices at the wholesale level and the production of bird’s eye chili in Tapin Regency. The data used in this research are secondary in the form of monthly time series data. The study utilized the documentation method, with data collected from January 2017 to December 2022, totaling 72 data points. The data analysis method employed is the Vector Error Correction Model (VECM), with tests including the Stationarity Test, Optimal Lag Length Test, Stability Test, Cointegration Test, VECM Estimation, Impulse Response Function (IRF), and Forecast Error Variance Decomposition (FEVD). The findings indicate that the prices of bird’s eye chili exhibit monthly fluctuations. The higher price fluctuations at the producer level indicate that farmers have weak bargaining power in setting the prices of bird’s eye chili. The stationarity test shows that the prices of bird’s eye chili at the consumer (HK), wholesale (HG), and producer (HP) levels, along with bird’s eye chili production (PC), are stationary at the first difference. The optimal lag test, with the smallest Akaike Information Criterion (AIC), is lag 2. The cointegration test shows that the trace statistic and max-eigen values are greater than the critical value, thus accepting H1, indicating a long-term relationship. In the short term, the increase in bird’s eye chili prices is influenced by the two previous periods. The analysis results demonstrate asymmetric price transmission from the producer level to the consumer price level.","author":[{"dropping-particle":"","family":"Lestari","given":"Mentari Dwi","non-dropping-particle":"","parse-names":false,"suffix":""},{"dropping-particle":"","family":"Dewi Yanti","given":"Nuri","non-dropping-particle":"","parse-names":false,"suffix":""},{"dropping-particle":"","family":"Aziz","given":"Yusuf","non-dropping-particle":"","parse-names":false,"suffix":""}],"container-title":"European Journal of Agriculture and Food Sciences","id":"ITEM-1","issue":"6","issued":{"date-parts":[["2024"]]},"page":"12-19","title":"Analysis of Price Transmission Chili at the Level from Producer to Consumer in Tapin Regency","type":"article-journal","volume":"6"},"uris":["http://www.mendeley.com/documents/?uuid=e0452499-c6af-4463-9734-48baf584ec3b"]},{"id":"ITEM-2","itemData":{"DOI":"10.1088/1755-1315/1302/1/012124","ISSN":"1755-1307","abstract":"Chili is a strategic food commodity which is the main seasoning for food in Indonesia. The chili commodity has high price fluctuations because production and supply are highly dependent on the risk of climate change. This research aims to analyse fluctuations, trends and comparisons of prices for large red chilies, curly red chilies and red cayenne peppers in the Makassar City Traditional Market. The data type is monthly time series secondary data for January 2020 to May 2023. Data analysis is coefficient variation, trend linear analysis, and t test. The results of this research show that the prices of large red chilies and curly red chilies have moderate fluctuations, while the prices of red cayenne peppers have high fluctuations. The price trend for large red chilies increased by IDR 144.24 per kilogram, curly red chilies IDR 200.99 per kilogram, and cayenne pepper IDR 362.42 per kilogram per month. The price of cayenne pepper has proven to be significantly higher than the price of large red chilies and the price of curly red chilies. The prices of red chilies and cayenne peppers at Pabaeng-baeng Market and Daya Market do not have a significant difference.","author":[{"dropping-particle":"","family":"Mardiyati","given":"S","non-dropping-particle":"","parse-names":false,"suffix":""},{"dropping-particle":"","family":"Natsir","given":"M","non-dropping-particle":"","parse-names":false,"suffix":""}],"container-title":"IOP Conference Series: Earth and Environmental Science","id":"ITEM-2","issue":"1","issued":{"date-parts":[["2024","2","1"]]},"page":"012124","title":"Fluctuations and trends in the prices of red chilies and cayenne peppers in the traditional markets of Makassar City","type":"article-journal","volume":"1302"},"uris":["http://www.mendeley.com/documents/?uuid=fb323bce-dbf7-48f0-9264-4a3f2bd58cd3"]}],"mendeley":{"formattedCitation":"(Lestari, Dewi Yanti, and Aziz 2024; Mardiyati and Natsir 2024)","manualFormatting":"(Lestari et al., 2024; Mardiyati and Natsir 2024)","plainTextFormattedCitation":"(Lestari, Dewi Yanti, and Aziz 2024; Mardiyati and Natsir 2024)","previouslyFormattedCitation":"(Lestari, Dewi Yanti, and Aziz 2024; Mardiyati and Natsir 2024)"},"properties":{"noteIndex":0},"schema":"https://github.com/citation-style-language/schema/raw/master/csl-citation.json"}</w:instrText>
      </w:r>
      <w:r w:rsidRPr="000D0BD6">
        <w:rPr>
          <w:sz w:val="24"/>
          <w:szCs w:val="24"/>
        </w:rPr>
        <w:fldChar w:fldCharType="separate"/>
      </w:r>
      <w:r w:rsidRPr="000D0BD6">
        <w:rPr>
          <w:noProof/>
          <w:sz w:val="24"/>
          <w:szCs w:val="24"/>
        </w:rPr>
        <w:t>(Lestari et al., 2024; Mardiyati and Natsir 2024)</w:t>
      </w:r>
      <w:r w:rsidRPr="000D0BD6">
        <w:rPr>
          <w:sz w:val="24"/>
          <w:szCs w:val="24"/>
        </w:rPr>
        <w:fldChar w:fldCharType="end"/>
      </w:r>
      <w:r w:rsidRPr="000D0BD6">
        <w:rPr>
          <w:sz w:val="24"/>
          <w:szCs w:val="24"/>
        </w:rPr>
        <w:t xml:space="preserve">. Consequently, efforts to enhance productivity and stabilize bird's eye chili production remain a critical priority </w:t>
      </w:r>
      <w:r w:rsidRPr="000D0BD6">
        <w:rPr>
          <w:sz w:val="24"/>
          <w:szCs w:val="24"/>
        </w:rPr>
        <w:fldChar w:fldCharType="begin" w:fldLock="1"/>
      </w:r>
      <w:r w:rsidRPr="000D0BD6">
        <w:rPr>
          <w:sz w:val="24"/>
          <w:szCs w:val="24"/>
        </w:rPr>
        <w:instrText>ADDIN CSL_CITATION {"citationItems":[{"id":"ITEM-1","itemData":{"DOI":"10.55627/zoobotanica.003.01.1200","ISSN":"3007-2050","abstract":"The aim of the study was to understand the relationships among yield-related characteristics in eight different tomato genotypes. This research analyzed the correlations between these traits across the selected genotypes. Analysis of variance showed significant variations among all traits examined. Branches per plant was positively correlated to plant height, clusters per plant, flowers per cluster, fruit length, fruits per cluster, fruit setting percentage, fruit weight, and overall fruit yield per plant. Height of plants has shown positive relationship with clusters per plant, fruit length, fruit weight, fruits per cluster, fruits per plant and yield per plant. Clusters per plant has positive association with flowers per cluster, fruits per cluster, fruit length, fruit weight, and yield per plant. Additionally, flowers per cluster were positively correlated with fruit length. Fruits per cluster demonstrated positive correlation with fruits per plant, fruit length, fruit weight, and fruit yield per plant. Fruits per plant also exhibited a positive correlation with fruit setting percentage, fruit weight, and total yield per plant. Furthermore, fruit length was positively linked to fruit weight and yield per plant. Lastly, the fruit setting percentage showed a positive association with both fruit weight and fruit yield, while fruit weight had a strong positive association to yield per plant.","author":[{"dropping-particle":"","family":"Ahmed","given":"Ikhlaq","non-dropping-particle":"","parse-names":false,"suffix":""},{"dropping-particle":"","family":"Alam","given":"Tajwar","non-dropping-particle":"","parse-names":false,"suffix":""},{"dropping-particle":"","family":"Usman","given":"Muhammad","non-dropping-particle":"","parse-names":false,"suffix":""},{"dropping-particle":"","family":"Shah","given":"Nadeem","non-dropping-particle":"","parse-names":false,"suffix":""},{"dropping-particle":"","family":"Hashmat Ullah Khan","given":"","non-dropping-particle":"","parse-names":false,"suffix":""},{"dropping-particle":"","family":"Hussain","given":"Syed Saqlain","non-dropping-particle":"","parse-names":false,"suffix":""}],"container-title":"Zoo Botanica","id":"ITEM-1","issue":"1","issued":{"date-parts":[["2025","4","30"]]},"page":"73-78","title":"Unlocking various correlation traits for growth and yield improvement in tomato (Solanum lycopersicum L.)","type":"article-journal","volume":"3"},"uris":["http://www.mendeley.com/documents/?uuid=d48edd96-3627-4a86-8c77-b79af57d72d6"]}],"mendeley":{"formattedCitation":"(Ahmed et al. 2025)","plainTextFormattedCitation":"(Ahmed et al. 2025)","previouslyFormattedCitation":"(Ahmed et al. 2025)"},"properties":{"noteIndex":0},"schema":"https://github.com/citation-style-language/schema/raw/master/csl-citation.json"}</w:instrText>
      </w:r>
      <w:r w:rsidRPr="000D0BD6">
        <w:rPr>
          <w:sz w:val="24"/>
          <w:szCs w:val="24"/>
        </w:rPr>
        <w:fldChar w:fldCharType="separate"/>
      </w:r>
      <w:r w:rsidRPr="000D0BD6">
        <w:rPr>
          <w:noProof/>
          <w:sz w:val="24"/>
          <w:szCs w:val="24"/>
        </w:rPr>
        <w:t>(Ahmed et al. 2025)</w:t>
      </w:r>
      <w:r w:rsidRPr="000D0BD6">
        <w:rPr>
          <w:sz w:val="24"/>
          <w:szCs w:val="24"/>
        </w:rPr>
        <w:fldChar w:fldCharType="end"/>
      </w:r>
    </w:p>
    <w:p w14:paraId="4916258F" w14:textId="77777777" w:rsidR="000D0BD6" w:rsidRPr="000D0BD6" w:rsidRDefault="000D0BD6" w:rsidP="000D0BD6">
      <w:pPr>
        <w:spacing w:line="360" w:lineRule="auto"/>
        <w:ind w:firstLine="284"/>
        <w:jc w:val="both"/>
        <w:rPr>
          <w:sz w:val="24"/>
          <w:szCs w:val="24"/>
        </w:rPr>
      </w:pPr>
      <w:r w:rsidRPr="000D0BD6">
        <w:rPr>
          <w:sz w:val="24"/>
          <w:szCs w:val="24"/>
        </w:rPr>
        <w:t xml:space="preserve">Plant breeding utilizing a multiple-cross scheme is recognized as an effective strategy for broadening the genetic diversity base within complex breeding programs. This method facilitates the combination of superior alleles from multiple parents with distinct genetic backgrounds into a single segregating population, thereby enhancing the likelihood of transgressive segregation yielding individuals that surpass the performance of the best parents </w:t>
      </w:r>
      <w:r w:rsidRPr="000D0BD6">
        <w:rPr>
          <w:sz w:val="24"/>
          <w:szCs w:val="24"/>
        </w:rPr>
        <w:fldChar w:fldCharType="begin" w:fldLock="1"/>
      </w:r>
      <w:r w:rsidRPr="000D0BD6">
        <w:rPr>
          <w:sz w:val="24"/>
          <w:szCs w:val="24"/>
        </w:rPr>
        <w:instrText>ADDIN CSL_CITATION {"citationItems":[{"id":"ITEM-1","itemData":{"DOI":"10.3390/biology9080229","ISSN":"2079-7737","abstract":"The compelling need to increase global agricultural production requires new breeding approaches that facilitate exploiting the diversity available in the plant genetic resources. Multi-parent advanced generation inter-cross (MAGIC) populations are large sets of recombinant inbred lines (RILs) that are a genetic mosaic of multiple founder parents. MAGIC populations display emerging features over experimental bi-parental and germplasm populations in combining significant levels of genetic recombination, a lack of genetic structure, and high genetic and phenotypic diversity. The development of MAGIC populations can be performed using “funnel” or “diallel” cross-designs, which are of great relevance choosing appropriate parents and defining optimal population sizes. Significant advances in specific software development are facilitating the genetic analysis of the complex genetic constitutions of MAGIC populations. Despite the complexity and the resources required in their development, due to their potential and interest for breeding, the number of MAGIC populations available and under development is continuously growing, with 45 MAGIC populations in different crops being reported here. Though cereals are by far the crop group where more MAGIC populations have been developed, MAGIC populations have also started to become available in other crop groups. The results obtained so far demonstrate that MAGIC populations are a very powerful tool for the dissection of complex traits, as well as a resource for the selection of recombinant elite breeding material and cultivars. In addition, some new MAGIC approaches that can make significant contributions to breeding, such as the development of inter-specific MAGIC populations, the development of MAGIC-like populations in crops where pure lines are not available, and the establishment of strategies for the straightforward incorporation of MAGIC materials in breeding pipelines, have barely been explored. The evidence that is already available indicates that MAGIC populations will play a major role in the coming years in allowing for impressive gains in plant breeding for developing new generations of dramatically improved cultivars.","author":[{"dropping-particle":"","family":"Arrones","given":"Andrea","non-dropping-particle":"","parse-names":false,"suffix":""},{"dropping-particle":"","family":"Vilanova","given":"Santiago","non-dropping-particle":"","parse-names":false,"suffix":""},{"dropping-particle":"","family":"Plazas","given":"Mariola","non-dropping-particle":"","parse-names":false,"suffix":""},{"dropping-particle":"","family":"Mangino","given":"Giulio","non-dropping-particle":"","parse-names":false,"suffix":""},{"dropping-particle":"","family":"Pascual","given":"Laura","non-dropping-particle":"","parse-names":false,"suffix":""},{"dropping-particle":"","family":"Díez","given":"María José","non-dropping-particle":"","parse-names":false,"suffix":""},{"dropping-particle":"","family":"Prohens","given":"Jaime","non-dropping-particle":"","parse-names":false,"suffix":""},{"dropping-particle":"","family":"Gramazio","given":"Pietro","non-dropping-particle":"","parse-names":false,"suffix":""}],"container-title":"Biology","id":"ITEM-1","issue":"8","issued":{"date-parts":[["2020","8","16"]]},"page":"229","title":"The Dawn of the Age of Multi-Parent MAGIC Populations in Plant Breeding: Novel Powerful Next-Generation Resources for Genetic Analysis and Selection of Recombinant Elite Material","type":"article-journal","volume":"9"},"uris":["http://www.mendeley.com/documents/?uuid=1840edc5-b671-49fd-a9b8-50b07b1e84f4"]}],"mendeley":{"formattedCitation":"(Arrones et al. 2020)","plainTextFormattedCitation":"(Arrones et al. 2020)","previouslyFormattedCitation":"(Arrones et al. 2020)"},"properties":{"noteIndex":0},"schema":"https://github.com/citation-style-language/schema/raw/master/csl-citation.json"}</w:instrText>
      </w:r>
      <w:r w:rsidRPr="000D0BD6">
        <w:rPr>
          <w:sz w:val="24"/>
          <w:szCs w:val="24"/>
        </w:rPr>
        <w:fldChar w:fldCharType="separate"/>
      </w:r>
      <w:r w:rsidRPr="000D0BD6">
        <w:rPr>
          <w:noProof/>
          <w:sz w:val="24"/>
          <w:szCs w:val="24"/>
        </w:rPr>
        <w:t>(Arrones et al. 2020)</w:t>
      </w:r>
      <w:r w:rsidRPr="000D0BD6">
        <w:rPr>
          <w:sz w:val="24"/>
          <w:szCs w:val="24"/>
        </w:rPr>
        <w:fldChar w:fldCharType="end"/>
      </w:r>
      <w:r w:rsidRPr="000D0BD6">
        <w:rPr>
          <w:sz w:val="24"/>
          <w:szCs w:val="24"/>
        </w:rPr>
        <w:t xml:space="preserve">. y involving more than two parents, the multiple-cross scheme facilitates extensive genetic recombination, which is critical for breaking linkage drag and accumulating genes governing quantitative traits, such as yield. Although multiple-cross techniques have been widely applied in chili breeding, empirical studies regarding the efficiency of multivariate selection in advanced generations (F6) derived from this scheme remain very limited. Most previous studies have tended to focus on early-generation evaluation (F2–F4), where heterozygosity levels remain high and phenotypic stability is not yet assured, or they rely solely on simple univariate analyses that assess traits independently. Univariate approaches often overlook complex inter-trait correlations and genetic interactions that become evident only as the population approaches homozygosity; consequently, the hidden genetic potential in advanced generations remains </w:t>
      </w:r>
      <w:proofErr w:type="spellStart"/>
      <w:r w:rsidRPr="000D0BD6">
        <w:rPr>
          <w:sz w:val="24"/>
          <w:szCs w:val="24"/>
        </w:rPr>
        <w:t>suboptimally</w:t>
      </w:r>
      <w:proofErr w:type="spellEnd"/>
      <w:r w:rsidRPr="000D0BD6">
        <w:rPr>
          <w:sz w:val="24"/>
          <w:szCs w:val="24"/>
        </w:rPr>
        <w:t xml:space="preserve"> explored. As a result, many potential lines may be overlooked due to imprecise early selection </w:t>
      </w:r>
      <w:r w:rsidRPr="000D0BD6">
        <w:rPr>
          <w:sz w:val="24"/>
          <w:szCs w:val="24"/>
        </w:rPr>
        <w:fldChar w:fldCharType="begin" w:fldLock="1"/>
      </w:r>
      <w:r w:rsidRPr="000D0BD6">
        <w:rPr>
          <w:sz w:val="24"/>
          <w:szCs w:val="24"/>
        </w:rPr>
        <w:instrText>ADDIN CSL_CITATION {"citationItems":[{"id":"ITEM-1","itemData":{"DOI":"10.1590/0034-737X202269050003","author":[{"dropping-particle":"","family":"Meier","given":"Carine","non-dropping-particle":"","parse-names":false,"suffix":""},{"dropping-particle":"","family":"Marchioro","given":"Volmir Sergio","non-dropping-particle":"","parse-names":false,"suffix":""},{"dropping-particle":"","family":"Olivoto","given":"Tiago","non-dropping-particle":"","parse-names":false,"suffix":""},{"dropping-particle":"","family":"Meira","given":"Daniela","non-dropping-particle":"","parse-names":false,"suffix":""}],"container-title":"Rev. Ceres, Viçosa","id":"ITEM-1","issued":{"date-parts":[["2022"]]},"page":"513-519","title":"Correlation and selection gains in F6 wheat genotypes 1","type":"article-journal","volume":"69"},"uris":["http://www.mendeley.com/documents/?uuid=19f61ed1-7fe9-4e45-98a0-b56e54a9f09b"]}],"mendeley":{"formattedCitation":"(Meier et al. 2022)","plainTextFormattedCitation":"(Meier et al. 2022)","previouslyFormattedCitation":"(Meier et al. 2022)"},"properties":{"noteIndex":0},"schema":"https://github.com/citation-style-language/schema/raw/master/csl-citation.json"}</w:instrText>
      </w:r>
      <w:r w:rsidRPr="000D0BD6">
        <w:rPr>
          <w:sz w:val="24"/>
          <w:szCs w:val="24"/>
        </w:rPr>
        <w:fldChar w:fldCharType="separate"/>
      </w:r>
      <w:r w:rsidRPr="000D0BD6">
        <w:rPr>
          <w:noProof/>
          <w:sz w:val="24"/>
          <w:szCs w:val="24"/>
        </w:rPr>
        <w:t>(Meier et al. 2022)</w:t>
      </w:r>
      <w:r w:rsidRPr="000D0BD6">
        <w:rPr>
          <w:sz w:val="24"/>
          <w:szCs w:val="24"/>
        </w:rPr>
        <w:fldChar w:fldCharType="end"/>
      </w:r>
      <w:r w:rsidRPr="000D0BD6">
        <w:rPr>
          <w:sz w:val="24"/>
          <w:szCs w:val="24"/>
        </w:rPr>
        <w:t>. The present study employs a comprehensive multivariate approach integrating various statistical parameters within an F6 population. This strategy is expected to enhance the accuracy of identifying prospective lines with high genetic stability, thereby enabling more efficient selection to produce candidate varieties for further evaluation.</w:t>
      </w:r>
    </w:p>
    <w:p w14:paraId="71ABCCDE" w14:textId="77777777" w:rsidR="000D0BD6" w:rsidRPr="000D0BD6" w:rsidRDefault="000D0BD6" w:rsidP="000D0BD6">
      <w:pPr>
        <w:spacing w:line="360" w:lineRule="auto"/>
        <w:ind w:firstLine="284"/>
        <w:jc w:val="both"/>
        <w:rPr>
          <w:sz w:val="24"/>
          <w:szCs w:val="24"/>
        </w:rPr>
      </w:pPr>
      <w:r w:rsidRPr="000D0BD6">
        <w:rPr>
          <w:sz w:val="24"/>
          <w:szCs w:val="24"/>
        </w:rPr>
        <w:t>The population used in this study was developed through a multiple-cross scheme involving four parental lines with distinct characteristics: a hybrid cultivar (</w:t>
      </w:r>
      <w:proofErr w:type="spellStart"/>
      <w:r w:rsidRPr="000D0BD6">
        <w:rPr>
          <w:sz w:val="24"/>
          <w:szCs w:val="24"/>
        </w:rPr>
        <w:t>Dewata</w:t>
      </w:r>
      <w:proofErr w:type="spellEnd"/>
      <w:r w:rsidRPr="000D0BD6">
        <w:rPr>
          <w:sz w:val="24"/>
          <w:szCs w:val="24"/>
        </w:rPr>
        <w:t xml:space="preserve"> F1), an inbred line (Bara), an ornamental accession (</w:t>
      </w:r>
      <w:proofErr w:type="spellStart"/>
      <w:r w:rsidRPr="000D0BD6">
        <w:rPr>
          <w:sz w:val="24"/>
          <w:szCs w:val="24"/>
        </w:rPr>
        <w:t>Ungara</w:t>
      </w:r>
      <w:proofErr w:type="spellEnd"/>
      <w:r w:rsidRPr="000D0BD6">
        <w:rPr>
          <w:sz w:val="24"/>
          <w:szCs w:val="24"/>
        </w:rPr>
        <w:t xml:space="preserve">), and Capsicum </w:t>
      </w:r>
      <w:proofErr w:type="spellStart"/>
      <w:r w:rsidRPr="000D0BD6">
        <w:rPr>
          <w:sz w:val="24"/>
          <w:szCs w:val="24"/>
        </w:rPr>
        <w:t>chinense</w:t>
      </w:r>
      <w:proofErr w:type="spellEnd"/>
      <w:r w:rsidRPr="000D0BD6">
        <w:rPr>
          <w:sz w:val="24"/>
          <w:szCs w:val="24"/>
        </w:rPr>
        <w:t xml:space="preserve"> (</w:t>
      </w:r>
      <w:proofErr w:type="spellStart"/>
      <w:r w:rsidRPr="000D0BD6">
        <w:rPr>
          <w:sz w:val="24"/>
          <w:szCs w:val="24"/>
        </w:rPr>
        <w:t>Katokkon</w:t>
      </w:r>
      <w:proofErr w:type="spellEnd"/>
      <w:r w:rsidRPr="000D0BD6">
        <w:rPr>
          <w:sz w:val="24"/>
          <w:szCs w:val="24"/>
        </w:rPr>
        <w:t xml:space="preserve">), the latter noted for its exceptionally high pungency level </w:t>
      </w:r>
      <w:r w:rsidRPr="000D0BD6">
        <w:rPr>
          <w:sz w:val="24"/>
          <w:szCs w:val="24"/>
        </w:rPr>
        <w:fldChar w:fldCharType="begin" w:fldLock="1"/>
      </w:r>
      <w:r w:rsidRPr="000D0BD6">
        <w:rPr>
          <w:sz w:val="24"/>
          <w:szCs w:val="24"/>
        </w:rPr>
        <w:instrText>ADDIN CSL_CITATION {"citationItems":[{"id":"ITEM-1","itemData":{"ISBN":"1014049202","PMID":"38252772","abstract":"Penelitian bertujuan untuk mempelajari persilangan double cross dan three way cross terhadap pertumbuhan dan produksi cabai rawit. Evaluasi hasil persilangan dilaksanakan di Kebun Percobaan Fakultas Pertanian, Universitas Hasanuddin, Makassar, Sulawesi Selatan, berlangsung sejak Agustus - Desember 2021. Genotipe yang digunakan terdiri atas 10 genotipe hasil persilangan dan 4 tetua cabai rawit, yaitu U/B//D/K, U/D//B/U, U/D//D/K, U/K//D/B, U/D//D/B, U/B//D/U, U/B//D/B, U/D//B, U/B//D, D/U//B, Bara, Dewata 43 F1, Ungara IPB dan Katokkon. Penelitian dilakukan dengan tiga ulangan sehingga terdapat 168 unit percobaan. Hasil evaluasi hasil persilangan menunjukan bahwa seluruh karakter evaluasi persilangan memiliki nilai duga heritabilitas tinggi pada karakter tinggi tanaman, tinggi dikotomus, habitus tanaman, umur berbunga, umur panen, bobot per buah, panjang buah, diameter buah, panjang tangkai buah dan produksi pertanaman. Keragaman yang lebih baik dari tetuanya yaitu pada karakter tinggi tanaman U/B//D/B dan U/D//B/U, tinggi dikotomus U/D//D/B dan U/B//D/B, habitus tanaman U/K//D/B, U/D//B, U/D//B/U, dan U/D//D/B, diameter batang U/D//B, umur berbunga U/B//D/K, D/U//B, U/K//D/B, U/D//B dan U/B//D/B, umur panen U/B//D/K, U/K//D/B, dan U/B//D, bobot per buah U/D//D/K dan U/K//D/B, panjang buah U/D//B/U, diameter buah U/D//D/K, U/B//D/U, U/D//B, U/K//D/B dan U/B//D/B, panjang tangkai buah U/B//D/B, U/D//B dan U/D//B/U, dan produksi pertanaman U/D//B/U, U/D//D/B, U/B//D/U, U/B//D dan U/K//D/B. Hasil analisis gerombol membagi dalam 4 cluster yaitu cluster 1 terdapat 6 genotipe yaitu U/D//D/K, U/B//D, U/B//D/U, Bara, D/U//B dan Dewata, cluster 2 terdapat 5 genotipe U/D//B, U/D//B/U, U/K//D/B, U/D//D/B dan U/B//D/B, cluster 3 terdapat 2 genotipe U/B//D/K dan Ungara, sedangkan cluster 4 terdapat 1 genotipe yaitu Katokkon.","author":[{"dropping-particle":"","family":"Amier","given":"Nirwansyah","non-dropping-particle":"","parse-names":false,"suffix":""}],"container-title":"Skripsi","id":"ITEM-1","issued":{"date-parts":[["2022"]]},"publisher-place":"Makassar","title":"Evaluasi Persilangan Double Cross dan Three Way Cross Terhadap Pertumbuhan dan Produksi Cabai Rawit (Capsicum frutescens L.)","type":"chapter"},"uris":["http://www.mendeley.com/documents/?uuid=6f6ea06c-a901-4dd4-9476-011f6998b4ab"]}],"mendeley":{"formattedCitation":"(Amier 2022)","plainTextFormattedCitation":"(Amier 2022)","previouslyFormattedCitation":"(Amier 2022)"},"properties":{"noteIndex":0},"schema":"https://github.com/citation-style-language/schema/raw/master/csl-citation.json"}</w:instrText>
      </w:r>
      <w:r w:rsidRPr="000D0BD6">
        <w:rPr>
          <w:sz w:val="24"/>
          <w:szCs w:val="24"/>
        </w:rPr>
        <w:fldChar w:fldCharType="separate"/>
      </w:r>
      <w:r w:rsidRPr="000D0BD6">
        <w:rPr>
          <w:noProof/>
          <w:sz w:val="24"/>
          <w:szCs w:val="24"/>
        </w:rPr>
        <w:t>(Amier 2022)</w:t>
      </w:r>
      <w:r w:rsidRPr="000D0BD6">
        <w:rPr>
          <w:sz w:val="24"/>
          <w:szCs w:val="24"/>
        </w:rPr>
        <w:fldChar w:fldCharType="end"/>
      </w:r>
      <w:r w:rsidRPr="000D0BD6">
        <w:rPr>
          <w:sz w:val="24"/>
          <w:szCs w:val="24"/>
        </w:rPr>
        <w:t xml:space="preserve">. Generational advancement was conducted progressively, beginning with the F2–F3 populations </w:t>
      </w:r>
      <w:r w:rsidRPr="000D0BD6">
        <w:rPr>
          <w:sz w:val="24"/>
          <w:szCs w:val="24"/>
        </w:rPr>
        <w:fldChar w:fldCharType="begin" w:fldLock="1"/>
      </w:r>
      <w:r w:rsidRPr="000D0BD6">
        <w:rPr>
          <w:sz w:val="24"/>
          <w:szCs w:val="24"/>
        </w:rPr>
        <w:instrText>ADDIN CSL_CITATION {"citationItems":[{"id":"ITEM-1","itemData":{"DOI":"10.3389/fsufs.2024.1288579","ISSN":"2571-581X","abstract":"The development of cayenne pepper varieties can be optimized by multiple crossings, transgressive segregant selection based on the selection index, and identification of potential anthocyanins. The study objectives were (1) to develop a transgressive segregation index, and (2) to select transgressive segregation cayenne peppers with high productivity and anthocyanins from F3 multiple cross-generation. The study conducted two experiments at the experimental field, Hasanuddin University, from November 2022 to November 2023. The first experiment implemented an augmented design with a randomized complete block design (RCBD) as an environmental design. The genotypes as treatment consisted of two types: 110 lines of cayenne pepper were not repeated, and the 4 older chili varieties as controls were repeated in each block. All genotypes were categorized and divided into five blocks. The second experiment was the validation of the first trial. There were 13 genotypes tested with RCBD design one factor and repeated three times. Based on the study, developing a semi-objective-based selection index with canopy width, fruit weight, and yield was an innovative and effective approach to selecting F3 transgressive segregants of cayenne pepper. High-yielding transgressive lines were identified as G3-2-7-3, G2.6.9–10, G5-12–1-8, and G4.5.2–12. The G3-2-7-3 line was suggested due to its high yield potential and anthocyanin content. However, the anthocyanin content must be examined more deeply, such as using an omics approach. Nevertheless, these lines are still recommended to be continued in yield testing or crossing to produce hybrid lines that have high yield potential and anthocyanin content.","author":[{"dropping-particle":"","family":"Anshori","given":"Muhammad Fuad","non-dropping-particle":"","parse-names":false,"suffix":""},{"dropping-particle":"","family":"Musa","given":"Yunus","non-dropping-particle":"","parse-names":false,"suffix":""},{"dropping-particle":"","family":"Dungga","given":"Novaty Eny","non-dropping-particle":"","parse-names":false,"suffix":""},{"dropping-particle":"","family":"Widiayani","given":"Nuniek","non-dropping-particle":"","parse-names":false,"suffix":""},{"dropping-particle":"","family":"Arifin","given":"Arfina Sukmawati","non-dropping-particle":"","parse-names":false,"suffix":""},{"dropping-particle":"","family":"Masniawati","given":"Andi","non-dropping-particle":"","parse-names":false,"suffix":""},{"dropping-particle":"","family":"Firmansyah","given":"Firmansyah","non-dropping-particle":"","parse-names":false,"suffix":""},{"dropping-particle":"","family":"Farid","given":"Muh","non-dropping-particle":"","parse-names":false,"suffix":""},{"dropping-particle":"","family":"Dirpan","given":"Andi","non-dropping-particle":"","parse-names":false,"suffix":""},{"dropping-particle":"","family":"Amas","given":"Azmi Nur Karimah","non-dropping-particle":"","parse-names":false,"suffix":""}],"container-title":"Frontiers in Sustainable Food Systems","id":"ITEM-1","issued":{"date-parts":[["2024","7","19"]]},"title":"A new approach for selection of transgressive segregants in F3 populations based on selection index and anthocyanin content in cayenne pepper","type":"article-journal","volume":"8"},"uris":["http://www.mendeley.com/documents/?uuid=16a10e37-0a8b-4b8d-a904-36515e35007f"]},{"id":"ITEM-2","itemData":{"author":[{"dropping-particle":"","family":"Amas","given":"A N K","non-dropping-particle":"","parse-names":false,"suffix":""},{"dropping-particle":"","family":"Musa","given":"Y","non-dropping-particle":"","parse-names":false,"suffix":""},{"dropping-particle":"","family":"Farid","given":"M","non-dropping-particle":"","parse-names":false,"suffix":""},{"dropping-particle":"","family":"Anshori","given":"M F","non-dropping-particle":"","parse-names":false,"suffix":""}],"id":"ITEM-2","issue":"2","issued":{"date-parts":[["2023"]]},"page":"309-318","title":"Genetic Characteristics Of F2 Populations Obtained Through Double And Three-Way Crosses In Cayenne Peppers","type":"article-journal","volume":"55"},"uris":["http://www.mendeley.com/documents/?uuid=cbdb329c-42cc-4fc4-a801-d79f74a6e3dd"]}],"mendeley":{"formattedCitation":"(Amas et al. 2023; Anshori et al. 2024)","manualFormatting":"(Amas et al. 2023; Anshori et al. 2024)","plainTextFormattedCitation":"(Amas et al. 2023; Anshori et al. 2024)","previouslyFormattedCitation":"(Amas et al. 2023; Anshori et al. 2024)"},"properties":{"noteIndex":0},"schema":"https://github.com/citation-style-language/schema/raw/master/csl-citation.json"}</w:instrText>
      </w:r>
      <w:r w:rsidRPr="000D0BD6">
        <w:rPr>
          <w:sz w:val="24"/>
          <w:szCs w:val="24"/>
        </w:rPr>
        <w:fldChar w:fldCharType="separate"/>
      </w:r>
      <w:r w:rsidRPr="000D0BD6">
        <w:rPr>
          <w:noProof/>
          <w:sz w:val="24"/>
          <w:szCs w:val="24"/>
        </w:rPr>
        <w:t>(Amas et al. 2023; Anshori et al. 2024)</w:t>
      </w:r>
      <w:r w:rsidRPr="000D0BD6">
        <w:rPr>
          <w:sz w:val="24"/>
          <w:szCs w:val="24"/>
        </w:rPr>
        <w:fldChar w:fldCharType="end"/>
      </w:r>
      <w:r w:rsidRPr="000D0BD6">
        <w:rPr>
          <w:sz w:val="24"/>
          <w:szCs w:val="24"/>
        </w:rPr>
        <w:t xml:space="preserve">. Subsequent selection and advancement to the F4–F5 generations were carried out by </w:t>
      </w:r>
      <w:r w:rsidRPr="000D0BD6">
        <w:rPr>
          <w:sz w:val="24"/>
          <w:szCs w:val="24"/>
        </w:rPr>
        <w:fldChar w:fldCharType="begin" w:fldLock="1"/>
      </w:r>
      <w:r w:rsidRPr="000D0BD6">
        <w:rPr>
          <w:sz w:val="24"/>
          <w:szCs w:val="24"/>
        </w:rPr>
        <w:instrText>ADDIN CSL_CITATION {"citationItems":[{"id":"ITEM-1","itemData":{"DOI":"10.4067/S0718-58392024000400513","ISSN":"07185839","abstract":"The assembly of cayenne pepper (Capsicum frutescens L.) cannot be separated from the direction of qualitative character development. This is based on the role of qualitative characters in determining nutritional content and market segments. Therefore, the analysis of qualitative characters in the F 4 multiple cross cayenne pepper population needs to be done in determining the direction of line development in the next generation. The purpose of this study was to identify the inheritance pattern of qualitative traits and genotype grouping from a population of F 4 multiple cross lines. The research was conducted at the Experimental Field of Hasanuddin University, Makassar, Indonesia. The study was designed with the concept of observation on 90 F 4 multiple cross chili lines and three parental cultivars (Dewata F1, Bara and Ungara). Observations focused on 10 qualitative characters. The analysis showed that there are two types of diversity in this population, namely centralized diversity and distributed diversity. Centralized diversity consists of leaf color, book color, leaf shape, canopy density, stem color, fruit shape, and fruit tip shape. In contrast, characters that have a diverse distribution are crown color, young and old chili fruit color. The distribution results show three main groups, namely the Dewata-Bara group (27 genotypes), the Ungara group (16 genotypes) and the rest are groups outside of the se two groups. Based on the whole study, the results of this evaluation are recommended as a consideration for the selection of F5 lines in supporting the direction of releasing chili cultivars from multiple cross.","author":[{"dropping-particle":"","family":"Musdir","given":"Ahmad Yasin","non-dropping-particle":"","parse-names":false,"suffix":""},{"dropping-particle":"","family":"Farid","given":"Muh","non-dropping-particle":"","parse-names":false,"suffix":""},{"dropping-particle":"","family":"Ulfa","given":"Fachirah","non-dropping-particle":"","parse-names":false,"suffix":""},{"dropping-particle":"","family":"Anshori","given":"Muhammad Fuad","non-dropping-particle":"","parse-names":false,"suffix":""}],"container-title":"Chilean Journal of Agricultural Research","id":"ITEM-1","issue":"4","issued":{"date-parts":[["2024"]]},"page":"513-526","title":"Mapping of qualitative traits and inheritance patterns on cayenne F4 lines derived multiple crosses based on frequency and multivariate analysis","type":"article-journal","volume":"84"},"uris":["http://www.mendeley.com/documents/?uuid=68115c9b-e963-401f-a9d4-a4c1f99da38c"]}],"mendeley":{"formattedCitation":"(Musdir et al. 2024)","plainTextFormattedCitation":"(Musdir et al. 2024)","previouslyFormattedCitation":"(Musdir et al. 2024)"},"properties":{"noteIndex":0},"schema":"https://github.com/citation-style-language/schema/raw/master/csl-citation.json"}</w:instrText>
      </w:r>
      <w:r w:rsidRPr="000D0BD6">
        <w:rPr>
          <w:sz w:val="24"/>
          <w:szCs w:val="24"/>
        </w:rPr>
        <w:fldChar w:fldCharType="separate"/>
      </w:r>
      <w:r w:rsidRPr="000D0BD6">
        <w:rPr>
          <w:noProof/>
          <w:sz w:val="24"/>
          <w:szCs w:val="24"/>
        </w:rPr>
        <w:t>(Musdir et al. 2024)</w:t>
      </w:r>
      <w:r w:rsidRPr="000D0BD6">
        <w:rPr>
          <w:sz w:val="24"/>
          <w:szCs w:val="24"/>
        </w:rPr>
        <w:fldChar w:fldCharType="end"/>
      </w:r>
      <w:r w:rsidRPr="000D0BD6">
        <w:rPr>
          <w:sz w:val="24"/>
          <w:szCs w:val="24"/>
        </w:rPr>
        <w:t xml:space="preserve"> and  </w:t>
      </w:r>
      <w:r w:rsidRPr="000D0BD6">
        <w:rPr>
          <w:sz w:val="24"/>
          <w:szCs w:val="24"/>
        </w:rPr>
        <w:fldChar w:fldCharType="begin" w:fldLock="1"/>
      </w:r>
      <w:r w:rsidRPr="000D0BD6">
        <w:rPr>
          <w:sz w:val="24"/>
          <w:szCs w:val="24"/>
        </w:rPr>
        <w:instrText>ADDIN CSL_CITATION {"citationItems":[{"id":"ITEM-1","itemData":{"abstract":"Cabai rawit merupakan tanaman multifungsi dengan nilai ekonomis dan gizi yang tinggi. Meningkatnya jumlah penduduk Indonesia yang diikuti dengan peningkatan konsumsi cabai rawit tidak didukung oleh produksinya yang hanya bergantung pada produksi dalam negeri. Program pemuliaan tanaman menjadi salah satu strategi untuk menghasilkan varietas unggul dengan produksi tinggi. Penelitian ini bertujuan memperoleh galur-galur terbaik hasil seleksi cabai rawit F5 persilangan multiple cross yang potensial dan dapat diteruskan untuk menghasilkan varietas cabai rawit fungsional bernilai ekonomi tinggi. Penelitian ini dilaksanakan di Kebun Percobaan Fakultas Pertanian Universitas Hasanuddin, di Kecamatan Tamalanrea, Kota Makassar dimulai dari bulan Juni hingga November 2024 menggunakan rancangan bersekat (augmented design). Genotipe hasil persilangan multiple cross dibagi menjadi 5 blok sedangkan 4 varietas pembanding (Bara, Dewata, Ungara, Ori 212) diulang pada setiap blok sehingga terdapat (72 galur+20) satuan percobaan. Setiap satuan percobaan terdiri dari 8 tanaman. Hasil penelitian menunjukkan bahwa terdapat 6 parameter pengamatan dengan nilai heritabilitas tinggi, yaitu diameter buah, jumlah cabang produktif, panjang buah, diameter buah, jumlah buah per tanaman dan produksi per tanaman. Selain itu, jumlah buah per tanaman dan bobot per buah merupakan karakter pengamatan yang dijadikan kriteria seleksi dalam mengidentifikasi potensi produksi tinggi. Terdapat kemajuan seleksi pada kriteria seleksi yakni parameter jumlah buah per tanaman memiliki nilai kemajuan seleksi sebesar 20,04% dan bobot per buah sebesar 29,88%. Selanjutnya terdapat 5 galur yang terpilih menjadi galur-galur potensial berdasarkan konsistensi galur terseleksi pada parameter jumlah buah per tanaman dan bobot per buah yaitu G5.12.4.3.5, G5. 12.4.2.6, G1.2.4.3.3, G6.11.2.3.1 dan G10.7.5.7.4.","author":[{"dropping-particle":"","family":"Saharani","given":"Nurul Hikma","non-dropping-particle":"","parse-names":false,"suffix":""}],"container-title":"Skripsi","id":"ITEM-1","issued":{"date-parts":[["2025"]]},"publisher-place":"Makassar","title":"Selection of F5 Cayenne Pepper Lines Resulting From Multiple Crosses with High Production Potential","type":"chapter"},"uris":["http://www.mendeley.com/documents/?uuid=d2d49592-f68b-467e-ae29-8823ec628f6a"]}],"mendeley":{"formattedCitation":"(Saharani 2025)","plainTextFormattedCitation":"(Saharani 2025)","previouslyFormattedCitation":"(Saharani 2025)"},"properties":{"noteIndex":0},"schema":"https://github.com/citation-style-language/schema/raw/master/csl-citation.json"}</w:instrText>
      </w:r>
      <w:r w:rsidRPr="000D0BD6">
        <w:rPr>
          <w:sz w:val="24"/>
          <w:szCs w:val="24"/>
        </w:rPr>
        <w:fldChar w:fldCharType="separate"/>
      </w:r>
      <w:r w:rsidRPr="000D0BD6">
        <w:rPr>
          <w:noProof/>
          <w:sz w:val="24"/>
          <w:szCs w:val="24"/>
        </w:rPr>
        <w:t>(Saharani 2025)</w:t>
      </w:r>
      <w:r w:rsidRPr="000D0BD6">
        <w:rPr>
          <w:sz w:val="24"/>
          <w:szCs w:val="24"/>
        </w:rPr>
        <w:fldChar w:fldCharType="end"/>
      </w:r>
      <w:r w:rsidRPr="000D0BD6">
        <w:rPr>
          <w:sz w:val="24"/>
          <w:szCs w:val="24"/>
        </w:rPr>
        <w:t xml:space="preserve"> respectively, with the population now reaching the </w:t>
      </w:r>
      <w:r w:rsidRPr="000D0BD6">
        <w:rPr>
          <w:sz w:val="24"/>
          <w:szCs w:val="24"/>
        </w:rPr>
        <w:lastRenderedPageBreak/>
        <w:t>F6 generation. The F6 generation was specifically selected for this study because, at this stage, lines are expected to have attained a substantially higher level of homozygosity compared to earlier generations. This genetic stability renders the F6 population more suitable for preliminary phenotypic stability evaluation prior to multi-location testing.</w:t>
      </w:r>
    </w:p>
    <w:p w14:paraId="019E0BBC" w14:textId="66DF4C65" w:rsidR="00093DB0" w:rsidRPr="00784A5C" w:rsidRDefault="000D0BD6" w:rsidP="000D0BD6">
      <w:pPr>
        <w:spacing w:before="60" w:after="60" w:line="360" w:lineRule="auto"/>
        <w:ind w:firstLine="284"/>
        <w:jc w:val="both"/>
        <w:rPr>
          <w:sz w:val="24"/>
          <w:szCs w:val="24"/>
        </w:rPr>
      </w:pPr>
      <w:r w:rsidRPr="000D0BD6">
        <w:rPr>
          <w:sz w:val="24"/>
          <w:szCs w:val="24"/>
        </w:rPr>
        <w:t xml:space="preserve">In this study, the selection index was developed by integrating information from key yield components. The weighting of each trait was determined based on direct effects derived from path analysis and principal component analysis (PCA), further adjusted using determination coefficients (R²) to prioritize traits that exert the most substantial direct influence on yield </w:t>
      </w:r>
      <w:r w:rsidRPr="000D0BD6">
        <w:rPr>
          <w:sz w:val="24"/>
          <w:szCs w:val="24"/>
        </w:rPr>
        <w:fldChar w:fldCharType="begin" w:fldLock="1"/>
      </w:r>
      <w:r w:rsidRPr="000D0BD6">
        <w:rPr>
          <w:sz w:val="24"/>
          <w:szCs w:val="24"/>
        </w:rPr>
        <w:instrText>ADDIN CSL_CITATION {"citationItems":[{"id":"ITEM-1","itemData":{"author":[{"dropping-particle":"","family":"Alsabah","given":"R.","non-dropping-particle":"","parse-names":false,"suffix":""},{"dropping-particle":"","family":"Purwoko","given":"B.S.","non-dropping-particle":"","parse-names":false,"suffix":""},{"dropping-particle":"","family":"Dewi","given":"I.S.","non-dropping-particle":"","parse-names":false,"suffix":""},{"dropping-particle":"","family":"Wahyu","given":"Y.","non-dropping-particle":"","parse-names":false,"suffix":""}],"container-title":"SABRAO Journal of Breeding and Genetics","id":"ITEM-1","issue":"4","issued":{"date-parts":[["2019"]]},"page":"430-441","title":"Selection Index For Selecting Promising Doubled Haploid Lines Of Black Rice","type":"article-journal","volume":"5"},"uris":["http://www.mendeley.com/documents/?uuid=7afad5e1-6e64-4e24-8ea5-018c3eadc5b5"]},{"id":"ITEM-2","itemData":{"abstract":"Salinity is one of major abiotic stresses in rice crop. It affects rice growth and yield, especially those planted in the coastal areas. It needs a solution, among them is to breed adaptive variety to saline environment through doubled-haploid rice lines. The doubled-haploid plant derived from anther culture can accelerate plant breeding program. Meanwhile, interaction of genotype and environment of doubled haploid rice can be a problem in selecting the adaptive genotype. The objective of the study was to develop selection index based on multivariate analysis and to select doubled-haploid rice lines adaptive to saline prone environment. The research was carried out at the Pusakanagara Experimental Station (normal area) and farmer field in Truntum, Subang (saline prone area) from March until July 2018. The experimental design used was nested randomized complete block design with two-factors (genotypes and locations). The genotypes consisted of 36 doubled haploid lines and four varieties as control and repeated three times. The analysis used was genetic and multivariate analysis. Based on the phenotypic and genetic correlation and genetic path analysis, it showed that productive tiller was the best supporting character to the yield. The stress tolerance index (STI) was the suitable tolerance index as a basis to develop the selection index to determine adaptability of genotypes to salinity. The selection index involved principal component analysis and corrected by its direct genetic influence (zAI) was 0.441 productivity STI + 0.145 productive tillers STI. The selection index had repeatability of 102.4%. Based on the positive index selection value, 21 doubled-haploid lines were adaptive to salinity stress and nine of the doubled-haploid lines had better adaptability to salinity stress than Ciherang (mega variety). The present investigation indicates that the selection index based on multivariate analysis increased the effectiveness in selecting doubled-haploid rice lines adaptive to saline environment.","author":[{"dropping-particle":"","family":"Anshori","given":"M.F.","non-dropping-particle":"","parse-names":false,"suffix":""},{"dropping-particle":"","family":"Purwoko","given":"B.S.","non-dropping-particle":"","parse-names":false,"suffix":""},{"dropping-particle":"","family":"Dewi","given":"I.S.","non-dropping-particle":"","parse-names":false,"suffix":""},{"dropping-particle":"","family":"Ardie","given":"S.W.","non-dropping-particle":"","parse-names":false,"suffix":""},{"dropping-particle":"","family":"Suwarno","given":"W.B.","non-dropping-particle":"","parse-names":false,"suffix":""}],"container-title":"SABRAO Journal of Breeding and Genetics","id":"ITEM-2","issue":"2","issued":{"date-parts":[["2019"]]},"page":"161-174","title":"Selection Index Based On Multivariate Analysis For Selecting Doubled-Haploid Rice Lines In Lowland Saline Prone Area","type":"article-journal","volume":"51"},"uris":["http://www.mendeley.com/documents/?uuid=7a5c6135-39e1-4d93-8f5f-0887c3e7075a"]}],"mendeley":{"formattedCitation":"(Alsabah et al. 2019; Anshori et al. 2019)","plainTextFormattedCitation":"(Alsabah et al. 2019; Anshori et al. 2019)","previouslyFormattedCitation":"(Alsabah et al. 2019; Anshori et al. 2019)"},"properties":{"noteIndex":0},"schema":"https://github.com/citation-style-language/schema/raw/master/csl-citation.json"}</w:instrText>
      </w:r>
      <w:r w:rsidRPr="000D0BD6">
        <w:rPr>
          <w:sz w:val="24"/>
          <w:szCs w:val="24"/>
        </w:rPr>
        <w:fldChar w:fldCharType="separate"/>
      </w:r>
      <w:r w:rsidRPr="000D0BD6">
        <w:rPr>
          <w:noProof/>
          <w:sz w:val="24"/>
          <w:szCs w:val="24"/>
        </w:rPr>
        <w:t>(Alsabah et al. 2019; Anshori et al. 2019)</w:t>
      </w:r>
      <w:r w:rsidRPr="000D0BD6">
        <w:rPr>
          <w:sz w:val="24"/>
          <w:szCs w:val="24"/>
        </w:rPr>
        <w:fldChar w:fldCharType="end"/>
      </w:r>
      <w:r w:rsidRPr="000D0BD6">
        <w:rPr>
          <w:sz w:val="24"/>
          <w:szCs w:val="24"/>
        </w:rPr>
        <w:t>. This approach enables selection efforts to remain focused on yield improvement while still accounting for the contributions of supportive agronomic traits. Therefore, this study aims to integrate genetic diversity, correlation, path, and principal component analyses to develop a multivariate selection index within an F6 population. This framework is designed to identify lines exhibiting superior yield components and select stable, high-performing bird's eye chili lines, thereby providing promising candidate varieties for advanced evaluation</w:t>
      </w:r>
      <w:r w:rsidR="002679AA" w:rsidRPr="000D0BD6">
        <w:rPr>
          <w:sz w:val="24"/>
          <w:szCs w:val="24"/>
          <w:lang w:val="en-ID"/>
        </w:rPr>
        <w:t>.</w:t>
      </w:r>
      <w:bookmarkEnd w:id="0"/>
    </w:p>
    <w:p w14:paraId="2734E106" w14:textId="77777777" w:rsidR="00093DB0" w:rsidRPr="00784A5C" w:rsidRDefault="00000000" w:rsidP="00784A5C">
      <w:pPr>
        <w:spacing w:before="200" w:after="100" w:line="360" w:lineRule="auto"/>
        <w:rPr>
          <w:b/>
          <w:bCs/>
          <w:color w:val="C00000"/>
          <w:sz w:val="24"/>
          <w:szCs w:val="24"/>
        </w:rPr>
      </w:pPr>
      <w:r w:rsidRPr="00784A5C">
        <w:rPr>
          <w:b/>
          <w:bCs/>
          <w:color w:val="C00000"/>
          <w:sz w:val="24"/>
          <w:szCs w:val="24"/>
        </w:rPr>
        <w:t>2. MATERIALS AND METHODS</w:t>
      </w:r>
    </w:p>
    <w:p w14:paraId="19F193A3" w14:textId="5FCA56EA" w:rsidR="00093DB0" w:rsidRPr="00784A5C" w:rsidRDefault="00000000" w:rsidP="00784A5C">
      <w:pPr>
        <w:spacing w:before="60" w:after="60" w:line="360" w:lineRule="auto"/>
        <w:ind w:left="720" w:hanging="720"/>
        <w:jc w:val="both"/>
        <w:rPr>
          <w:b/>
          <w:bCs/>
          <w:sz w:val="24"/>
          <w:szCs w:val="24"/>
        </w:rPr>
      </w:pPr>
      <w:r w:rsidRPr="00784A5C">
        <w:rPr>
          <w:b/>
          <w:bCs/>
          <w:sz w:val="24"/>
          <w:szCs w:val="24"/>
        </w:rPr>
        <w:t xml:space="preserve">2.1 </w:t>
      </w:r>
      <w:r w:rsidR="002679AA" w:rsidRPr="00784A5C">
        <w:rPr>
          <w:b/>
          <w:bCs/>
          <w:sz w:val="24"/>
          <w:szCs w:val="24"/>
        </w:rPr>
        <w:tab/>
      </w:r>
      <w:r w:rsidR="000D0BD6">
        <w:rPr>
          <w:b/>
          <w:bCs/>
          <w:sz w:val="24"/>
          <w:szCs w:val="24"/>
          <w:lang w:val="en-ID"/>
        </w:rPr>
        <w:t>Experimental Design</w:t>
      </w:r>
    </w:p>
    <w:p w14:paraId="5FBB515B" w14:textId="30F225A5" w:rsidR="00093DB0" w:rsidRPr="00784A5C" w:rsidRDefault="000D0BD6" w:rsidP="000D0BD6">
      <w:pPr>
        <w:spacing w:line="360" w:lineRule="auto"/>
        <w:ind w:firstLine="720"/>
        <w:jc w:val="both"/>
        <w:rPr>
          <w:sz w:val="24"/>
          <w:szCs w:val="24"/>
        </w:rPr>
      </w:pPr>
      <w:r w:rsidRPr="000D0BD6">
        <w:rPr>
          <w:sz w:val="24"/>
          <w:szCs w:val="24"/>
        </w:rPr>
        <w:t xml:space="preserve">This research was conducted at the Experimental Farm of the Faculty of Agriculture, Hasanuddin University, </w:t>
      </w:r>
      <w:proofErr w:type="spellStart"/>
      <w:r w:rsidRPr="000D0BD6">
        <w:rPr>
          <w:sz w:val="24"/>
          <w:szCs w:val="24"/>
        </w:rPr>
        <w:t>Tamalanrea</w:t>
      </w:r>
      <w:proofErr w:type="spellEnd"/>
      <w:r w:rsidRPr="000D0BD6">
        <w:rPr>
          <w:sz w:val="24"/>
          <w:szCs w:val="24"/>
        </w:rPr>
        <w:t xml:space="preserve"> Subdistrict, Makassar City, South Sulawesi Province, Indonesia (5°7'40" S, 119°28'59" E) from June to October 2025. The experimental design used was the Augmented Design, which is effective for evaluating populations with limited seed availability, with the experimental environment arranged in randomized blocks. The experiment consisted of five blocks containing 59 F6 lines selected from the F5 population of multiple crosses, which were planted without replication, </w:t>
      </w:r>
      <w:proofErr w:type="spellStart"/>
      <w:r w:rsidRPr="000D0BD6">
        <w:rPr>
          <w:sz w:val="24"/>
          <w:szCs w:val="24"/>
        </w:rPr>
        <w:t>totaly</w:t>
      </w:r>
      <w:proofErr w:type="spellEnd"/>
      <w:r w:rsidRPr="000D0BD6">
        <w:rPr>
          <w:sz w:val="24"/>
          <w:szCs w:val="24"/>
        </w:rPr>
        <w:t xml:space="preserve"> 79 experimental units were derived from 59 unreplicated lines plus 4 check varieties replicated in each of the 5 blocks (59 + [4 × 5] = 79 plots).  as well as four check varieties (Bara, Taruna, Maruti, and </w:t>
      </w:r>
      <w:proofErr w:type="spellStart"/>
      <w:r w:rsidRPr="000D0BD6">
        <w:rPr>
          <w:sz w:val="24"/>
          <w:szCs w:val="24"/>
        </w:rPr>
        <w:t>Dewata</w:t>
      </w:r>
      <w:proofErr w:type="spellEnd"/>
      <w:r w:rsidRPr="000D0BD6">
        <w:rPr>
          <w:sz w:val="24"/>
          <w:szCs w:val="24"/>
        </w:rPr>
        <w:t>) as controls that were repeatedly planted in each block to control for environmental variability. Checks were distributed systematically within each block to control environmental variability. with the details of the genotypes used listed in Table 1</w:t>
      </w:r>
      <w:r w:rsidR="00D2701F" w:rsidRPr="00784A5C">
        <w:rPr>
          <w:sz w:val="24"/>
          <w:szCs w:val="24"/>
        </w:rPr>
        <w:t>.</w:t>
      </w:r>
    </w:p>
    <w:p w14:paraId="2D36E43C" w14:textId="20680B75" w:rsidR="002679AA" w:rsidRPr="00784A5C" w:rsidRDefault="002679AA" w:rsidP="000D0BD6">
      <w:pPr>
        <w:spacing w:line="360" w:lineRule="auto"/>
        <w:ind w:left="720" w:hanging="720"/>
        <w:jc w:val="both"/>
        <w:rPr>
          <w:b/>
          <w:bCs/>
          <w:sz w:val="24"/>
          <w:szCs w:val="24"/>
        </w:rPr>
      </w:pPr>
      <w:r w:rsidRPr="00784A5C">
        <w:rPr>
          <w:b/>
          <w:bCs/>
          <w:sz w:val="24"/>
          <w:szCs w:val="24"/>
        </w:rPr>
        <w:t xml:space="preserve">2.2 </w:t>
      </w:r>
      <w:r w:rsidRPr="00784A5C">
        <w:rPr>
          <w:b/>
          <w:bCs/>
          <w:sz w:val="24"/>
          <w:szCs w:val="24"/>
        </w:rPr>
        <w:tab/>
      </w:r>
      <w:r w:rsidR="000D0BD6">
        <w:rPr>
          <w:b/>
          <w:bCs/>
          <w:sz w:val="24"/>
          <w:szCs w:val="24"/>
        </w:rPr>
        <w:t>Procedural Design</w:t>
      </w:r>
    </w:p>
    <w:p w14:paraId="057E9036" w14:textId="081B2665" w:rsidR="002679AA" w:rsidRPr="00CF29AD" w:rsidRDefault="000D0BD6" w:rsidP="000D0BD6">
      <w:pPr>
        <w:spacing w:line="360" w:lineRule="auto"/>
        <w:ind w:firstLine="720"/>
        <w:jc w:val="both"/>
        <w:rPr>
          <w:sz w:val="24"/>
          <w:szCs w:val="24"/>
          <w:lang w:val="en-ID"/>
        </w:rPr>
      </w:pPr>
      <w:r w:rsidRPr="000D0BD6">
        <w:rPr>
          <w:sz w:val="24"/>
          <w:szCs w:val="24"/>
        </w:rPr>
        <w:t xml:space="preserve">F6 generation Bird’s eye chili seeds were selected based on the criteria of being healthy, full, and pure, both physically and genetically, and then germinated for approximately one week. Subsequently, the seeds were sown in trays using a mixture of soil, compost, and burnt </w:t>
      </w:r>
      <w:r w:rsidRPr="000D0BD6">
        <w:rPr>
          <w:sz w:val="24"/>
          <w:szCs w:val="24"/>
        </w:rPr>
        <w:lastRenderedPageBreak/>
        <w:t xml:space="preserve">rice husks (1:1:1) that had been moistened. At 10 days after sowing (DAS), the seedlings were given NPK Mutiara fertilizer (5 ml/L). Seedlings were maintained in trays until 20 days after sowing (DAS), then transplanted into polybags. Final transplanting to raised beds was conducted at 21 days after transplanting (DAT) from the tray. The raised beds for F6 measured 13.4 m × 1 m with a planting distance of 60 cm × 60 cm. The beds are covered with perforated silver-black plastic mulch (10 cm in diameter) for planting, and each plant is provided with a support stake. Maintenance included watering twice a day (morning and evening), replanting sick or abnormal plants at 14 DAP (replaced with plants of the same genotype and age), regular fertilization (NPK Mutiara and KNO₃ 10 g/L every week), pruning of shoots to focus growth on the main stem, manual weeding around the plants or using herbicide (Gramoxone 276 SL, 2 g/L) outside the beds, as well as pest and disease control using a mixture of abamectin and </w:t>
      </w:r>
      <w:proofErr w:type="spellStart"/>
      <w:r w:rsidRPr="000D0BD6">
        <w:rPr>
          <w:sz w:val="24"/>
          <w:szCs w:val="24"/>
        </w:rPr>
        <w:t>curacron</w:t>
      </w:r>
      <w:proofErr w:type="spellEnd"/>
      <w:r w:rsidRPr="000D0BD6">
        <w:rPr>
          <w:sz w:val="24"/>
          <w:szCs w:val="24"/>
        </w:rPr>
        <w:t xml:space="preserve"> when necessary. Harvesting is performed when the fruit reaches physiological maturity, which is when 90% of the fruit is red</w:t>
      </w:r>
      <w:r w:rsidR="00D2701F" w:rsidRPr="00784A5C">
        <w:rPr>
          <w:sz w:val="24"/>
          <w:szCs w:val="24"/>
        </w:rPr>
        <w:t>.</w:t>
      </w:r>
      <w:r w:rsidR="002679AA" w:rsidRPr="00CF29AD">
        <w:rPr>
          <w:sz w:val="24"/>
          <w:szCs w:val="24"/>
          <w:lang w:val="en-ID"/>
        </w:rPr>
        <w:t xml:space="preserve"> </w:t>
      </w:r>
    </w:p>
    <w:p w14:paraId="001A6ABF" w14:textId="3B1E1D67" w:rsidR="002679AA" w:rsidRPr="00784A5C" w:rsidRDefault="002679AA" w:rsidP="000D0BD6">
      <w:pPr>
        <w:spacing w:line="360" w:lineRule="auto"/>
        <w:ind w:left="720" w:hanging="720"/>
        <w:jc w:val="both"/>
        <w:rPr>
          <w:b/>
          <w:bCs/>
          <w:sz w:val="24"/>
          <w:szCs w:val="24"/>
        </w:rPr>
      </w:pPr>
      <w:r w:rsidRPr="00784A5C">
        <w:rPr>
          <w:b/>
          <w:bCs/>
          <w:sz w:val="24"/>
          <w:szCs w:val="24"/>
        </w:rPr>
        <w:t xml:space="preserve">2.3 </w:t>
      </w:r>
      <w:r w:rsidRPr="00784A5C">
        <w:rPr>
          <w:b/>
          <w:bCs/>
          <w:sz w:val="24"/>
          <w:szCs w:val="24"/>
        </w:rPr>
        <w:tab/>
      </w:r>
      <w:r w:rsidR="000D0BD6">
        <w:rPr>
          <w:b/>
          <w:bCs/>
          <w:sz w:val="24"/>
          <w:szCs w:val="24"/>
          <w:lang w:val="en-ID"/>
        </w:rPr>
        <w:t>Observation Data</w:t>
      </w:r>
    </w:p>
    <w:p w14:paraId="3A8A0995" w14:textId="77777777" w:rsidR="000D0BD6" w:rsidRDefault="000D0BD6" w:rsidP="008F3D38">
      <w:pPr>
        <w:spacing w:line="360" w:lineRule="auto"/>
        <w:ind w:firstLine="720"/>
        <w:jc w:val="both"/>
        <w:rPr>
          <w:sz w:val="24"/>
          <w:szCs w:val="24"/>
        </w:rPr>
      </w:pPr>
      <w:r w:rsidRPr="000D0BD6">
        <w:rPr>
          <w:sz w:val="24"/>
          <w:szCs w:val="24"/>
        </w:rPr>
        <w:t xml:space="preserve">Observations were conducted on 13 agronomic characteristics, with field observations carried out in each experimental plot using measurement methods. Plant height (cm) was measured from the soil surface to the highest growing point at the stage just before harvest, while dichotomous height (cm) was determined from the soil surface to the main branching point. plant Canopy width (cm) was obtained by measuring the widest span of the canopy just before harvest. Stem </w:t>
      </w:r>
      <w:proofErr w:type="spellStart"/>
      <w:r w:rsidRPr="000D0BD6">
        <w:rPr>
          <w:sz w:val="24"/>
          <w:szCs w:val="24"/>
        </w:rPr>
        <w:t>lenght</w:t>
      </w:r>
      <w:proofErr w:type="spellEnd"/>
      <w:r w:rsidRPr="000D0BD6">
        <w:rPr>
          <w:sz w:val="24"/>
          <w:szCs w:val="24"/>
        </w:rPr>
        <w:t xml:space="preserve"> (mm) was measured using a caliper at the stem segment after the second harvest. The number of productive branches was recorded by counting branches bearing fruit. Days to flowering and days to harvest were recorded in days after transplanting (DAT), with each noted from transplanting until the appearance of the first flower and until the first harvest, respectively. Fruit characteristics were observed on five ripe fruits per plant, including fruit length (cm) measured from base to tip, fruit diameter (mm) at the midpoint using a caliper, as well as fruit stalk length (cm) from base to stalk tip. Fruit weight per plant  represents the total weight of all harvested fruits per plant (g) was accumulated over five harvests.. The number of fruits per plant and yield per plant (g) were calculated as the accumulation from the first to the fifth harvest, with yield representing the total fruit weight per plant during that harvest period</w:t>
      </w:r>
    </w:p>
    <w:p w14:paraId="188FE22C" w14:textId="34C1031C" w:rsidR="000D0BD6" w:rsidRPr="00784A5C" w:rsidRDefault="000D0BD6" w:rsidP="000D0BD6">
      <w:pPr>
        <w:spacing w:line="360" w:lineRule="auto"/>
        <w:ind w:left="720" w:hanging="720"/>
        <w:jc w:val="both"/>
        <w:rPr>
          <w:b/>
          <w:bCs/>
          <w:sz w:val="24"/>
          <w:szCs w:val="24"/>
        </w:rPr>
      </w:pPr>
      <w:r w:rsidRPr="00784A5C">
        <w:rPr>
          <w:b/>
          <w:bCs/>
          <w:sz w:val="24"/>
          <w:szCs w:val="24"/>
        </w:rPr>
        <w:t xml:space="preserve">2.3 </w:t>
      </w:r>
      <w:r w:rsidRPr="00784A5C">
        <w:rPr>
          <w:b/>
          <w:bCs/>
          <w:sz w:val="24"/>
          <w:szCs w:val="24"/>
        </w:rPr>
        <w:tab/>
      </w:r>
      <w:r>
        <w:rPr>
          <w:b/>
          <w:bCs/>
          <w:sz w:val="24"/>
          <w:szCs w:val="24"/>
          <w:lang w:val="en-ID"/>
        </w:rPr>
        <w:t>Data Analysis</w:t>
      </w:r>
    </w:p>
    <w:p w14:paraId="1CD86817" w14:textId="46046128" w:rsidR="000D0BD6" w:rsidRDefault="000D0BD6" w:rsidP="008F3D38">
      <w:pPr>
        <w:spacing w:line="360" w:lineRule="auto"/>
        <w:ind w:firstLine="720"/>
        <w:jc w:val="both"/>
        <w:rPr>
          <w:sz w:val="24"/>
          <w:szCs w:val="24"/>
        </w:rPr>
      </w:pPr>
      <w:r w:rsidRPr="000D0BD6">
        <w:rPr>
          <w:sz w:val="24"/>
          <w:szCs w:val="24"/>
        </w:rPr>
        <w:t xml:space="preserve">The data obtained from all observed variables were analyzed using analysis of variance (ANOVA) according to the Augmented Design to test for significant differences between genotypes. To account for the unreplicated nature of the test lines, adjusted means for the F6 </w:t>
      </w:r>
      <w:r w:rsidRPr="000D0BD6">
        <w:rPr>
          <w:sz w:val="24"/>
          <w:szCs w:val="24"/>
        </w:rPr>
        <w:lastRenderedPageBreak/>
        <w:t>lines were calculated based on the performance of the replicated check varieties within each block. This adjustment controlled for spatial environmental variability and block effects, following standard augmented design procedures. The check varieties provided the necessary degrees of freedom to estimate the experimental error and reference variation used for significance testing. Mean Square values from the ANOVA were used as the basis for calculating the components of genetic variance, phenotypic variance, and broad-sense heritability values. Correlation analysis was used to identify relationships between traits, whereas path analysis was employed to separate the direct and indirect effects of variables on yield. Principal Component Analysis (PCA) was used to detect patterns of diversity among lines and to identify groups of traits that contributed most to the total phenotypic variation. Traits that consistently contributed positively to yield based on correlation, path analysis, and PCA were used as the foundation for developing a selection index. All analyses were conducted using Microsoft Excel, SAS 9.0 software for ANOVA, and STAR-R version 2.0.1 for correlation analysis and estimation of genetic parameters</w:t>
      </w:r>
    </w:p>
    <w:p w14:paraId="541B9A0A" w14:textId="5BB49A23" w:rsidR="00093DB0" w:rsidRDefault="00000000" w:rsidP="00D36624">
      <w:pPr>
        <w:spacing w:before="200" w:after="100" w:line="360" w:lineRule="auto"/>
        <w:rPr>
          <w:b/>
          <w:bCs/>
          <w:color w:val="C00000"/>
          <w:sz w:val="24"/>
          <w:szCs w:val="24"/>
        </w:rPr>
      </w:pPr>
      <w:r w:rsidRPr="00D36624">
        <w:rPr>
          <w:b/>
          <w:bCs/>
          <w:color w:val="C00000"/>
          <w:sz w:val="24"/>
          <w:szCs w:val="24"/>
        </w:rPr>
        <w:t>3. RESULTS</w:t>
      </w:r>
      <w:r w:rsidR="00BE23BE" w:rsidRPr="00D36624">
        <w:rPr>
          <w:b/>
          <w:bCs/>
          <w:color w:val="C00000"/>
          <w:sz w:val="24"/>
          <w:szCs w:val="24"/>
        </w:rPr>
        <w:t xml:space="preserve"> AND DISCUSSION</w:t>
      </w:r>
    </w:p>
    <w:p w14:paraId="3CECA5D2" w14:textId="79E55136" w:rsidR="000D0BD6" w:rsidRDefault="000D0BD6" w:rsidP="00D36624">
      <w:pPr>
        <w:spacing w:before="200" w:after="100" w:line="360" w:lineRule="auto"/>
        <w:rPr>
          <w:b/>
          <w:bCs/>
          <w:sz w:val="24"/>
          <w:szCs w:val="24"/>
        </w:rPr>
      </w:pPr>
      <w:r w:rsidRPr="000D0BD6">
        <w:rPr>
          <w:b/>
          <w:bCs/>
          <w:sz w:val="24"/>
          <w:szCs w:val="24"/>
        </w:rPr>
        <w:t>3.1</w:t>
      </w:r>
      <w:r w:rsidRPr="000D0BD6">
        <w:rPr>
          <w:b/>
          <w:bCs/>
          <w:sz w:val="24"/>
          <w:szCs w:val="24"/>
        </w:rPr>
        <w:tab/>
        <w:t>Result</w:t>
      </w:r>
    </w:p>
    <w:p w14:paraId="6B690D01" w14:textId="77777777" w:rsidR="000D0BD6" w:rsidRDefault="000D0BD6" w:rsidP="000D0BD6">
      <w:pPr>
        <w:spacing w:line="360" w:lineRule="auto"/>
        <w:ind w:firstLine="709"/>
        <w:jc w:val="both"/>
        <w:rPr>
          <w:lang w:val="en-GB"/>
        </w:rPr>
      </w:pPr>
      <w:r w:rsidRPr="005C5872">
        <w:rPr>
          <w:lang w:val="en-GB"/>
        </w:rPr>
        <w:t xml:space="preserve">Based on </w:t>
      </w:r>
      <w:r w:rsidRPr="000366F7">
        <w:rPr>
          <w:lang w:val="en-GB"/>
        </w:rPr>
        <w:t>Table 2, the analysis of variance revealed highly significant differences (**) at the 1% probability level across the treatment, line, and line × check interaction sources of variation for most of the evaluated agronomic traits in the chili genotypes. Estimates of genotypic (σ²g) and phenotypic (σ²p) variances varied across the traits. The ratio of σ²g to σ²p determines the broad-sense heritability (H²) estimates, wherein traits with σ²g values closely approaching σ²p indicate strong genetic control and high heritability. This pattern was particularly evident in yield (Y) (σ²g = 11784.21; σ²p = 12330.33; H² = 95.57%), total fruit quantity (TFQ) (σ²g = 8259.11; σ²p = 11209.86; H² = 73.68%), fruit weight per plant (FWP) (σ²g = 0.15; σ²p = 0.17; H² = 87.07%), fruit stalk length (SL) (σ²g = 0.31; σ²p = 0.42; H² = 73.85%), and the number of productive branches (NFL) (σ²g = 26.39; σ²p = 36.74; H² = 71.84%), all of which exhibited high heritability estimates (&gt;50%). Additional traits demonstrating high heritability included dichotomous height (DH; 76.27%), days to flowering (FD; 58.79%), fruit diameter (FDM; 67.67%), and fruit length (FL; 61.74%). In contrast, stem diameter (SD; 41.34%), plant canopy width (PC; 48.94%), plant height (PH; 22.22%), and days to harvest (HD; 12.58%) exhibited moderate to low heritability, indicating that the phenotypic variation for these specific traits is predominantly governed by environmental factors. The predominance of high heritability estimates across most evaluated traits suggests that direct phenotypic selection would be highly effective for the genetic improvement of these characteristics in bird's eye chili breeding programs.</w:t>
      </w:r>
    </w:p>
    <w:p w14:paraId="3824D227" w14:textId="77777777" w:rsidR="000D0BD6" w:rsidRDefault="000D0BD6" w:rsidP="000D0BD6">
      <w:pPr>
        <w:spacing w:line="360" w:lineRule="auto"/>
        <w:ind w:firstLine="709"/>
        <w:jc w:val="both"/>
        <w:rPr>
          <w:lang w:val="en-GB"/>
        </w:rPr>
      </w:pPr>
      <w:r w:rsidRPr="005C5872">
        <w:rPr>
          <w:lang w:val="en-GB"/>
        </w:rPr>
        <w:t xml:space="preserve">The results of the correlation analysis in Table 3 show that most agronomic traits were positively and significantly correlated with yield, making them potential criteria for selection. These traits include the number of fruits per plant, plant habit, stem diameter, plant height, number of productive branches, pedicel </w:t>
      </w:r>
      <w:r w:rsidRPr="005C5872">
        <w:rPr>
          <w:lang w:val="en-GB"/>
        </w:rPr>
        <w:lastRenderedPageBreak/>
        <w:t>length, branch height, fruit length, fruit weight, and fruit diameter, all of which are significantly correlated with yield traits. The analysis indicates that these characteristics contribute directly to yield formation and should be considered when selecting superior lines. In contrast, flowering and harvest times were not significantly correlated with most major agronomic traits, including yield. This suggests that these two phenological characteristics have a limited impact on yield improvement in the observed population and are therefore less relevant as the basis for selection in advanced breeding stages, which are focused on increasing yield.</w:t>
      </w:r>
    </w:p>
    <w:p w14:paraId="779F067E" w14:textId="77777777" w:rsidR="000D0BD6" w:rsidRDefault="000D0BD6" w:rsidP="000D0BD6">
      <w:pPr>
        <w:spacing w:line="360" w:lineRule="auto"/>
        <w:ind w:firstLine="709"/>
        <w:jc w:val="both"/>
      </w:pPr>
      <w:r w:rsidRPr="0001118D">
        <w:t>The path analysis results for chili plants indicated that the total fruit quantity per plant (TFQ) had the most dominant direct effect on yield, with a direct influence coefficient of 0.928 (Table 4). This suggests that TFQ is the main determinant of yield and should be the top priority when selecting superior genotypes for chili breeding. Additionally, fruit weight per plant (FWP) also contributes directly to yield, although its effect is smaller (0.363). The indirect influence on yield was mostly channeled through the number of fruits, where plant habit and plant height showed significant indirect effects (0.495 and 0.426, respectively) through this pathway. The determination coefficient value (R² = 69.47%) indicates that the eight agronomic characters analyzed can explain approximately 70% of the variation in yield, making this path analysis model quite representative and suitable as a basis for designing selection strategies. Therefore, in chili breeding programs, the number of fruits per plant and the fruit weight per planting should be the main focus of selection, supported by vegetative traits such as plant habit and plant height, which play a crucial role in strengthening the indirect contribution to the yield. This approach is expected to improve the efficiency of selection and accelerate the development of superior varieties with high productivities.</w:t>
      </w:r>
    </w:p>
    <w:p w14:paraId="2AC9184B" w14:textId="77777777" w:rsidR="000D0BD6" w:rsidRDefault="000D0BD6" w:rsidP="000D0BD6">
      <w:pPr>
        <w:spacing w:line="360" w:lineRule="auto"/>
        <w:ind w:firstLine="709"/>
        <w:jc w:val="both"/>
        <w:rPr>
          <w:szCs w:val="20"/>
        </w:rPr>
      </w:pPr>
      <w:r>
        <w:rPr>
          <w:szCs w:val="20"/>
        </w:rPr>
        <w:t xml:space="preserve">The results of the principal component analysis (PCA) showed that the first two components (PC1 and PC2) explained 63.17% of the total variation in agronomic traits among the F6 chili lines (Table 5). This indicates that most of the genetic diversity can be efficiently represented using just two dimensions. In PC1, traits such as SD (0.4079), SL (0.4381), and FWP (0.4292) are the most significant contributors. This suggests that PC1 reflects plant structural vigor and fruit capacity, both of which play a role in supporting high production. The results for PC2 are influenced by TFQ (-0.4372) and Y (-0.4602), which have negative values, as well as by FD (0.2143) and HD (0.2699), which have positive values. This pattern indicates an inverse relationship between developmental timing and yield. Biologically, the negative loading values for TFQ and </w:t>
      </w:r>
      <w:proofErr w:type="spellStart"/>
      <w:r>
        <w:rPr>
          <w:szCs w:val="20"/>
        </w:rPr>
        <w:t>Y on</w:t>
      </w:r>
      <w:proofErr w:type="spellEnd"/>
      <w:r>
        <w:rPr>
          <w:szCs w:val="20"/>
        </w:rPr>
        <w:t xml:space="preserve"> PC2 indicate that these two traits are contrasted with the traits with positive loading values (FD, HD). In other words, lines with high PC2 scores tend to have later flowering and harvest times (positive values for FD/HD) but lower fruit number and yield (due to negative contributions to PC2). Conversely, lines with low (negative) PC2 scores tend to flower earlier and produce higher yields.</w:t>
      </w:r>
    </w:p>
    <w:p w14:paraId="7FB5CD49" w14:textId="77777777" w:rsidR="000D0BD6" w:rsidRPr="005D7CF7" w:rsidRDefault="000D0BD6" w:rsidP="000D0BD6">
      <w:pPr>
        <w:tabs>
          <w:tab w:val="left" w:pos="4836"/>
        </w:tabs>
        <w:spacing w:line="360" w:lineRule="auto"/>
        <w:ind w:firstLine="709"/>
        <w:jc w:val="both"/>
        <w:rPr>
          <w:szCs w:val="24"/>
        </w:rPr>
      </w:pPr>
      <w:r w:rsidRPr="005D7CF7">
        <w:rPr>
          <w:szCs w:val="24"/>
        </w:rPr>
        <w:t>Analysis of the selection index on F6 chili lines and four comparison varieties showed considerable variation in agronomic performance based on the combination of three main traits: yield, fruit weight per plant, and number of fruits per plant. The selection index developed in this study was constructed through the following steps:</w:t>
      </w:r>
    </w:p>
    <w:p w14:paraId="7C9153C4" w14:textId="77777777" w:rsidR="000D0BD6" w:rsidRPr="005D7CF7" w:rsidRDefault="000D0BD6" w:rsidP="000D0BD6">
      <w:pPr>
        <w:numPr>
          <w:ilvl w:val="0"/>
          <w:numId w:val="2"/>
        </w:numPr>
        <w:tabs>
          <w:tab w:val="clear" w:pos="720"/>
          <w:tab w:val="num" w:pos="284"/>
          <w:tab w:val="left" w:pos="4111"/>
        </w:tabs>
        <w:spacing w:line="360" w:lineRule="auto"/>
        <w:ind w:hanging="294"/>
        <w:jc w:val="both"/>
        <w:rPr>
          <w:szCs w:val="24"/>
        </w:rPr>
      </w:pPr>
      <w:r w:rsidRPr="005D7CF7">
        <w:rPr>
          <w:szCs w:val="24"/>
        </w:rPr>
        <w:t>Data standardization: The actual values for each character (Yield, number of fruits, fruit weight per plant) are first standardized to eliminate differences in units.</w:t>
      </w:r>
    </w:p>
    <w:p w14:paraId="6E4775EB" w14:textId="77777777" w:rsidR="000D0BD6" w:rsidRPr="005D7CF7" w:rsidRDefault="000D0BD6" w:rsidP="000D0BD6">
      <w:pPr>
        <w:numPr>
          <w:ilvl w:val="0"/>
          <w:numId w:val="2"/>
        </w:numPr>
        <w:tabs>
          <w:tab w:val="clear" w:pos="720"/>
          <w:tab w:val="num" w:pos="284"/>
          <w:tab w:val="left" w:pos="4111"/>
        </w:tabs>
        <w:spacing w:line="360" w:lineRule="auto"/>
        <w:ind w:hanging="294"/>
        <w:jc w:val="both"/>
        <w:rPr>
          <w:szCs w:val="24"/>
        </w:rPr>
      </w:pPr>
      <w:r w:rsidRPr="005D7CF7">
        <w:rPr>
          <w:szCs w:val="24"/>
        </w:rPr>
        <w:lastRenderedPageBreak/>
        <w:t>Determination of character results: The results for each character are determined based on a combination of the PCA loading values and the direct effect coefficients from path analysis.</w:t>
      </w:r>
    </w:p>
    <w:p w14:paraId="4683B1FB" w14:textId="77777777" w:rsidR="000D0BD6" w:rsidRPr="005D7CF7" w:rsidRDefault="000D0BD6" w:rsidP="000D0BD6">
      <w:pPr>
        <w:numPr>
          <w:ilvl w:val="0"/>
          <w:numId w:val="2"/>
        </w:numPr>
        <w:tabs>
          <w:tab w:val="clear" w:pos="720"/>
          <w:tab w:val="num" w:pos="284"/>
          <w:tab w:val="left" w:pos="4111"/>
        </w:tabs>
        <w:spacing w:line="360" w:lineRule="auto"/>
        <w:ind w:hanging="294"/>
        <w:jc w:val="both"/>
        <w:rPr>
          <w:szCs w:val="24"/>
        </w:rPr>
      </w:pPr>
      <w:r w:rsidRPr="005D7CF7">
        <w:rPr>
          <w:szCs w:val="24"/>
        </w:rPr>
        <w:t>Index calculation: The PCA loading value for yield from PC2 (0.4602) is multiplied by the standardized yield value. Similarly, the weights for the number of fruits and fruit weight are calculated based on their contributions in PCA and path analysis.</w:t>
      </w:r>
    </w:p>
    <w:p w14:paraId="454FBC88" w14:textId="77777777" w:rsidR="000D0BD6" w:rsidRPr="005D7CF7" w:rsidRDefault="000D0BD6" w:rsidP="000D0BD6">
      <w:pPr>
        <w:tabs>
          <w:tab w:val="num" w:pos="284"/>
          <w:tab w:val="left" w:pos="4111"/>
        </w:tabs>
        <w:spacing w:line="360" w:lineRule="auto"/>
        <w:ind w:left="142" w:hanging="142"/>
        <w:jc w:val="both"/>
        <w:rPr>
          <w:szCs w:val="24"/>
        </w:rPr>
      </w:pPr>
      <w:r w:rsidRPr="005D7CF7">
        <w:rPr>
          <w:szCs w:val="24"/>
        </w:rPr>
        <w:t>The selection index developed in this study is as follows:</w:t>
      </w:r>
    </w:p>
    <w:p w14:paraId="1F0078C9" w14:textId="77777777" w:rsidR="000D0BD6" w:rsidRPr="005D7CF7" w:rsidRDefault="000D0BD6" w:rsidP="000D0BD6">
      <w:pPr>
        <w:spacing w:line="360" w:lineRule="auto"/>
        <w:ind w:firstLine="709"/>
        <w:jc w:val="center"/>
        <w:rPr>
          <w:i/>
          <w:szCs w:val="24"/>
        </w:rPr>
      </w:pPr>
      <m:oMathPara>
        <m:oMath>
          <m:r>
            <m:rPr>
              <m:sty m:val="bi"/>
            </m:rPr>
            <w:rPr>
              <w:rFonts w:ascii="Cambria Math" w:hAnsi="Cambria Math"/>
              <w:szCs w:val="24"/>
            </w:rPr>
            <m:t>SI</m:t>
          </m:r>
          <m:r>
            <w:rPr>
              <w:rFonts w:ascii="Cambria Math" w:hAnsi="Cambria Math"/>
              <w:szCs w:val="24"/>
            </w:rPr>
            <m:t>=(</m:t>
          </m:r>
          <m:sSub>
            <m:sSubPr>
              <m:ctrlPr>
                <w:rPr>
                  <w:rFonts w:ascii="Cambria Math" w:hAnsi="Cambria Math"/>
                  <w:szCs w:val="24"/>
                </w:rPr>
              </m:ctrlPr>
            </m:sSubPr>
            <m:e>
              <m:r>
                <m:rPr>
                  <m:sty m:val="bi"/>
                </m:rPr>
                <w:rPr>
                  <w:rFonts w:ascii="Cambria Math" w:hAnsi="Cambria Math"/>
                  <w:szCs w:val="24"/>
                </w:rPr>
                <m:t>W</m:t>
              </m:r>
            </m:e>
            <m:sub>
              <m:r>
                <m:rPr>
                  <m:sty m:val="bi"/>
                </m:rPr>
                <w:rPr>
                  <w:rFonts w:ascii="Cambria Math" w:hAnsi="Cambria Math"/>
                  <w:szCs w:val="24"/>
                </w:rPr>
                <m:t>Y</m:t>
              </m:r>
            </m:sub>
          </m:sSub>
          <m:r>
            <w:rPr>
              <w:rFonts w:ascii="Cambria Math" w:hAnsi="Cambria Math"/>
              <w:szCs w:val="24"/>
            </w:rPr>
            <m:t>×</m:t>
          </m:r>
          <m:sSub>
            <m:sSubPr>
              <m:ctrlPr>
                <w:rPr>
                  <w:rFonts w:ascii="Cambria Math" w:hAnsi="Cambria Math"/>
                  <w:szCs w:val="24"/>
                </w:rPr>
              </m:ctrlPr>
            </m:sSubPr>
            <m:e>
              <m:r>
                <m:rPr>
                  <m:sty m:val="bi"/>
                </m:rPr>
                <w:rPr>
                  <w:rFonts w:ascii="Cambria Math" w:hAnsi="Cambria Math"/>
                  <w:szCs w:val="24"/>
                </w:rPr>
                <m:t>L</m:t>
              </m:r>
            </m:e>
            <m:sub>
              <m:r>
                <m:rPr>
                  <m:sty m:val="bi"/>
                </m:rPr>
                <w:rPr>
                  <w:rFonts w:ascii="Cambria Math" w:hAnsi="Cambria Math"/>
                  <w:szCs w:val="24"/>
                </w:rPr>
                <m:t>Y</m:t>
              </m:r>
            </m:sub>
          </m:sSub>
          <m:r>
            <w:rPr>
              <w:rFonts w:ascii="Cambria Math" w:hAnsi="Cambria Math"/>
              <w:szCs w:val="24"/>
            </w:rPr>
            <m:t>×</m:t>
          </m:r>
          <m:sSub>
            <m:sSubPr>
              <m:ctrlPr>
                <w:rPr>
                  <w:rFonts w:ascii="Cambria Math" w:hAnsi="Cambria Math"/>
                  <w:szCs w:val="24"/>
                </w:rPr>
              </m:ctrlPr>
            </m:sSubPr>
            <m:e>
              <m:r>
                <m:rPr>
                  <m:sty m:val="bi"/>
                </m:rPr>
                <w:rPr>
                  <w:rFonts w:ascii="Cambria Math" w:hAnsi="Cambria Math"/>
                  <w:szCs w:val="24"/>
                </w:rPr>
                <m:t>Y</m:t>
              </m:r>
            </m:e>
            <m:sub>
              <m:r>
                <m:rPr>
                  <m:sty m:val="bi"/>
                </m:rPr>
                <w:rPr>
                  <w:rFonts w:ascii="Cambria Math" w:hAnsi="Cambria Math"/>
                  <w:szCs w:val="24"/>
                </w:rPr>
                <m:t>std</m:t>
              </m:r>
            </m:sub>
          </m:sSub>
          <m:r>
            <w:rPr>
              <w:rFonts w:ascii="Cambria Math" w:hAnsi="Cambria Math"/>
              <w:szCs w:val="24"/>
            </w:rPr>
            <m:t>)+(</m:t>
          </m:r>
          <m:sSub>
            <m:sSubPr>
              <m:ctrlPr>
                <w:rPr>
                  <w:rFonts w:ascii="Cambria Math" w:hAnsi="Cambria Math"/>
                  <w:szCs w:val="24"/>
                </w:rPr>
              </m:ctrlPr>
            </m:sSubPr>
            <m:e>
              <m:r>
                <m:rPr>
                  <m:sty m:val="bi"/>
                </m:rPr>
                <w:rPr>
                  <w:rFonts w:ascii="Cambria Math" w:hAnsi="Cambria Math"/>
                  <w:szCs w:val="24"/>
                </w:rPr>
                <m:t>W</m:t>
              </m:r>
            </m:e>
            <m:sub>
              <m:r>
                <m:rPr>
                  <m:sty m:val="bi"/>
                </m:rPr>
                <w:rPr>
                  <w:rFonts w:ascii="Cambria Math" w:hAnsi="Cambria Math"/>
                  <w:szCs w:val="24"/>
                </w:rPr>
                <m:t>FWP</m:t>
              </m:r>
            </m:sub>
          </m:sSub>
          <m:r>
            <w:rPr>
              <w:rFonts w:ascii="Cambria Math" w:hAnsi="Cambria Math"/>
              <w:szCs w:val="24"/>
            </w:rPr>
            <m:t>×</m:t>
          </m:r>
          <m:sSub>
            <m:sSubPr>
              <m:ctrlPr>
                <w:rPr>
                  <w:rFonts w:ascii="Cambria Math" w:hAnsi="Cambria Math"/>
                  <w:szCs w:val="24"/>
                </w:rPr>
              </m:ctrlPr>
            </m:sSubPr>
            <m:e>
              <m:r>
                <m:rPr>
                  <m:sty m:val="bi"/>
                </m:rPr>
                <w:rPr>
                  <w:rFonts w:ascii="Cambria Math" w:hAnsi="Cambria Math"/>
                  <w:szCs w:val="24"/>
                </w:rPr>
                <m:t>L</m:t>
              </m:r>
            </m:e>
            <m:sub>
              <m:r>
                <m:rPr>
                  <m:sty m:val="bi"/>
                </m:rPr>
                <w:rPr>
                  <w:rFonts w:ascii="Cambria Math" w:hAnsi="Cambria Math"/>
                  <w:szCs w:val="24"/>
                </w:rPr>
                <m:t>FWP</m:t>
              </m:r>
            </m:sub>
          </m:sSub>
          <m:r>
            <w:rPr>
              <w:rFonts w:ascii="Cambria Math" w:hAnsi="Cambria Math"/>
              <w:szCs w:val="24"/>
            </w:rPr>
            <m:t>×</m:t>
          </m:r>
          <m:r>
            <m:rPr>
              <m:sty m:val="bi"/>
            </m:rPr>
            <w:rPr>
              <w:rFonts w:ascii="Cambria Math" w:hAnsi="Cambria Math"/>
              <w:szCs w:val="24"/>
            </w:rPr>
            <m:t>FW</m:t>
          </m:r>
          <m:sSub>
            <m:sSubPr>
              <m:ctrlPr>
                <w:rPr>
                  <w:rFonts w:ascii="Cambria Math" w:hAnsi="Cambria Math"/>
                  <w:szCs w:val="24"/>
                </w:rPr>
              </m:ctrlPr>
            </m:sSubPr>
            <m:e>
              <m:r>
                <m:rPr>
                  <m:sty m:val="bi"/>
                </m:rPr>
                <w:rPr>
                  <w:rFonts w:ascii="Cambria Math" w:hAnsi="Cambria Math"/>
                  <w:szCs w:val="24"/>
                </w:rPr>
                <m:t>P</m:t>
              </m:r>
            </m:e>
            <m:sub>
              <m:r>
                <m:rPr>
                  <m:sty m:val="bi"/>
                </m:rPr>
                <w:rPr>
                  <w:rFonts w:ascii="Cambria Math" w:hAnsi="Cambria Math"/>
                  <w:szCs w:val="24"/>
                </w:rPr>
                <m:t>std</m:t>
              </m:r>
            </m:sub>
          </m:sSub>
          <m:r>
            <w:rPr>
              <w:rFonts w:ascii="Cambria Math" w:hAnsi="Cambria Math"/>
              <w:szCs w:val="24"/>
            </w:rPr>
            <m:t>)+(</m:t>
          </m:r>
          <m:sSub>
            <m:sSubPr>
              <m:ctrlPr>
                <w:rPr>
                  <w:rFonts w:ascii="Cambria Math" w:hAnsi="Cambria Math"/>
                  <w:szCs w:val="24"/>
                </w:rPr>
              </m:ctrlPr>
            </m:sSubPr>
            <m:e>
              <m:r>
                <m:rPr>
                  <m:sty m:val="bi"/>
                </m:rPr>
                <w:rPr>
                  <w:rFonts w:ascii="Cambria Math" w:hAnsi="Cambria Math"/>
                  <w:szCs w:val="24"/>
                </w:rPr>
                <m:t>W</m:t>
              </m:r>
            </m:e>
            <m:sub>
              <m:r>
                <m:rPr>
                  <m:sty m:val="bi"/>
                </m:rPr>
                <w:rPr>
                  <w:rFonts w:ascii="Cambria Math" w:hAnsi="Cambria Math"/>
                  <w:szCs w:val="24"/>
                </w:rPr>
                <m:t>TFQ</m:t>
              </m:r>
            </m:sub>
          </m:sSub>
          <m:r>
            <w:rPr>
              <w:rFonts w:ascii="Cambria Math" w:hAnsi="Cambria Math"/>
              <w:szCs w:val="24"/>
            </w:rPr>
            <m:t>×</m:t>
          </m:r>
          <m:sSub>
            <m:sSubPr>
              <m:ctrlPr>
                <w:rPr>
                  <w:rFonts w:ascii="Cambria Math" w:hAnsi="Cambria Math"/>
                  <w:szCs w:val="24"/>
                </w:rPr>
              </m:ctrlPr>
            </m:sSubPr>
            <m:e>
              <m:r>
                <m:rPr>
                  <m:sty m:val="bi"/>
                </m:rPr>
                <w:rPr>
                  <w:rFonts w:ascii="Cambria Math" w:hAnsi="Cambria Math"/>
                  <w:szCs w:val="24"/>
                </w:rPr>
                <m:t>L</m:t>
              </m:r>
            </m:e>
            <m:sub>
              <m:r>
                <m:rPr>
                  <m:sty m:val="bi"/>
                </m:rPr>
                <w:rPr>
                  <w:rFonts w:ascii="Cambria Math" w:hAnsi="Cambria Math"/>
                  <w:szCs w:val="24"/>
                </w:rPr>
                <m:t>TFQ</m:t>
              </m:r>
            </m:sub>
          </m:sSub>
          <m:r>
            <w:rPr>
              <w:rFonts w:ascii="Cambria Math" w:hAnsi="Cambria Math"/>
              <w:szCs w:val="24"/>
            </w:rPr>
            <m:t>×</m:t>
          </m:r>
          <m:r>
            <m:rPr>
              <m:sty m:val="bi"/>
            </m:rPr>
            <w:rPr>
              <w:rFonts w:ascii="Cambria Math" w:hAnsi="Cambria Math"/>
              <w:szCs w:val="24"/>
            </w:rPr>
            <m:t>TF</m:t>
          </m:r>
          <m:sSub>
            <m:sSubPr>
              <m:ctrlPr>
                <w:rPr>
                  <w:rFonts w:ascii="Cambria Math" w:hAnsi="Cambria Math"/>
                  <w:szCs w:val="24"/>
                </w:rPr>
              </m:ctrlPr>
            </m:sSubPr>
            <m:e>
              <m:r>
                <m:rPr>
                  <m:sty m:val="bi"/>
                </m:rPr>
                <w:rPr>
                  <w:rFonts w:ascii="Cambria Math" w:hAnsi="Cambria Math"/>
                  <w:szCs w:val="24"/>
                </w:rPr>
                <m:t>Q</m:t>
              </m:r>
            </m:e>
            <m:sub>
              <m:r>
                <m:rPr>
                  <m:sty m:val="bi"/>
                </m:rPr>
                <w:rPr>
                  <w:rFonts w:ascii="Cambria Math" w:hAnsi="Cambria Math"/>
                  <w:szCs w:val="24"/>
                </w:rPr>
                <m:t>std</m:t>
              </m:r>
            </m:sub>
          </m:sSub>
          <m:r>
            <w:rPr>
              <w:rFonts w:ascii="Cambria Math" w:hAnsi="Cambria Math"/>
              <w:szCs w:val="24"/>
            </w:rPr>
            <m:t>)</m:t>
          </m:r>
        </m:oMath>
      </m:oMathPara>
    </w:p>
    <w:p w14:paraId="70268684" w14:textId="77777777" w:rsidR="000D0BD6" w:rsidRPr="005D7CF7" w:rsidRDefault="000D0BD6" w:rsidP="000D0BD6">
      <w:pPr>
        <w:spacing w:line="360" w:lineRule="auto"/>
        <w:ind w:firstLine="709"/>
        <w:jc w:val="center"/>
        <w:rPr>
          <w:i/>
          <w:szCs w:val="24"/>
        </w:rPr>
      </w:pPr>
      <w:r w:rsidRPr="005D7CF7">
        <w:rPr>
          <w:i/>
          <w:szCs w:val="24"/>
        </w:rPr>
        <w:t>or</w:t>
      </w:r>
    </w:p>
    <w:p w14:paraId="4B3DA0B2" w14:textId="79C8AEC9" w:rsidR="000D0BD6" w:rsidRPr="000D0BD6" w:rsidRDefault="000D0BD6" w:rsidP="000D0BD6">
      <w:pPr>
        <w:tabs>
          <w:tab w:val="left" w:pos="4836"/>
        </w:tabs>
        <w:spacing w:line="360" w:lineRule="auto"/>
        <w:ind w:firstLine="709"/>
        <w:jc w:val="center"/>
        <w:rPr>
          <w:szCs w:val="24"/>
        </w:rPr>
      </w:pPr>
      <m:oMathPara>
        <m:oMath>
          <m:r>
            <m:rPr>
              <m:sty m:val="bi"/>
            </m:rPr>
            <w:rPr>
              <w:rFonts w:ascii="Cambria Math" w:hAnsi="Cambria Math"/>
              <w:szCs w:val="24"/>
            </w:rPr>
            <m:t>SI</m:t>
          </m:r>
          <m:r>
            <w:rPr>
              <w:rFonts w:ascii="Cambria Math" w:hAnsi="Cambria Math"/>
              <w:szCs w:val="24"/>
            </w:rPr>
            <m:t>=</m:t>
          </m:r>
          <m:d>
            <m:dPr>
              <m:ctrlPr>
                <w:rPr>
                  <w:rFonts w:ascii="Cambria Math" w:hAnsi="Cambria Math"/>
                  <w:i/>
                  <w:szCs w:val="24"/>
                </w:rPr>
              </m:ctrlPr>
            </m:dPr>
            <m:e>
              <m:r>
                <m:rPr>
                  <m:sty m:val="bi"/>
                </m:rPr>
                <w:rPr>
                  <w:rFonts w:ascii="Cambria Math" w:hAnsi="Cambria Math"/>
                  <w:szCs w:val="24"/>
                </w:rPr>
                <m:t>1</m:t>
              </m:r>
              <m:r>
                <w:rPr>
                  <w:rFonts w:ascii="Cambria Math" w:hAnsi="Cambria Math"/>
                  <w:szCs w:val="24"/>
                </w:rPr>
                <m:t>×</m:t>
              </m:r>
              <m:r>
                <m:rPr>
                  <m:sty m:val="bi"/>
                </m:rPr>
                <w:rPr>
                  <w:rFonts w:ascii="Cambria Math" w:hAnsi="Cambria Math"/>
                  <w:szCs w:val="24"/>
                </w:rPr>
                <m:t>0</m:t>
              </m:r>
              <m:r>
                <w:rPr>
                  <w:rFonts w:ascii="Cambria Math" w:hAnsi="Cambria Math"/>
                  <w:szCs w:val="24"/>
                </w:rPr>
                <m:t>.</m:t>
              </m:r>
              <m:r>
                <m:rPr>
                  <m:sty m:val="bi"/>
                </m:rPr>
                <w:rPr>
                  <w:rFonts w:ascii="Cambria Math" w:hAnsi="Cambria Math"/>
                  <w:szCs w:val="24"/>
                </w:rPr>
                <m:t>4602</m:t>
              </m:r>
              <m:r>
                <w:rPr>
                  <w:rFonts w:ascii="Cambria Math" w:hAnsi="Cambria Math"/>
                  <w:szCs w:val="24"/>
                </w:rPr>
                <m:t>×</m:t>
              </m:r>
              <m:r>
                <m:rPr>
                  <m:sty m:val="bi"/>
                </m:rPr>
                <w:rPr>
                  <w:rFonts w:ascii="Cambria Math" w:hAnsi="Cambria Math"/>
                  <w:szCs w:val="24"/>
                </w:rPr>
                <m:t>Y</m:t>
              </m:r>
            </m:e>
          </m:d>
          <m:r>
            <w:rPr>
              <w:rFonts w:ascii="Cambria Math" w:hAnsi="Cambria Math"/>
              <w:szCs w:val="24"/>
            </w:rPr>
            <m:t>+</m:t>
          </m:r>
          <m:d>
            <m:dPr>
              <m:ctrlPr>
                <w:rPr>
                  <w:rFonts w:ascii="Cambria Math" w:hAnsi="Cambria Math"/>
                  <w:i/>
                  <w:szCs w:val="24"/>
                </w:rPr>
              </m:ctrlPr>
            </m:dPr>
            <m:e>
              <m:r>
                <m:rPr>
                  <m:sty m:val="bi"/>
                </m:rPr>
                <w:rPr>
                  <w:rFonts w:ascii="Cambria Math" w:hAnsi="Cambria Math"/>
                  <w:szCs w:val="24"/>
                </w:rPr>
                <m:t>0</m:t>
              </m:r>
              <m:r>
                <w:rPr>
                  <w:rFonts w:ascii="Cambria Math" w:hAnsi="Cambria Math"/>
                  <w:szCs w:val="24"/>
                </w:rPr>
                <m:t>.</m:t>
              </m:r>
              <m:r>
                <m:rPr>
                  <m:sty m:val="bi"/>
                </m:rPr>
                <w:rPr>
                  <w:rFonts w:ascii="Cambria Math" w:hAnsi="Cambria Math"/>
                  <w:szCs w:val="24"/>
                </w:rPr>
                <m:t>363</m:t>
              </m:r>
              <m:r>
                <w:rPr>
                  <w:rFonts w:ascii="Cambria Math" w:hAnsi="Cambria Math"/>
                  <w:szCs w:val="24"/>
                </w:rPr>
                <m:t>×</m:t>
              </m:r>
              <m:r>
                <m:rPr>
                  <m:sty m:val="bi"/>
                </m:rPr>
                <w:rPr>
                  <w:rFonts w:ascii="Cambria Math" w:hAnsi="Cambria Math"/>
                  <w:szCs w:val="24"/>
                </w:rPr>
                <m:t>0</m:t>
              </m:r>
              <m:r>
                <w:rPr>
                  <w:rFonts w:ascii="Cambria Math" w:hAnsi="Cambria Math"/>
                  <w:szCs w:val="24"/>
                </w:rPr>
                <m:t>.</m:t>
              </m:r>
              <m:r>
                <m:rPr>
                  <m:sty m:val="bi"/>
                </m:rPr>
                <w:rPr>
                  <w:rFonts w:ascii="Cambria Math" w:hAnsi="Cambria Math"/>
                  <w:szCs w:val="24"/>
                </w:rPr>
                <m:t>119</m:t>
              </m:r>
              <m:r>
                <w:rPr>
                  <w:rFonts w:ascii="Cambria Math" w:hAnsi="Cambria Math"/>
                  <w:szCs w:val="24"/>
                </w:rPr>
                <m:t>×</m:t>
              </m:r>
              <m:r>
                <m:rPr>
                  <m:sty m:val="bi"/>
                </m:rPr>
                <w:rPr>
                  <w:rFonts w:ascii="Cambria Math" w:hAnsi="Cambria Math"/>
                  <w:szCs w:val="24"/>
                </w:rPr>
                <m:t>FWP</m:t>
              </m:r>
            </m:e>
          </m:d>
          <m:r>
            <w:rPr>
              <w:rFonts w:ascii="Cambria Math" w:hAnsi="Cambria Math"/>
              <w:szCs w:val="24"/>
            </w:rPr>
            <m:t>+</m:t>
          </m:r>
          <m:d>
            <m:dPr>
              <m:ctrlPr>
                <w:rPr>
                  <w:rFonts w:ascii="Cambria Math" w:hAnsi="Cambria Math"/>
                  <w:i/>
                  <w:szCs w:val="24"/>
                </w:rPr>
              </m:ctrlPr>
            </m:dPr>
            <m:e>
              <m:r>
                <m:rPr>
                  <m:sty m:val="bi"/>
                </m:rPr>
                <w:rPr>
                  <w:rFonts w:ascii="Cambria Math" w:hAnsi="Cambria Math"/>
                  <w:szCs w:val="24"/>
                </w:rPr>
                <m:t>0</m:t>
              </m:r>
              <m:r>
                <w:rPr>
                  <w:rFonts w:ascii="Cambria Math" w:hAnsi="Cambria Math"/>
                  <w:szCs w:val="24"/>
                </w:rPr>
                <m:t>.</m:t>
              </m:r>
              <m:r>
                <m:rPr>
                  <m:sty m:val="bi"/>
                </m:rPr>
                <w:rPr>
                  <w:rFonts w:ascii="Cambria Math" w:hAnsi="Cambria Math"/>
                  <w:szCs w:val="24"/>
                </w:rPr>
                <m:t>928</m:t>
              </m:r>
              <m:r>
                <w:rPr>
                  <w:rFonts w:ascii="Cambria Math" w:hAnsi="Cambria Math"/>
                  <w:szCs w:val="24"/>
                </w:rPr>
                <m:t>×</m:t>
              </m:r>
              <m:r>
                <m:rPr>
                  <m:sty m:val="bi"/>
                </m:rPr>
                <w:rPr>
                  <w:rFonts w:ascii="Cambria Math" w:hAnsi="Cambria Math"/>
                  <w:szCs w:val="24"/>
                </w:rPr>
                <m:t>0</m:t>
              </m:r>
              <m:r>
                <w:rPr>
                  <w:rFonts w:ascii="Cambria Math" w:hAnsi="Cambria Math"/>
                  <w:szCs w:val="24"/>
                </w:rPr>
                <m:t>.</m:t>
              </m:r>
              <m:r>
                <m:rPr>
                  <m:sty m:val="bi"/>
                </m:rPr>
                <w:rPr>
                  <w:rFonts w:ascii="Cambria Math" w:hAnsi="Cambria Math"/>
                  <w:szCs w:val="24"/>
                </w:rPr>
                <m:t>437</m:t>
              </m:r>
              <m:r>
                <w:rPr>
                  <w:rFonts w:ascii="Cambria Math" w:hAnsi="Cambria Math"/>
                  <w:szCs w:val="24"/>
                </w:rPr>
                <m:t>×</m:t>
              </m:r>
              <m:r>
                <m:rPr>
                  <m:sty m:val="bi"/>
                </m:rPr>
                <w:rPr>
                  <w:rFonts w:ascii="Cambria Math" w:hAnsi="Cambria Math"/>
                  <w:szCs w:val="24"/>
                </w:rPr>
                <m:t>TFQ</m:t>
              </m:r>
            </m:e>
          </m:d>
        </m:oMath>
      </m:oMathPara>
    </w:p>
    <w:p w14:paraId="164AB3EB" w14:textId="77777777" w:rsidR="000D0BD6" w:rsidRPr="005D7CF7" w:rsidRDefault="000D0BD6" w:rsidP="000D0BD6">
      <w:pPr>
        <w:pStyle w:val="jbd-subjud10"/>
        <w:spacing w:before="0" w:line="360" w:lineRule="auto"/>
        <w:jc w:val="both"/>
        <w:rPr>
          <w:rFonts w:cs="Times New Roman"/>
          <w:b w:val="0"/>
          <w:iCs w:val="0"/>
          <w:sz w:val="24"/>
          <w:szCs w:val="24"/>
          <w:lang w:val="en-ID"/>
        </w:rPr>
      </w:pPr>
      <w:r w:rsidRPr="005D7CF7">
        <w:rPr>
          <w:rFonts w:cs="Times New Roman"/>
          <w:b w:val="0"/>
          <w:iCs w:val="0"/>
          <w:sz w:val="24"/>
          <w:szCs w:val="24"/>
          <w:lang w:val="en-ID"/>
        </w:rPr>
        <w:t xml:space="preserve">Note: </w:t>
      </w:r>
    </w:p>
    <w:p w14:paraId="4AE4FD63" w14:textId="77777777" w:rsidR="000D0BD6" w:rsidRPr="005D7CF7" w:rsidRDefault="000D0BD6" w:rsidP="000D0BD6">
      <w:pPr>
        <w:pStyle w:val="jbd-subjud10"/>
        <w:spacing w:before="0" w:line="360" w:lineRule="auto"/>
        <w:jc w:val="both"/>
        <w:rPr>
          <w:rFonts w:cs="Times New Roman"/>
          <w:b w:val="0"/>
          <w:bCs/>
          <w:iCs w:val="0"/>
          <w:sz w:val="24"/>
          <w:szCs w:val="24"/>
        </w:rPr>
      </w:pPr>
      <w:r w:rsidRPr="005D7CF7">
        <w:rPr>
          <w:rFonts w:cs="Times New Roman"/>
          <w:b w:val="0"/>
          <w:bCs/>
          <w:iCs w:val="0"/>
          <w:sz w:val="24"/>
          <w:szCs w:val="24"/>
        </w:rPr>
        <w:t>W: the weight from path analysis direct effect</w:t>
      </w:r>
    </w:p>
    <w:p w14:paraId="4DD98F96" w14:textId="77777777" w:rsidR="000D0BD6" w:rsidRPr="005D7CF7" w:rsidRDefault="000D0BD6" w:rsidP="000D0BD6">
      <w:pPr>
        <w:pStyle w:val="jbd-subjud10"/>
        <w:spacing w:before="0" w:line="360" w:lineRule="auto"/>
        <w:jc w:val="both"/>
        <w:rPr>
          <w:rFonts w:cs="Times New Roman"/>
          <w:b w:val="0"/>
          <w:bCs/>
          <w:iCs w:val="0"/>
          <w:sz w:val="24"/>
          <w:szCs w:val="24"/>
        </w:rPr>
      </w:pPr>
      <w:r w:rsidRPr="005D7CF7">
        <w:rPr>
          <w:rFonts w:cs="Times New Roman"/>
          <w:b w:val="0"/>
          <w:bCs/>
          <w:iCs w:val="0"/>
          <w:sz w:val="24"/>
          <w:szCs w:val="24"/>
        </w:rPr>
        <w:t>L: the loading from PCA</w:t>
      </w:r>
    </w:p>
    <w:p w14:paraId="2E66586B" w14:textId="77777777" w:rsidR="000D0BD6" w:rsidRPr="005D7CF7" w:rsidRDefault="000D0BD6" w:rsidP="000D0BD6">
      <w:pPr>
        <w:pStyle w:val="jbd-subjud10"/>
        <w:spacing w:before="0" w:line="360" w:lineRule="auto"/>
        <w:jc w:val="both"/>
        <w:rPr>
          <w:rFonts w:cs="Times New Roman"/>
          <w:b w:val="0"/>
          <w:bCs/>
          <w:iCs w:val="0"/>
          <w:sz w:val="24"/>
          <w:szCs w:val="24"/>
          <w:lang w:val="en-ID"/>
        </w:rPr>
      </w:pPr>
      <w:r w:rsidRPr="005D7CF7">
        <w:rPr>
          <w:rFonts w:cs="Times New Roman"/>
          <w:b w:val="0"/>
          <w:bCs/>
          <w:iCs w:val="0"/>
          <w:sz w:val="24"/>
          <w:szCs w:val="24"/>
        </w:rPr>
        <w:t>Std: indicates standardized values</w:t>
      </w:r>
    </w:p>
    <w:p w14:paraId="275ABC11" w14:textId="77777777" w:rsidR="000D0BD6" w:rsidRPr="005D7CF7" w:rsidRDefault="000D0BD6" w:rsidP="000D0BD6">
      <w:pPr>
        <w:pStyle w:val="jbd-subjud10"/>
        <w:spacing w:before="0" w:line="360" w:lineRule="auto"/>
        <w:jc w:val="both"/>
        <w:rPr>
          <w:rFonts w:cs="Times New Roman"/>
          <w:b w:val="0"/>
          <w:bCs/>
          <w:iCs w:val="0"/>
          <w:sz w:val="24"/>
          <w:szCs w:val="24"/>
          <w:lang w:val="en-ID"/>
        </w:rPr>
      </w:pPr>
      <w:r w:rsidRPr="005D7CF7">
        <w:rPr>
          <w:rFonts w:cs="Times New Roman"/>
          <w:b w:val="0"/>
          <w:bCs/>
          <w:iCs w:val="0"/>
          <w:sz w:val="24"/>
          <w:szCs w:val="24"/>
          <w:lang w:val="en-ID"/>
        </w:rPr>
        <w:t xml:space="preserve">FWP: Fruit weight </w:t>
      </w:r>
    </w:p>
    <w:p w14:paraId="5EED9EAF" w14:textId="77777777" w:rsidR="000D0BD6" w:rsidRPr="005D7CF7" w:rsidRDefault="000D0BD6" w:rsidP="000D0BD6">
      <w:pPr>
        <w:pStyle w:val="jbd-subjud10"/>
        <w:spacing w:before="0" w:line="360" w:lineRule="auto"/>
        <w:jc w:val="both"/>
        <w:rPr>
          <w:rFonts w:cs="Times New Roman"/>
          <w:b w:val="0"/>
          <w:bCs/>
          <w:iCs w:val="0"/>
          <w:sz w:val="24"/>
          <w:szCs w:val="24"/>
          <w:lang w:val="en-ID"/>
        </w:rPr>
      </w:pPr>
      <w:r w:rsidRPr="005D7CF7">
        <w:rPr>
          <w:rFonts w:cs="Times New Roman"/>
          <w:b w:val="0"/>
          <w:bCs/>
          <w:iCs w:val="0"/>
          <w:sz w:val="24"/>
          <w:szCs w:val="24"/>
          <w:lang w:val="en-ID"/>
        </w:rPr>
        <w:t xml:space="preserve">TFQ: total fruit quantity per plant </w:t>
      </w:r>
    </w:p>
    <w:p w14:paraId="5CED767D" w14:textId="77777777" w:rsidR="000D0BD6" w:rsidRPr="005D7CF7" w:rsidRDefault="000D0BD6" w:rsidP="000D0BD6">
      <w:pPr>
        <w:pStyle w:val="jbd-subjud10"/>
        <w:spacing w:before="0" w:line="360" w:lineRule="auto"/>
        <w:jc w:val="both"/>
        <w:rPr>
          <w:rFonts w:cs="Times New Roman"/>
          <w:b w:val="0"/>
          <w:bCs/>
          <w:iCs w:val="0"/>
          <w:sz w:val="24"/>
          <w:szCs w:val="24"/>
          <w:lang w:val="en-ID"/>
        </w:rPr>
      </w:pPr>
      <w:r w:rsidRPr="005D7CF7">
        <w:rPr>
          <w:rFonts w:cs="Times New Roman"/>
          <w:b w:val="0"/>
          <w:bCs/>
          <w:iCs w:val="0"/>
          <w:sz w:val="24"/>
          <w:szCs w:val="24"/>
          <w:lang w:val="en-ID"/>
        </w:rPr>
        <w:t xml:space="preserve">Y: </w:t>
      </w:r>
      <w:proofErr w:type="spellStart"/>
      <w:r w:rsidRPr="005D7CF7">
        <w:rPr>
          <w:rFonts w:cs="Times New Roman"/>
          <w:b w:val="0"/>
          <w:bCs/>
          <w:iCs w:val="0"/>
          <w:sz w:val="24"/>
          <w:szCs w:val="24"/>
          <w:lang w:val="en-ID"/>
        </w:rPr>
        <w:t>Yeild</w:t>
      </w:r>
      <w:proofErr w:type="spellEnd"/>
    </w:p>
    <w:p w14:paraId="51D7B7F2" w14:textId="427DC658" w:rsidR="000D0BD6" w:rsidRPr="000D0BD6" w:rsidRDefault="000D0BD6" w:rsidP="000D0BD6">
      <w:pPr>
        <w:pStyle w:val="jbd-subjud10"/>
        <w:spacing w:before="0" w:line="360" w:lineRule="auto"/>
        <w:ind w:firstLine="709"/>
        <w:jc w:val="both"/>
        <w:rPr>
          <w:rFonts w:cs="Times New Roman"/>
          <w:b w:val="0"/>
          <w:iCs w:val="0"/>
          <w:sz w:val="24"/>
          <w:szCs w:val="24"/>
          <w:lang w:val="en-ID"/>
        </w:rPr>
      </w:pPr>
      <w:r w:rsidRPr="005D7CF7">
        <w:rPr>
          <w:rFonts w:cs="Times New Roman"/>
          <w:b w:val="0"/>
          <w:iCs w:val="0"/>
          <w:sz w:val="24"/>
          <w:szCs w:val="24"/>
          <w:lang w:val="en-ID"/>
        </w:rPr>
        <w:t>The lines with the highest selection index (SI) values were G16 (SI = 3.62), G9 (SI = 2.30), G84 (SI = 1.54), G57 (SI = 1.12), G25 (SI = 0.99), and G28 (SI = 0.89) (Table 6). These high positive values reflect outstanding performance across all three traits, with yield, fruit weight, and fruit count consistently being above the population average. Conversely, several lines show negative selection index values, such as G40 (SI = –1.08), G58 (SI = –1.10), G71 (SI = –1.18), G55 (SI = –1.27), and G60 (SI = –1.50), indicating that the performance of these three main traits in those lines is below average. Reference varieties such as DEWATA (SI = 0.00) and TARUNA (SI = –0.02) also displayed relatively low index values compared to the superior lines. These findings confirm that G16, G9, G84, G57, G25, and G28 are the most promising candidates for further selection or the development of new varieties, as they simultaneously excel in the key yield components that are the focus of chili pepper breeding in this generation</w:t>
      </w:r>
    </w:p>
    <w:p w14:paraId="5EB80720" w14:textId="1EED1F9A" w:rsidR="000D0BD6" w:rsidRPr="000D0BD6" w:rsidRDefault="000D0BD6" w:rsidP="00D36624">
      <w:pPr>
        <w:spacing w:before="200" w:after="100" w:line="360" w:lineRule="auto"/>
        <w:rPr>
          <w:sz w:val="24"/>
          <w:szCs w:val="24"/>
        </w:rPr>
      </w:pPr>
      <w:r w:rsidRPr="000D0BD6">
        <w:rPr>
          <w:b/>
          <w:bCs/>
          <w:sz w:val="24"/>
          <w:szCs w:val="24"/>
        </w:rPr>
        <w:t>3.2</w:t>
      </w:r>
      <w:r w:rsidRPr="000D0BD6">
        <w:rPr>
          <w:b/>
          <w:bCs/>
          <w:sz w:val="24"/>
          <w:szCs w:val="24"/>
        </w:rPr>
        <w:tab/>
        <w:t>Discussion</w:t>
      </w:r>
    </w:p>
    <w:p w14:paraId="2BAFD3B4" w14:textId="77777777" w:rsidR="000D0BD6" w:rsidRPr="000D0BD6" w:rsidRDefault="000D0BD6" w:rsidP="000D0BD6">
      <w:pPr>
        <w:spacing w:line="360" w:lineRule="auto"/>
        <w:ind w:firstLine="709"/>
        <w:jc w:val="both"/>
        <w:rPr>
          <w:sz w:val="24"/>
          <w:szCs w:val="24"/>
        </w:rPr>
      </w:pPr>
      <w:r w:rsidRPr="000D0BD6">
        <w:rPr>
          <w:sz w:val="24"/>
          <w:szCs w:val="24"/>
        </w:rPr>
        <w:t xml:space="preserve">The observed genetic diversity in agronomic traits, particularly yield components in F6 chili lines, indicates that substantial variability remains available for effective selection, even though the population has reached an advanced generation. In the F6 generation, the level of homozygosity is expected to be higher than earlier generations; however, phenotypic variation may still be influenced by environmental factors, and stability should be confirmed through </w:t>
      </w:r>
      <w:r w:rsidRPr="000D0BD6">
        <w:rPr>
          <w:sz w:val="24"/>
          <w:szCs w:val="24"/>
        </w:rPr>
        <w:lastRenderedPageBreak/>
        <w:t>further testing. High broad-sense heritability estimates for yield and its components indicate strong genetic control over phenotypic variation, potentially facilitating selection response. However, it should be noted that broad-sense heritability encompasses all genetic variance components (additive, dominance, and epistatic), not solely additive effects. Therefore, this interpretation must be understood within the context that phenotypic selection can be effective, although the relative proportion of additive vs. non-additive variance cannot be determined solely from broad-sense heritability. These findings align with previous studies stating that integrating diversity analysis with heritability estimates can effectively identify traits with high selection potential (</w:t>
      </w:r>
      <w:proofErr w:type="spellStart"/>
      <w:r w:rsidRPr="000D0BD6">
        <w:rPr>
          <w:sz w:val="24"/>
          <w:szCs w:val="24"/>
        </w:rPr>
        <w:t>Sidhdharth</w:t>
      </w:r>
      <w:proofErr w:type="spellEnd"/>
      <w:r w:rsidRPr="000D0BD6">
        <w:rPr>
          <w:sz w:val="24"/>
          <w:szCs w:val="24"/>
        </w:rPr>
        <w:t xml:space="preserve"> et al. 2025). Relatively low coefficients of variation for yield traits reflect adequate experimental precision and indicate that genetic factors dominate phenotypic variation. Conversely, the absence of significant diversity and low heritability values for plant growth type indicate that these traits are largely controlled by micro-environmental factors, making them less suitable as primary selection criteria (Sharma et al. 2025). These findings direct selection efforts toward high-heritability yield components rather than vegetative traits in chili line development.</w:t>
      </w:r>
    </w:p>
    <w:p w14:paraId="13595A2A" w14:textId="77777777" w:rsidR="000D0BD6" w:rsidRPr="000D0BD6" w:rsidRDefault="000D0BD6" w:rsidP="000D0BD6">
      <w:pPr>
        <w:spacing w:line="360" w:lineRule="auto"/>
        <w:ind w:firstLine="709"/>
        <w:jc w:val="both"/>
        <w:rPr>
          <w:sz w:val="24"/>
          <w:szCs w:val="24"/>
        </w:rPr>
      </w:pPr>
      <w:r w:rsidRPr="000D0BD6">
        <w:rPr>
          <w:sz w:val="24"/>
          <w:szCs w:val="24"/>
        </w:rPr>
        <w:t xml:space="preserve">The mean values of yield component traits, heritability estimates, and correlation patterns obtained in this study are consistent with trends reported in published chili breeding studies. The broad-sense heritability for yield and number of fruits per plant observed in this study tends to be comparable to values reported by Chowdhury et al. (2023) and </w:t>
      </w:r>
      <w:proofErr w:type="spellStart"/>
      <w:r w:rsidRPr="000D0BD6">
        <w:rPr>
          <w:sz w:val="24"/>
          <w:szCs w:val="24"/>
        </w:rPr>
        <w:t>Anshori</w:t>
      </w:r>
      <w:proofErr w:type="spellEnd"/>
      <w:r w:rsidRPr="000D0BD6">
        <w:rPr>
          <w:sz w:val="24"/>
          <w:szCs w:val="24"/>
        </w:rPr>
        <w:t xml:space="preserve"> et al. (2024) in advanced generation chili populations, who also found high heritability (&gt;75%) for yield-related traits. The strong positive correlation patterns between fruit number, fruit weight, and total yield are in agreement with the findings of Fadhila et al. (2022) and Rosero et al. (2023). Minor differences in the magnitude of correlation coefficients may be attributed to differences in genotypes, environmental conditions, or cultivation methods used. This comparison indicates that, although contextual variations exist, the fundamental principles of relationships among agronomic traits in chili remain consistent, thereby strengthening the validity of the applied selection approach.</w:t>
      </w:r>
    </w:p>
    <w:p w14:paraId="65E4B274" w14:textId="77777777" w:rsidR="000D0BD6" w:rsidRPr="000D0BD6" w:rsidRDefault="000D0BD6" w:rsidP="000D0BD6">
      <w:pPr>
        <w:spacing w:line="360" w:lineRule="auto"/>
        <w:ind w:firstLine="709"/>
        <w:jc w:val="both"/>
        <w:rPr>
          <w:sz w:val="24"/>
          <w:szCs w:val="24"/>
        </w:rPr>
      </w:pPr>
      <w:r w:rsidRPr="000D0BD6">
        <w:rPr>
          <w:sz w:val="24"/>
          <w:szCs w:val="24"/>
        </w:rPr>
        <w:t xml:space="preserve">The selection criteria in this study were identified through the integration of a multivariate approach that combined correlation analysis, path analysis, and principal component analysis. This approach is one of the standard strategies in modern plant breeding to ensure that the selected traits are not only correlated with yield but also have a strong direct effect and reflect the main dimensions of genetic variation within the population. The finding that traits related to yield components show positive correlations with yield is in line with many previous reports stating that traits, such as the number of fruits and fruit weight, are generally </w:t>
      </w:r>
      <w:r w:rsidRPr="000D0BD6">
        <w:rPr>
          <w:sz w:val="24"/>
          <w:szCs w:val="24"/>
        </w:rPr>
        <w:lastRenderedPageBreak/>
        <w:t xml:space="preserve">the main determinants of yield in fruit-bearing plants </w:t>
      </w:r>
      <w:r w:rsidRPr="000D0BD6">
        <w:rPr>
          <w:sz w:val="24"/>
          <w:szCs w:val="24"/>
        </w:rPr>
        <w:fldChar w:fldCharType="begin" w:fldLock="1"/>
      </w:r>
      <w:r w:rsidRPr="000D0BD6">
        <w:rPr>
          <w:sz w:val="24"/>
          <w:szCs w:val="24"/>
        </w:rPr>
        <w:instrText>ADDIN CSL_CITATION {"citationItems":[{"id":"ITEM-1","itemData":{"DOI":"10.3390/horticulturae9090974","ISSN":"2311-7524","abstract":"Adaptation to several environmental conditions is a challenge for breeders for producing new varieties. Breeders select genotypes which show higher performance according to desired traits compared to the average of a large segregant population. In several crops, the selection index is mainly based on traits such as yield, quality, adequate plant architecture, etc. Therefore, multi-trait selection allows for the identification of genotypes that integrally exhibit a better profile and stability, in addition to the dissection of promising varieties based on their superiority in an evaluated population. In this paper, a multi-trait index included in an R tool named CropInd was used to estimate the agronomic performance of 19 sweet potato genotypes in multi-environmental evaluations (three cycles and eight locations). Here, the multi-trait index incorporated variables such as total and commercial fresh root yield, along with survival percentage, which were used in this study. Simultaneously, stability and genetic gain analysis were included to select superior sweet potato genotypes. Results showed that the CropInd script is a suitable and convenient tool for genotype selection based on multi-trait and multi-environmental data. Indexes for specific environment and general behavior (combining multi-environments) were the main output used for genotype selection. Multi-trait selection index, stability, and genetic gain analysis assisted the phenotypic selection performed by breeders. This study resulted in the selection of 0113-672COR as new variety for the Colombian Caribbean region due to its multi-trait performance and stability.","author":[{"dropping-particle":"","family":"Rosero","given":"Amparo","non-dropping-particle":"","parse-names":false,"suffix":""},{"dropping-particle":"","family":"Burgos-Paz","given":"William","non-dropping-particle":"","parse-names":false,"suffix":""},{"dropping-particle":"","family":"Araujo","given":"Hernando","non-dropping-particle":"","parse-names":false,"suffix":""},{"dropping-particle":"","family":"Pastrana-Vargas","given":"Iván Javier","non-dropping-particle":"","parse-names":false,"suffix":""},{"dropping-particle":"","family":"Martínez","given":"Remberto","non-dropping-particle":"","parse-names":false,"suffix":""},{"dropping-particle":"","family":"Pérez","given":"Jose-Luis","non-dropping-particle":"","parse-names":false,"suffix":""},{"dropping-particle":"","family":"Espitia","given":"Laura","non-dropping-particle":"","parse-names":false,"suffix":""}],"container-title":"Horticulturae","id":"ITEM-1","issue":"9","issued":{"date-parts":[["2023","8","29"]]},"page":"974","title":"Sweet Potato Varietal Selection Using Combined Methods of Multi-Trait Index, Genetic Gain and Stability from Multi-Environmental Evaluations","type":"article-journal","volume":"9"},"uris":["http://www.mendeley.com/documents/?uuid=b59ade12-2c86-4b56-b57c-e21dc161940a"]},{"id":"ITEM-2","itemData":{"DOI":"10.54910/sabrao2022.54.5.6","ISSN":"10297073","abstract":"Despite the increasing consumption of tomato (Solanum lycopersicum Mill.) in Indonesia, its yield capacity is lower than its demand. However, establishing high-yielding tomato varieties can overcome this. Strain in F2 populations is the first step in assembling high-yielding tomato genotypes through systematic selection, one through using a selection index. The latest study aimed to identify the genetic diversity and the effectiveness of the selection index for high-yielding F2 tomato population selection. The research took place from September to December 2021 at the Faculty of Agriculture Experimental Field, Hasanuddin University, Makassar, South Sulawesi, Indonesia. The study used an augmented design consisting of four blocks with complete randomization. Nine experimental units were used in this study, consisting of three F2 lines plotted into four blocks with no repetition and three cultivars that repeated in each block as genotype check. The study of 15 growth parameters used analysis of variance, correlation, and path analysis. Results revealed that the selection index proved efficient in selecting the F2 generation of tomato strain populations. Almost all the characters have the highest genetic diversity and showed potential for selection criteria usage. The total number of fruits (0.52), fruit diameter (0.32), and fruit weight (0.29) showed a direct influence on yield, and can serve as selection criteria for yield. The selection criteria were formulated into a selection index, producing 75 tomato strains potentially suitable as families in the F3 generation.","author":[{"dropping-particle":"","family":"Fadhila","given":"A.N.","non-dropping-particle":"","parse-names":false,"suffix":""},{"dropping-particle":"","family":"Farid","given":"M.","non-dropping-particle":"","parse-names":false,"suffix":""},{"dropping-particle":"","family":"Ridwan","given":"I.","non-dropping-particle":"","parse-names":false,"suffix":""},{"dropping-particle":"","family":"Anshori","given":"M.F.","non-dropping-particle":"","parse-names":false,"suffix":""},{"dropping-particle":"","family":"Yassi","given":"A.","non-dropping-particle":"","parse-names":false,"suffix":""}],"container-title":"SABRAO Journal of Breeding and Genetics","id":"ITEM-2","issue":"5","issued":{"date-parts":[["2022","12","31"]]},"page":"1026-1036","title":"Genetic parameters and selection index of high-yielding tomato F2 populations","type":"article-journal","volume":"54"},"uris":["http://www.mendeley.com/documents/?uuid=59443881-1ee0-417b-9140-8c330b09bc50"]}],"mendeley":{"formattedCitation":"(Fadhila et al. 2022; Rosero et al. 2023)","plainTextFormattedCitation":"(Fadhila et al. 2022; Rosero et al. 2023)","previouslyFormattedCitation":"(Fadhila et al. 2022; Rosero et al. 2023)"},"properties":{"noteIndex":0},"schema":"https://github.com/citation-style-language/schema/raw/master/csl-citation.json"}</w:instrText>
      </w:r>
      <w:r w:rsidRPr="000D0BD6">
        <w:rPr>
          <w:sz w:val="24"/>
          <w:szCs w:val="24"/>
        </w:rPr>
        <w:fldChar w:fldCharType="separate"/>
      </w:r>
      <w:r w:rsidRPr="000D0BD6">
        <w:rPr>
          <w:noProof/>
          <w:sz w:val="24"/>
          <w:szCs w:val="24"/>
        </w:rPr>
        <w:t>(Fadhila et al. 2022; Rosero et al. 2023)</w:t>
      </w:r>
      <w:r w:rsidRPr="000D0BD6">
        <w:rPr>
          <w:sz w:val="24"/>
          <w:szCs w:val="24"/>
        </w:rPr>
        <w:fldChar w:fldCharType="end"/>
      </w:r>
      <w:r w:rsidRPr="000D0BD6">
        <w:rPr>
          <w:sz w:val="24"/>
          <w:szCs w:val="24"/>
        </w:rPr>
        <w:t xml:space="preserve">. The dominance of the direct influence of the number of fruits per plant on yield, as revealed by path analysis, is consistent with the physiological principle that increasing the number of reproductive organs generally contributes more to the overall yield than the size of individual organs </w:t>
      </w:r>
      <w:r w:rsidRPr="000D0BD6">
        <w:rPr>
          <w:sz w:val="24"/>
          <w:szCs w:val="24"/>
        </w:rPr>
        <w:fldChar w:fldCharType="begin" w:fldLock="1"/>
      </w:r>
      <w:r w:rsidRPr="000D0BD6">
        <w:rPr>
          <w:sz w:val="24"/>
          <w:szCs w:val="24"/>
        </w:rPr>
        <w:instrText>ADDIN CSL_CITATION {"citationItems":[{"id":"ITEM-1","itemData":{"DOI":"10.4067/S0718-58392023000200168","ISSN":"07185839","abstract":"A better understanding of the various desirable characteristics present in chili (Capsicum annuum L.) genotypes has aided in developing more effective selection methods for crop improvement. Identifying genetically superior parents is critical in selecting the best parents and inbred lines for breeding purposes. This study was conducted over two planting seasons in glasshouse using morpho-physiological parameters to evaluate the heritability variation of selected chili genotypes based on their genetic diversity for future breeding program. Significant variances were observed in all the studied parameters across the chili pepper accessions with an inclusive range of diversity. The highest genotypic coefficient of variation (≥ 20%) was observed for all physiological and yield characteristics. While the highest phenotypic coefficient of variation (≥ 20%) was seen for all examined characteristics. All studied parameter had high broad sense heritability (˃ 55%) except total number of branches per plant (47.9%) while the moderate to high genetic advance were observer for all studied traits demonstrating that the extents of heritability and variability are due to their genetic makeup and environment had little influence on these characters. The evaluated genotypes were grouped into seven clusters based on the cluster analysis and Group I recorded highest yield with eight genotypes while Groups III, IV, V, VI, and VII recorded one each. Plant height and total branch number showed a highly significant positive correlation with the number of fruits per plant and yield per plant. Similarly, the number of fruits per plant had a highly significant positive correlation with fruit yield per plant. The study revealed that genetic variability might be usefully exploited through selection for further breeding purposes to increase yield and production.","author":[{"dropping-particle":"","family":"Chowdhury","given":"Mst Farhana Nazneen","non-dropping-particle":"","parse-names":false,"suffix":""},{"dropping-particle":"","family":"Rafii","given":"Mohd Y.","non-dropping-particle":"","parse-names":false,"suffix":""},{"dropping-particle":"","family":"Ismail","given":"Siti Izera","non-dropping-particle":"","parse-names":false,"suffix":""},{"dropping-particle":"","family":"Ramlee","given":"Shairul Izan","non-dropping-particle":"","parse-names":false,"suffix":""},{"dropping-particle":"","family":"Hosen","given":"Monir","non-dropping-particle":"","parse-names":false,"suffix":""},{"dropping-particle":"","family":"Karim","given":"K. M.Rezaul","non-dropping-particle":"","parse-names":false,"suffix":""},{"dropping-particle":"","family":"Yusuff","given":"Oladosu","non-dropping-particle":"","parse-names":false,"suffix":""},{"dropping-particle":"","family":"Ridzuan","given":"Raihana","non-dropping-particle":"","parse-names":false,"suffix":""}],"container-title":"Chilean Journal of Agricultural Research","id":"ITEM-1","issue":"2","issued":{"date-parts":[["2023"]]},"page":"168-180","title":"Genetic analysis of anthracnose resistant and heat tolerant chili inbreed lines based on morpho-physiological characteristics","type":"article-journal","volume":"83"},"uris":["http://www.mendeley.com/documents/?uuid=1118aa9d-df2c-46cd-92d5-02b709281754"]}],"mendeley":{"formattedCitation":"(Chowdhury et al. 2023)","plainTextFormattedCitation":"(Chowdhury et al. 2023)","previouslyFormattedCitation":"(Chowdhury et al. 2023)"},"properties":{"noteIndex":0},"schema":"https://github.com/citation-style-language/schema/raw/master/csl-citation.json"}</w:instrText>
      </w:r>
      <w:r w:rsidRPr="000D0BD6">
        <w:rPr>
          <w:sz w:val="24"/>
          <w:szCs w:val="24"/>
        </w:rPr>
        <w:fldChar w:fldCharType="separate"/>
      </w:r>
      <w:r w:rsidRPr="000D0BD6">
        <w:rPr>
          <w:noProof/>
          <w:sz w:val="24"/>
          <w:szCs w:val="24"/>
        </w:rPr>
        <w:t>(Chowdhury et al. 2023)</w:t>
      </w:r>
      <w:r w:rsidRPr="000D0BD6">
        <w:rPr>
          <w:sz w:val="24"/>
          <w:szCs w:val="24"/>
        </w:rPr>
        <w:fldChar w:fldCharType="end"/>
      </w:r>
      <w:r w:rsidRPr="000D0BD6">
        <w:rPr>
          <w:sz w:val="24"/>
          <w:szCs w:val="24"/>
        </w:rPr>
        <w:t xml:space="preserve">. The role of vegetative characteristics, such as habitus or plant height, which primarily have an indirect influence, is also consistent with findings from various chili studies, where plant architecture supports yield through light efficiency and resource distribution </w:t>
      </w:r>
      <w:r w:rsidRPr="000D0BD6">
        <w:rPr>
          <w:sz w:val="24"/>
          <w:szCs w:val="24"/>
        </w:rPr>
        <w:fldChar w:fldCharType="begin" w:fldLock="1"/>
      </w:r>
      <w:r w:rsidRPr="000D0BD6">
        <w:rPr>
          <w:sz w:val="24"/>
          <w:szCs w:val="24"/>
        </w:rPr>
        <w:instrText>ADDIN CSL_CITATION {"citationItems":[{"id":"ITEM-1","itemData":{"DOI":"10.9734/jabb/2024/v27i3729","abstract":"Genetic variability, heritability, and genetic advance as a percent of mean were evaluated for 17 characters in chillithrough field assessment. The study encompassed all observed traits and analysis of variance revealed significant variability among genotypes for each character. Notably, Number of fruits per plant, Average fresh fruit weight (g), Green chilli yield per plant (g), Dry chilli yield per plant (g), Dry chilli yield per plot (kg), and Dry chilli yield per/ha (q) exhibited higher values for both Genotypic Coefficient of Variation (GCV) and Phenotypic Coefficient of Variation (PCV), indicating substantial genetic variability with minimal environmental influence.Plant height (cm), Average fresh fruit weight (g), Number of fruits per plant, Fruit diameter (mm), Number of seeds/fruit, Green chilli yield per plant (g), Dry chilli yield per plant (g), Dry chilli yield per plot (kg), and Dry chilli yield per/ha (q) demonstrated high heritability and genetic advance as a percent of mean. This suggests the prevalence of additive gene action in the inheritance of these yield attributes. Consequently, simple selection is anticipated to be effective for enhancing these traits.","author":[{"dropping-particle":"","family":"Hulagannavar","given":"Hulagannavar","non-dropping-particle":"","parse-names":false,"suffix":""},{"dropping-particle":"","family":"Masuthi.","given":"Pushpa","non-dropping-particle":"","parse-names":false,"suffix":""},{"dropping-particle":"","family":"A.","given":"Dileepkumar","non-dropping-particle":"","parse-names":false,"suffix":""},{"dropping-particle":"","family":"N.","given":"Lakshmidevamma T.","non-dropping-particle":"","parse-names":false,"suffix":""},{"dropping-particle":"","family":"Shet","given":"Ratnakar","non-dropping-particle":"","parse-names":false,"suffix":""},{"dropping-particle":"","family":"Ryavalad","given":"Shivayogi","non-dropping-particle":"","parse-names":false,"suffix":""},{"dropping-particle":"","family":"Tatagar","given":"M. H.","non-dropping-particle":"","parse-names":false,"suffix":""},{"dropping-particle":"","family":"M.","given":"Abdul Kareem.","non-dropping-particle":"","parse-names":false,"suffix":""}],"container-title":"Journal of Advances in Biology &amp; Biotechnology","id":"ITEM-1","issue":"3","issued":{"date-parts":[["2024"]]},"page":"140-148","title":"Assessment of Genetic Variability in Chilli (Capsicum annuum L.) Genotypes for Growth and Yield Traits","type":"article-journal","volume":"27"},"uris":["http://www.mendeley.com/documents/?uuid=65f0c59b-2769-439a-9496-4ff14df18f86"]},{"id":"ITEM-2","itemData":{"author":[{"dropping-particle":"","family":"Sobir","given":"","non-dropping-particle":"","parse-names":false,"suffix":""},{"dropping-particle":"","family":"M","given":"Syukur","non-dropping-particle":"","parse-names":false,"suffix":""}],"id":"ITEM-2","issued":{"date-parts":[["2015"]]},"publisher":"IPB Press","publisher-place":"Bogor, Indonesia","title":"Genetika Tanaman.","type":"book"},"uris":["http://www.mendeley.com/documents/?uuid=b09191ab-1898-4c43-88b4-a61f5af14283"]}],"mendeley":{"formattedCitation":"(Hulagannavar et al. 2024; Sobir and M 2015)","plainTextFormattedCitation":"(Hulagannavar et al. 2024; Sobir and M 2015)","previouslyFormattedCitation":"(Hulagannavar et al. 2024; Sobir and M 2015)"},"properties":{"noteIndex":0},"schema":"https://github.com/citation-style-language/schema/raw/master/csl-citation.json"}</w:instrText>
      </w:r>
      <w:r w:rsidRPr="000D0BD6">
        <w:rPr>
          <w:sz w:val="24"/>
          <w:szCs w:val="24"/>
        </w:rPr>
        <w:fldChar w:fldCharType="separate"/>
      </w:r>
      <w:r w:rsidRPr="000D0BD6">
        <w:rPr>
          <w:noProof/>
          <w:sz w:val="24"/>
          <w:szCs w:val="24"/>
        </w:rPr>
        <w:t>(Hulagannavar et al. 2024; Sobir and M 2015)</w:t>
      </w:r>
      <w:r w:rsidRPr="000D0BD6">
        <w:rPr>
          <w:sz w:val="24"/>
          <w:szCs w:val="24"/>
        </w:rPr>
        <w:fldChar w:fldCharType="end"/>
      </w:r>
      <w:r w:rsidRPr="000D0BD6">
        <w:rPr>
          <w:sz w:val="24"/>
          <w:szCs w:val="24"/>
        </w:rPr>
        <w:t>. The PCA results, which show that major patterns of phenotypic variation can be summarized in two principal components one reflecting structural vigor and the other the relationship between development time and yield strengthen the validity of this approach, as similar patterns have been reported in various Solanaceae species</w:t>
      </w:r>
      <w:r w:rsidRPr="000D0BD6">
        <w:rPr>
          <w:sz w:val="24"/>
          <w:szCs w:val="24"/>
        </w:rPr>
        <w:fldChar w:fldCharType="begin" w:fldLock="1"/>
      </w:r>
      <w:r w:rsidRPr="000D0BD6">
        <w:rPr>
          <w:sz w:val="24"/>
          <w:szCs w:val="24"/>
        </w:rPr>
        <w:instrText>ADDIN CSL_CITATION {"citationItems":[{"id":"ITEM-1","itemData":{"ISBN":"978-623-198-567-5","author":[{"dropping-particle":"","family":"Laila","given":"Fadhillah","non-dropping-particle":"","parse-names":false,"suffix":""},{"dropping-particle":"","family":"Alaydrus","given":"Ali Zainal Abidin","non-dropping-particle":"","parse-names":false,"suffix":""},{"dropping-particle":"","family":"Umarie","given":"Iskandar","non-dropping-particle":"","parse-names":false,"suffix":""},{"dropping-particle":"","family":"Jalil","given":"Abdul","non-dropping-particle":"","parse-names":false,"suffix":""},{"dropping-particle":"","family":"Hakim","given":"Abdul","non-dropping-particle":"","parse-names":false,"suffix":""},{"dropping-particle":"","family":"Sriwahyuni","given":"Indah","non-dropping-particle":"","parse-names":false,"suffix":""},{"dropping-particle":"","family":"Ismayanti","given":"Rini","non-dropping-particle":"","parse-names":false,"suffix":""},{"dropping-particle":"","family":"Hervani","given":"Dini","non-dropping-particle":"","parse-names":false,"suffix":""},{"dropping-particle":"","family":"Eliyani","given":"","non-dropping-particle":"","parse-names":false,"suffix":""}],"edition":"Pertama","editor":[{"dropping-particle":"","family":"Mila Sari","given":"M.Si.","non-dropping-particle":"","parse-names":false,"suffix":""},{"dropping-particle":"","family":"Tri Putri Wahyuni","given":"S.Pd.","non-dropping-particle":"","parse-names":false,"suffix":""}],"id":"ITEM-1","issued":{"date-parts":[["2023"]]},"number-of-pages":"1-177","publisher":"GETPRESS INDONESIA","publisher-place":"Padang Sumatra Barat","title":"DASAR-DASAR PEMULIAAN TANAMAN","type":"book"},"uris":["http://www.mendeley.com/documents/?uuid=610262f5-cb71-42bc-9be3-4a2423ef0fe0"]},{"id":"ITEM-2","itemData":{"DOI":"10.1515/opag-2025-0456","ISSN":"23919531","abstract":"Improving tomato fruit characteristics is a crucial step to address the decline in production, which is primarily caused by biotic stress and the limited adaptability of existing varieties in lowland areas. This improvement can be achieved through plant breeding programs involving crossbreeding techniques. The primary objective of developing superior varieties is to produce tomatoes with high fruit quality and excellent productivity. The selection criteria were further refined using both principal component analysis (PCA) and path analysis. PCA was employed to identify the primary traits contributing to variability, while path analysis helped establish the strength and direction of relationships between key traits and supporting characteristics. The most significant direct impact will be incorporated into the index value to determine the genotype with the best overall performance. The findings identified 12 F1 tomato breeding lines deemed suitable for progression to the next generation, offering significant potential for enhancing tomato production. This study underscores the effectiveness of targeted breeding strategies. It contributes to developing more sustainable and efficient approaches to tomato cultivation, paving the way for improved productivity and quality in future varieties.","author":[{"dropping-particle":"","family":"Amal","given":"Muh Alfan Ikhlasul","non-dropping-particle":"","parse-names":false,"suffix":""},{"dropping-particle":"","family":"Farid","given":"Muh","non-dropping-particle":"","parse-names":false,"suffix":""},{"dropping-particle":"","family":"Anshori","given":"Muhammad Fuad","non-dropping-particle":"","parse-names":false,"suffix":""}],"container-title":"Open Agriculture","id":"ITEM-2","issue":"1","issued":{"date-parts":[["2025"]]},"title":"Evaluation of tomato hybrid lines adapted to lowland","type":"article-journal","volume":"10"},"uris":["http://www.mendeley.com/documents/?uuid=e4893e37-6c96-4046-b3a2-0f4799498658"]}],"mendeley":{"formattedCitation":"(Amal, Farid, and Anshori 2025; Laila et al. 2023)","manualFormatting":"(Amal et al.,  2025; Laila et al. 2023)","plainTextFormattedCitation":"(Amal, Farid, and Anshori 2025; Laila et al. 2023)","previouslyFormattedCitation":"(Amal, Farid, and Anshori 2025; Laila et al. 2023)"},"properties":{"noteIndex":0},"schema":"https://github.com/citation-style-language/schema/raw/master/csl-citation.json"}</w:instrText>
      </w:r>
      <w:r w:rsidRPr="000D0BD6">
        <w:rPr>
          <w:sz w:val="24"/>
          <w:szCs w:val="24"/>
        </w:rPr>
        <w:fldChar w:fldCharType="separate"/>
      </w:r>
      <w:r w:rsidRPr="000D0BD6">
        <w:rPr>
          <w:noProof/>
          <w:sz w:val="24"/>
          <w:szCs w:val="24"/>
        </w:rPr>
        <w:t>(Amal et al.,  2025; Laila et al. 2023)</w:t>
      </w:r>
      <w:r w:rsidRPr="000D0BD6">
        <w:rPr>
          <w:sz w:val="24"/>
          <w:szCs w:val="24"/>
        </w:rPr>
        <w:fldChar w:fldCharType="end"/>
      </w:r>
      <w:r w:rsidRPr="000D0BD6">
        <w:rPr>
          <w:sz w:val="24"/>
          <w:szCs w:val="24"/>
        </w:rPr>
        <w:t xml:space="preserve">. </w:t>
      </w:r>
    </w:p>
    <w:p w14:paraId="119F0AFF" w14:textId="77777777" w:rsidR="000D0BD6" w:rsidRPr="000D0BD6" w:rsidRDefault="000D0BD6" w:rsidP="000D0BD6">
      <w:pPr>
        <w:spacing w:line="360" w:lineRule="auto"/>
        <w:ind w:firstLine="709"/>
        <w:jc w:val="both"/>
        <w:rPr>
          <w:sz w:val="24"/>
          <w:szCs w:val="24"/>
        </w:rPr>
      </w:pPr>
      <w:r w:rsidRPr="000D0BD6">
        <w:rPr>
          <w:sz w:val="24"/>
          <w:szCs w:val="24"/>
        </w:rPr>
        <w:t>The dominant direct effect of fruit number per plant on total yield suggests a pattern consistent with source-sink dynamics reported in indeterminate type chili plants. It should be acknowledged that yield structurally depends on fruit number and fruit weight; however, path analysis helps distinguish direct physiological contributions of each component to selection priorities. As strong sinks, each fruit creates competitive demand for photosynthates, thereby increasing fruit number optimizes the participation of reproductive organs in assimilate allocation, rather than accumulation in vegetative biomass. Furthermore, since fruiting occurs cumulatively throughout the plant cycle, yield variation is more deterministically determined by the frequency of successful fruit set than by individual fruit weight, which has stricter physiological limits (Kumar et al. 2021; Watabe et al. 2021). In the context of an F6 population that has reached a high level of homozygosity, the consistency of the trait expression for fruit number reflects the efficiency of genetically controlled biomass partitioning, making it a more precise and responsive selection indicator compared to other yield components in chili breeding (</w:t>
      </w:r>
      <w:proofErr w:type="spellStart"/>
      <w:r w:rsidRPr="000D0BD6">
        <w:rPr>
          <w:sz w:val="24"/>
          <w:szCs w:val="24"/>
        </w:rPr>
        <w:t>Morojele</w:t>
      </w:r>
      <w:proofErr w:type="spellEnd"/>
      <w:r w:rsidRPr="000D0BD6">
        <w:rPr>
          <w:sz w:val="24"/>
          <w:szCs w:val="24"/>
        </w:rPr>
        <w:t xml:space="preserve"> et al., 2025).</w:t>
      </w:r>
    </w:p>
    <w:p w14:paraId="1D759FF9" w14:textId="77777777" w:rsidR="000D0BD6" w:rsidRPr="000D0BD6" w:rsidRDefault="000D0BD6" w:rsidP="000D0BD6">
      <w:pPr>
        <w:spacing w:line="360" w:lineRule="auto"/>
        <w:ind w:firstLine="709"/>
        <w:jc w:val="both"/>
        <w:rPr>
          <w:sz w:val="24"/>
          <w:szCs w:val="24"/>
        </w:rPr>
      </w:pPr>
      <w:r w:rsidRPr="000D0BD6">
        <w:rPr>
          <w:sz w:val="24"/>
          <w:szCs w:val="24"/>
        </w:rPr>
        <w:t xml:space="preserve">The combination of these three aspects ensures that the selected traits are not only statistically correlated with outcomes but also have a strong biological and genetic foundation, making them suitable as the basis for selection in breeding programs. This integrative approach aligns with modern breeding principles, which emphasize the need for dual validation of genetic, physiological, and statistical data to avoid biased selection resulting from spurious correlations or uncontrolled environmental influences </w:t>
      </w:r>
      <w:r w:rsidRPr="000D0BD6">
        <w:rPr>
          <w:sz w:val="24"/>
          <w:szCs w:val="24"/>
        </w:rPr>
        <w:fldChar w:fldCharType="begin" w:fldLock="1"/>
      </w:r>
      <w:r w:rsidRPr="000D0BD6">
        <w:rPr>
          <w:sz w:val="24"/>
          <w:szCs w:val="24"/>
        </w:rPr>
        <w:instrText>ADDIN CSL_CITATION {"citationItems":[{"id":"ITEM-1","itemData":{"abstract":"Salinity is one of major abiotic stresses in rice crop. It affects rice growth and yield, especially those planted in the coastal areas. It needs a solution, among them is to breed adaptive variety to saline environment through doubled-haploid rice lines. The doubled-haploid plant derived from anther culture can accelerate plant breeding program. Meanwhile, interaction of genotype and environment of doubled haploid rice can be a problem in selecting the adaptive genotype. The objective of the study was to develop selection index based on multivariate analysis and to select doubled-haploid rice lines adaptive to saline prone environment. The research was carried out at the Pusakanagara Experimental Station (normal area) and farmer field in Truntum, Subang (saline prone area) from March until July 2018. The experimental design used was nested randomized complete block design with two-factors (genotypes and locations). The genotypes consisted of 36 doubled haploid lines and four varieties as control and repeated three times. The analysis used was genetic and multivariate analysis. Based on the phenotypic and genetic correlation and genetic path analysis, it showed that productive tiller was the best supporting character to the yield. The stress tolerance index (STI) was the suitable tolerance index as a basis to develop the selection index to determine adaptability of genotypes to salinity. The selection index involved principal component analysis and corrected by its direct genetic influence (zAI) was 0.441 productivity STI + 0.145 productive tillers STI. The selection index had repeatability of 102.4%. Based on the positive index selection value, 21 doubled-haploid lines were adaptive to salinity stress and nine of the doubled-haploid lines had better adaptability to salinity stress than Ciherang (mega variety). The present investigation indicates that the selection index based on multivariate analysis increased the effectiveness in selecting doubled-haploid rice lines adaptive to saline environment.","author":[{"dropping-particle":"","family":"Anshori","given":"M.F.","non-dropping-particle":"","parse-names":false,"suffix":""},{"dropping-particle":"","family":"Purwoko","given":"B.S.","non-dropping-particle":"","parse-names":false,"suffix":""},{"dropping-particle":"","family":"Dewi","given":"I.S.","non-dropping-particle":"","parse-names":false,"suffix":""},{"dropping-particle":"","family":"Ardie","given":"S.W.","non-dropping-particle":"","parse-names":false,"suffix":""},{"dropping-particle":"","family":"Suwarno","given":"W.B.","non-dropping-particle":"","parse-names":false,"suffix":""}],"container-title":"SABRAO Journal of Breeding and Genetics","id":"ITEM-1","issue":"2","issued":{"date-parts":[["2019"]]},"page":"161-174","title":"Selection Index Based On Multivariate Analysis For Selecting Doubled-Haploid Rice Lines In Lowland Saline Prone Area","type":"article-journal","volume":"51"},"uris":["http://www.mendeley.com/documents/?uuid=7a5c6135-39e1-4d93-8f5f-0887c3e7075a"]},{"id":"ITEM-2","itemData":{"author":[{"dropping-particle":"","family":"Alsabah","given":"R.","non-dropping-particle":"","parse-names":false,"suffix":""},{"dropping-particle":"","family":"Purwoko","given":"B.S.","non-dropping-particle":"","parse-names":false,"suffix":""},{"dropping-particle":"","family":"Dewi","given":"I.S.","non-dropping-particle":"","parse-names":false,"suffix":""},{"dropping-particle":"","family":"Wahyu","given":"Y.","non-dropping-particle":"","parse-names":false,"suffix":""}],"container-title":"SABRAO Journal of Breeding and Genetics","id":"ITEM-2","issue":"4","issued":{"date-parts":[["2019"]]},"page":"430-441","title":"Selection Index For Selecting Promising Doubled Haploid Lines Of Black Rice","type":"article-journal","volume":"5"},"uris":["http://www.mendeley.com/documents/?uuid=7afad5e1-6e64-4e24-8ea5-018c3eadc5b5"]}],"mendeley":{"formattedCitation":"(Alsabah et al. 2019; Anshori et al. 2019)","plainTextFormattedCitation":"(Alsabah et al. 2019; Anshori et al. 2019)","previouslyFormattedCitation":"(Alsabah et al. 2019; Anshori et al. 2019)"},"properties":{"noteIndex":0},"schema":"https://github.com/citation-style-language/schema/raw/master/csl-citation.json"}</w:instrText>
      </w:r>
      <w:r w:rsidRPr="000D0BD6">
        <w:rPr>
          <w:sz w:val="24"/>
          <w:szCs w:val="24"/>
        </w:rPr>
        <w:fldChar w:fldCharType="separate"/>
      </w:r>
      <w:r w:rsidRPr="000D0BD6">
        <w:rPr>
          <w:noProof/>
          <w:sz w:val="24"/>
          <w:szCs w:val="24"/>
        </w:rPr>
        <w:t>(Alsabah et al. 2019; Anshori et al. 2019)</w:t>
      </w:r>
      <w:r w:rsidRPr="000D0BD6">
        <w:rPr>
          <w:sz w:val="24"/>
          <w:szCs w:val="24"/>
        </w:rPr>
        <w:fldChar w:fldCharType="end"/>
      </w:r>
      <w:r w:rsidRPr="000D0BD6">
        <w:rPr>
          <w:sz w:val="24"/>
          <w:szCs w:val="24"/>
        </w:rPr>
        <w:t xml:space="preserve">. This strengthens the selection priority for both traits while ensuring that the selection </w:t>
      </w:r>
      <w:r w:rsidRPr="000D0BD6">
        <w:rPr>
          <w:sz w:val="24"/>
          <w:szCs w:val="24"/>
        </w:rPr>
        <w:lastRenderedPageBreak/>
        <w:t>decisions made are efficient, accurate, and sustainable in efforts to obtain superior chili pepper lines in the genetically stable F6 generation.</w:t>
      </w:r>
    </w:p>
    <w:p w14:paraId="4486C3F0" w14:textId="77777777" w:rsidR="000D0BD6" w:rsidRPr="000D0BD6" w:rsidRDefault="000D0BD6" w:rsidP="000D0BD6">
      <w:pPr>
        <w:spacing w:line="360" w:lineRule="auto"/>
        <w:ind w:firstLine="709"/>
        <w:jc w:val="both"/>
        <w:rPr>
          <w:sz w:val="24"/>
          <w:szCs w:val="24"/>
        </w:rPr>
      </w:pPr>
      <w:r w:rsidRPr="000D0BD6">
        <w:rPr>
          <w:sz w:val="24"/>
          <w:szCs w:val="24"/>
        </w:rPr>
        <w:t>Based on these findings, a selection index was developed that integrated the relative weight of each criterion based on the magnitude of its direct influence (from path analysis) and the primary component loadings (from PCA). The selection index formula is designed as follows.</w:t>
      </w:r>
    </w:p>
    <w:p w14:paraId="011795AC" w14:textId="77777777" w:rsidR="000D0BD6" w:rsidRPr="000D0BD6" w:rsidRDefault="000D0BD6" w:rsidP="000D0BD6">
      <w:pPr>
        <w:spacing w:line="360" w:lineRule="auto"/>
        <w:ind w:firstLine="709"/>
        <w:jc w:val="both"/>
        <w:rPr>
          <w:bCs/>
          <w:sz w:val="24"/>
          <w:szCs w:val="24"/>
        </w:rPr>
      </w:pPr>
      <m:oMathPara>
        <m:oMath>
          <m:r>
            <w:rPr>
              <w:rFonts w:ascii="Cambria Math" w:hAnsi="Cambria Math"/>
              <w:sz w:val="24"/>
              <w:szCs w:val="24"/>
            </w:rPr>
            <m:t>SI=</m:t>
          </m:r>
          <m:d>
            <m:dPr>
              <m:ctrlPr>
                <w:rPr>
                  <w:rFonts w:ascii="Cambria Math" w:hAnsi="Cambria Math"/>
                  <w:bCs/>
                  <w:i/>
                  <w:sz w:val="24"/>
                  <w:szCs w:val="24"/>
                </w:rPr>
              </m:ctrlPr>
            </m:dPr>
            <m:e>
              <m:r>
                <w:rPr>
                  <w:rFonts w:ascii="Cambria Math" w:hAnsi="Cambria Math"/>
                  <w:sz w:val="24"/>
                  <w:szCs w:val="24"/>
                </w:rPr>
                <m:t>1×0.4602×Y</m:t>
              </m:r>
            </m:e>
          </m:d>
          <m:r>
            <w:rPr>
              <w:rFonts w:ascii="Cambria Math" w:hAnsi="Cambria Math"/>
              <w:sz w:val="24"/>
              <w:szCs w:val="24"/>
            </w:rPr>
            <m:t>+</m:t>
          </m:r>
          <m:d>
            <m:dPr>
              <m:ctrlPr>
                <w:rPr>
                  <w:rFonts w:ascii="Cambria Math" w:hAnsi="Cambria Math"/>
                  <w:bCs/>
                  <w:i/>
                  <w:sz w:val="24"/>
                  <w:szCs w:val="24"/>
                </w:rPr>
              </m:ctrlPr>
            </m:dPr>
            <m:e>
              <m:r>
                <w:rPr>
                  <w:rFonts w:ascii="Cambria Math" w:hAnsi="Cambria Math"/>
                  <w:sz w:val="24"/>
                  <w:szCs w:val="24"/>
                </w:rPr>
                <m:t>0.363×0.119×FWP</m:t>
              </m:r>
            </m:e>
          </m:d>
          <m:r>
            <w:rPr>
              <w:rFonts w:ascii="Cambria Math" w:hAnsi="Cambria Math"/>
              <w:sz w:val="24"/>
              <w:szCs w:val="24"/>
            </w:rPr>
            <m:t>+</m:t>
          </m:r>
          <m:d>
            <m:dPr>
              <m:ctrlPr>
                <w:rPr>
                  <w:rFonts w:ascii="Cambria Math" w:hAnsi="Cambria Math"/>
                  <w:bCs/>
                  <w:i/>
                  <w:sz w:val="24"/>
                  <w:szCs w:val="24"/>
                </w:rPr>
              </m:ctrlPr>
            </m:dPr>
            <m:e>
              <m:r>
                <w:rPr>
                  <w:rFonts w:ascii="Cambria Math" w:hAnsi="Cambria Math"/>
                  <w:sz w:val="24"/>
                  <w:szCs w:val="24"/>
                </w:rPr>
                <m:t>0.928×0.437×TFQ</m:t>
              </m:r>
            </m:e>
          </m:d>
        </m:oMath>
      </m:oMathPara>
    </w:p>
    <w:p w14:paraId="00D5A5E7" w14:textId="77777777" w:rsidR="000D0BD6" w:rsidRPr="000D0BD6" w:rsidRDefault="000D0BD6" w:rsidP="000D0BD6">
      <w:pPr>
        <w:spacing w:line="360" w:lineRule="auto"/>
        <w:ind w:firstLine="709"/>
        <w:jc w:val="both"/>
        <w:rPr>
          <w:sz w:val="24"/>
          <w:szCs w:val="24"/>
        </w:rPr>
      </w:pPr>
      <w:r w:rsidRPr="000D0BD6">
        <w:rPr>
          <w:sz w:val="24"/>
          <w:szCs w:val="24"/>
        </w:rPr>
        <w:t>The application of the developed selection index can enable the identification of superior lines objectively and efficiently by taking into account the genetic and physiological contributions of each yield component. Lines such as G16, G9, G84, G57, G25, and G28, which ranked highest based on their index values, tend to exhibit outstanding performance in the three key traits: yield, number of fruits per plant, and fruit weight per plant. This indicates that these lines not only have high productivity but also demonstrate consistency in the expression of major yield components governed genetically. The implications of this selection are considered strategic. At the F6 generation, which has reached a high level of homozygosity, selection of lines based on a multivariate index can increase the chances of obtaining candidate varieties that are responsive to selection and have agronomic stability, thus potentially advancing to further testing stages, such as preliminary yield trials (</w:t>
      </w:r>
      <w:proofErr w:type="spellStart"/>
      <w:r w:rsidRPr="000D0BD6">
        <w:rPr>
          <w:sz w:val="24"/>
          <w:szCs w:val="24"/>
        </w:rPr>
        <w:t>Sayekti</w:t>
      </w:r>
      <w:proofErr w:type="spellEnd"/>
      <w:r w:rsidRPr="000D0BD6">
        <w:rPr>
          <w:sz w:val="24"/>
          <w:szCs w:val="24"/>
        </w:rPr>
        <w:t xml:space="preserve"> et al. 2024). </w:t>
      </w:r>
    </w:p>
    <w:p w14:paraId="5E8954CD" w14:textId="1F4A4E29" w:rsidR="00752291" w:rsidRPr="000D0BD6" w:rsidRDefault="000D0BD6" w:rsidP="000D0BD6">
      <w:pPr>
        <w:spacing w:before="60" w:line="360" w:lineRule="auto"/>
        <w:ind w:firstLine="709"/>
        <w:jc w:val="both"/>
        <w:rPr>
          <w:sz w:val="24"/>
          <w:szCs w:val="24"/>
          <w:lang w:val="en-ID"/>
        </w:rPr>
      </w:pPr>
      <w:r w:rsidRPr="000D0BD6">
        <w:rPr>
          <w:sz w:val="24"/>
          <w:szCs w:val="24"/>
        </w:rPr>
        <w:t xml:space="preserve">This F6 population retains sufficient genetic variability despite undergoing advanced generation inbreeding, with coefficients of variation ranging from 7.81% to 21.39% across traits. The identified superior lines represent valuable genetic resources for breeding programs targeting chili yield improvement. Conservation and utilization of this genetic diversity contribute to chili germplasm preservation efforts, which have important implications for food security and adaptation to environmental changes. In the future, it is recommended that selected lines be further evaluated in multi-location and multi-season trials covering specific environments, such as lowland to midland areas and conditions vulnerable to biotic and abiotic stresses, to test adaptation stability. Traits that can be evaluated in subsequent generations include resistance to major diseases and fruit quality parameters not currently covered in the index. The results of these tests can contribute to a more comprehensive candidate variety development process </w:t>
      </w:r>
      <w:r w:rsidRPr="000D0BD6">
        <w:rPr>
          <w:sz w:val="24"/>
          <w:szCs w:val="24"/>
        </w:rPr>
        <w:fldChar w:fldCharType="begin" w:fldLock="1"/>
      </w:r>
      <w:r w:rsidRPr="000D0BD6">
        <w:rPr>
          <w:sz w:val="24"/>
          <w:szCs w:val="24"/>
        </w:rPr>
        <w:instrText>ADDIN CSL_CITATION {"citationItems":[{"id":"ITEM-1","itemData":{"DOI":"10.9734/jabb/2024/v27i3729","abstract":"Genetic variability, heritability, and genetic advance as a percent of mean were evaluated for 17 characters in chillithrough field assessment. The study encompassed all observed traits and analysis of variance revealed significant variability among genotypes for each character. Notably, Number of fruits per plant, Average fresh fruit weight (g), Green chilli yield per plant (g), Dry chilli yield per plant (g), Dry chilli yield per plot (kg), and Dry chilli yield per/ha (q) exhibited higher values for both Genotypic Coefficient of Variation (GCV) and Phenotypic Coefficient of Variation (PCV), indicating substantial genetic variability with minimal environmental influence.Plant height (cm), Average fresh fruit weight (g), Number of fruits per plant, Fruit diameter (mm), Number of seeds/fruit, Green chilli yield per plant (g), Dry chilli yield per plant (g), Dry chilli yield per plot (kg), and Dry chilli yield per/ha (q) demonstrated high heritability and genetic advance as a percent of mean. This suggests the prevalence of additive gene action in the inheritance of these yield attributes. Consequently, simple selection is anticipated to be effective for enhancing these traits.","author":[{"dropping-particle":"","family":"Hulagannavar","given":"Hulagannavar","non-dropping-particle":"","parse-names":false,"suffix":""},{"dropping-particle":"","family":"Masuthi.","given":"Pushpa","non-dropping-particle":"","parse-names":false,"suffix":""},{"dropping-particle":"","family":"A.","given":"Dileepkumar","non-dropping-particle":"","parse-names":false,"suffix":""},{"dropping-particle":"","family":"N.","given":"Lakshmidevamma T.","non-dropping-particle":"","parse-names":false,"suffix":""},{"dropping-particle":"","family":"Shet","given":"Ratnakar","non-dropping-particle":"","parse-names":false,"suffix":""},{"dropping-particle":"","family":"Ryavalad","given":"Shivayogi","non-dropping-particle":"","parse-names":false,"suffix":""},{"dropping-particle":"","family":"Tatagar","given":"M. H.","non-dropping-particle":"","parse-names":false,"suffix":""},{"dropping-particle":"","family":"M.","given":"Abdul Kareem.","non-dropping-particle":"","parse-names":false,"suffix":""}],"container-title":"Journal of Advances in Biology &amp; Biotechnology","id":"ITEM-1","issue":"3","issued":{"date-parts":[["2024"]]},"page":"140-148","title":"Assessment of Genetic Variability in Chilli (Capsicum annuum L.) Genotypes for Growth and Yield Traits","type":"article-journal","volume":"27"},"uris":["http://www.mendeley.com/documents/?uuid=65f0c59b-2769-439a-9496-4ff14df18f86"]},{"id":"ITEM-2","itemData":{"DOI":"10.3390/horticulturae9090974","ISSN":"2311-7524","abstract":"Adaptation to several environmental conditions is a challenge for breeders for producing new varieties. Breeders select genotypes which show higher performance according to desired traits compared to the average of a large segregant population. In several crops, the selection index is mainly based on traits such as yield, quality, adequate plant architecture, etc. Therefore, multi-trait selection allows for the identification of genotypes that integrally exhibit a better profile and stability, in addition to the dissection of promising varieties based on their superiority in an evaluated population. In this paper, a multi-trait index included in an R tool named CropInd was used to estimate the agronomic performance of 19 sweet potato genotypes in multi-environmental evaluations (three cycles and eight locations). Here, the multi-trait index incorporated variables such as total and commercial fresh root yield, along with survival percentage, which were used in this study. Simultaneously, stability and genetic gain analysis were included to select superior sweet potato genotypes. Results showed that the CropInd script is a suitable and convenient tool for genotype selection based on multi-trait and multi-environmental data. Indexes for specific environment and general behavior (combining multi-environments) were the main output used for genotype selection. Multi-trait selection index, stability, and genetic gain analysis assisted the phenotypic selection performed by breeders. This study resulted in the selection of 0113-672COR as new variety for the Colombian Caribbean region due to its multi-trait performance and stability.","author":[{"dropping-particle":"","family":"Rosero","given":"Amparo","non-dropping-particle":"","parse-names":false,"suffix":""},{"dropping-particle":"","family":"Burgos-Paz","given":"William","non-dropping-particle":"","parse-names":false,"suffix":""},{"dropping-particle":"","family":"Araujo","given":"Hernando","non-dropping-particle":"","parse-names":false,"suffix":""},{"dropping-particle":"","family":"Pastrana-Vargas","given":"Iván Javier","non-dropping-particle":"","parse-names":false,"suffix":""},{"dropping-particle":"","family":"Martínez","given":"Remberto","non-dropping-particle":"","parse-names":false,"suffix":""},{"dropping-particle":"","family":"Pérez","given":"Jose-Luis","non-dropping-particle":"","parse-names":false,"suffix":""},{"dropping-particle":"","family":"Espitia","given":"Laura","non-dropping-particle":"","parse-names":false,"suffix":""}],"container-title":"Horticulturae","id":"ITEM-2","issue":"9","issued":{"date-parts":[["2023","8","29"]]},"page":"974","title":"Sweet Potato Varietal Selection Using Combined Methods of Multi-Trait Index, Genetic Gain and Stability from Multi-Environmental Evaluations","type":"article-journal","volume":"9"},"uris":["http://www.mendeley.com/documents/?uuid=b59ade12-2c86-4b56-b57c-e21dc161940a"]}],"mendeley":{"formattedCitation":"(Hulagannavar et al. 2024; Rosero et al. 2023)","plainTextFormattedCitation":"(Hulagannavar et al. 2024; Rosero et al. 2023)","previouslyFormattedCitation":"(Hulagannavar et al. 2024; Rosero et al. 2023)"},"properties":{"noteIndex":0},"schema":"https://github.com/citation-style-language/schema/raw/master/csl-citation.json"}</w:instrText>
      </w:r>
      <w:r w:rsidRPr="000D0BD6">
        <w:rPr>
          <w:sz w:val="24"/>
          <w:szCs w:val="24"/>
        </w:rPr>
        <w:fldChar w:fldCharType="separate"/>
      </w:r>
      <w:r w:rsidRPr="000D0BD6">
        <w:rPr>
          <w:noProof/>
          <w:sz w:val="24"/>
          <w:szCs w:val="24"/>
        </w:rPr>
        <w:t>(Hulagannavar et al. 2024; Rosero et al. 2023)</w:t>
      </w:r>
      <w:r w:rsidRPr="000D0BD6">
        <w:rPr>
          <w:sz w:val="24"/>
          <w:szCs w:val="24"/>
        </w:rPr>
        <w:fldChar w:fldCharType="end"/>
      </w:r>
      <w:r w:rsidRPr="000D0BD6">
        <w:rPr>
          <w:sz w:val="24"/>
          <w:szCs w:val="24"/>
        </w:rPr>
        <w:t xml:space="preserve">. The integration of fruit quality parameters (such as capsaicin content, color, and shelf life) into future selection indices will also enhance the competitiveness of the resulting varieties, especially in both the fresh and processed markets </w:t>
      </w:r>
      <w:r w:rsidRPr="000D0BD6">
        <w:rPr>
          <w:sz w:val="24"/>
          <w:szCs w:val="24"/>
        </w:rPr>
        <w:fldChar w:fldCharType="begin" w:fldLock="1"/>
      </w:r>
      <w:r w:rsidRPr="000D0BD6">
        <w:rPr>
          <w:sz w:val="24"/>
          <w:szCs w:val="24"/>
        </w:rPr>
        <w:instrText>ADDIN CSL_CITATION {"citationItems":[{"id":"ITEM-1","itemData":{"author":[{"dropping-particle":"","family":"Vega-muñoz","given":"Maira A","non-dropping-particle":"","parse-names":false,"suffix":""},{"dropping-particle":"","family":"López-hernández","given":"Felipe","non-dropping-particle":"","parse-names":false,"suffix":""},{"dropping-particle":"","family":"Cortés","given":"Andrés J","non-dropping-particle":"","parse-names":false,"suffix":""},{"dropping-particle":"","family":"Roda","given":"Federico","non-dropping-particle":"","parse-names":false,"suffix":""},{"dropping-particle":"","family":"Castaño","given":"Esteban","non-dropping-particle":"","parse-names":false,"suffix":""},{"dropping-particle":"","family":"Montoya","given":"Guillermo","non-dropping-particle":"","parse-names":false,"suffix":""},{"dropping-particle":"","family":"Henao-rojas","given":"Juan Camilo","non-dropping-particle":"","parse-names":false,"suffix":""}],"id":"ITEM-1","issued":{"date-parts":[["2025"]]},"page":"1-24","title":"Pangenomic and Phenotypic Characterization of Colombian Capsicum Germplasm Reveals the Genetic Basis of Fruit Quality Traits","type":"article-journal"},"uris":["http://www.mendeley.com/documents/?uuid=a124ffdc-1cda-44f5-936f-327fcec72a7e"]},{"id":"ITEM-2","itemData":{"author":[{"dropping-particle":"","family":"Suraj","given":"W","non-dropping-particle":"","parse-names":false,"suffix":""},{"dropping-particle":"","family":"Tn","given":"Lakshmidevamma","non-dropping-particle":"","parse-names":false,"suffix":""},{"dropping-particle":"","family":"Fakrudin","given":"B","non-dropping-particle":"","parse-names":false,"suffix":""},{"dropping-particle":"","family":"Ks","given":"Shankarappa","non-dropping-particle":"","parse-names":false,"suffix":""}],"id":"ITEM-2","issue":"4","issued":{"date-parts":[["2024"]]},"page":"377-381","title":"Assessment of relationship among yield and fruit quality traits in chilli germplasm through correlation analysis","type":"article-journal","volume":"8"},"uris":["http://www.mendeley.com/documents/?uuid=d80d7d24-0795-4ecf-bc64-245f7a7c5d89"]}],"mendeley":{"formattedCitation":"(Suraj et al. 2024; Vega-muñoz et al. 2025)","plainTextFormattedCitation":"(Suraj et al. 2024; Vega-muñoz et al. 2025)","previouslyFormattedCitation":"(Suraj et al. 2024; Vega-muñoz et al. 2025)"},"properties":{"noteIndex":0},"schema":"https://github.com/citation-style-language/schema/raw/master/csl-citation.json"}</w:instrText>
      </w:r>
      <w:r w:rsidRPr="000D0BD6">
        <w:rPr>
          <w:sz w:val="24"/>
          <w:szCs w:val="24"/>
        </w:rPr>
        <w:fldChar w:fldCharType="separate"/>
      </w:r>
      <w:r w:rsidRPr="000D0BD6">
        <w:rPr>
          <w:noProof/>
          <w:sz w:val="24"/>
          <w:szCs w:val="24"/>
        </w:rPr>
        <w:t>(Suraj et al. 2024; Vega-muñoz et al. 2025)</w:t>
      </w:r>
      <w:r w:rsidRPr="000D0BD6">
        <w:rPr>
          <w:sz w:val="24"/>
          <w:szCs w:val="24"/>
        </w:rPr>
        <w:fldChar w:fldCharType="end"/>
      </w:r>
      <w:r w:rsidRPr="000D0BD6">
        <w:rPr>
          <w:sz w:val="24"/>
          <w:szCs w:val="24"/>
        </w:rPr>
        <w:t xml:space="preserve">. Thus, the proposed selection </w:t>
      </w:r>
      <w:r w:rsidRPr="000D0BD6">
        <w:rPr>
          <w:sz w:val="24"/>
          <w:szCs w:val="24"/>
        </w:rPr>
        <w:lastRenderedPageBreak/>
        <w:t>strategy is not only relevant for the current F6 population but can also serve as an adaptive framework for future chili breeding programs</w:t>
      </w:r>
      <w:r w:rsidR="00D06962" w:rsidRPr="000D0BD6">
        <w:rPr>
          <w:sz w:val="24"/>
          <w:szCs w:val="24"/>
          <w:lang w:val="en-ID"/>
        </w:rPr>
        <w:t>.</w:t>
      </w:r>
    </w:p>
    <w:p w14:paraId="0B6367D1" w14:textId="34A93AD5" w:rsidR="00093DB0" w:rsidRPr="00D36624" w:rsidRDefault="00BE23BE" w:rsidP="00247B30">
      <w:pPr>
        <w:spacing w:after="100"/>
        <w:rPr>
          <w:sz w:val="24"/>
          <w:szCs w:val="24"/>
        </w:rPr>
      </w:pPr>
      <w:r w:rsidRPr="00D36624">
        <w:rPr>
          <w:b/>
          <w:bCs/>
          <w:color w:val="C00000"/>
          <w:sz w:val="24"/>
          <w:szCs w:val="24"/>
        </w:rPr>
        <w:t>4. CONCLUSION</w:t>
      </w:r>
    </w:p>
    <w:p w14:paraId="016535B6" w14:textId="77777777" w:rsidR="000D0BD6" w:rsidRDefault="000D0BD6" w:rsidP="000D0BD6">
      <w:pPr>
        <w:spacing w:line="360" w:lineRule="auto"/>
        <w:ind w:firstLine="720"/>
        <w:jc w:val="both"/>
        <w:rPr>
          <w:sz w:val="24"/>
          <w:szCs w:val="24"/>
        </w:rPr>
      </w:pPr>
      <w:r w:rsidRPr="000D0BD6">
        <w:rPr>
          <w:sz w:val="24"/>
          <w:szCs w:val="24"/>
        </w:rPr>
        <w:t>This study demonstrates that the F6-generation bird's eye chili lines evaluated exhibited substantial phenotypic variation under the tested conditions, with promising yield potential. Through the integration of diversity analysis, correlation analysis, path analysis, principal component analysis (PCA), and selection index methodology, two key traits total fruit quantity per plant (TFQ) and fruit weight per plant (FWP) were identified as primary determinants of productivity. Both traits exerted dominant direct effects on yield and were consistently detected across multiple analytical approaches, underscoring their effectiveness as selection criteria in breeding programs aimed at enhancing production. Based on selection index values, lines G16, G9, G84, G57, G25, and G28 exhibited the most favorable phenotypic performance among the evaluated population and are recommended as prospective candidates for advanced evaluation. It is important to emphasize that these six lines represent promising candidates requiring further validation through multi-location testing and comprehensive agronomic assessment prior to variety release</w:t>
      </w:r>
    </w:p>
    <w:p w14:paraId="4F4C9FE6" w14:textId="6DD43795" w:rsidR="00093DB0" w:rsidRPr="00D36624" w:rsidRDefault="00000000">
      <w:pPr>
        <w:spacing w:before="120" w:after="60"/>
        <w:rPr>
          <w:sz w:val="24"/>
          <w:szCs w:val="24"/>
        </w:rPr>
      </w:pPr>
      <w:r w:rsidRPr="00D36624">
        <w:rPr>
          <w:b/>
          <w:bCs/>
          <w:color w:val="C00000"/>
          <w:sz w:val="24"/>
          <w:szCs w:val="24"/>
        </w:rPr>
        <w:t>Declarations</w:t>
      </w:r>
    </w:p>
    <w:p w14:paraId="1CF5A49F" w14:textId="5C778427" w:rsidR="0075115E" w:rsidRDefault="00000000" w:rsidP="0075115E">
      <w:pPr>
        <w:spacing w:before="60" w:after="60"/>
        <w:jc w:val="both"/>
        <w:rPr>
          <w:sz w:val="24"/>
          <w:szCs w:val="24"/>
        </w:rPr>
      </w:pPr>
      <w:r w:rsidRPr="0075115E">
        <w:rPr>
          <w:b/>
          <w:bCs/>
          <w:sz w:val="24"/>
          <w:szCs w:val="24"/>
        </w:rPr>
        <w:t xml:space="preserve">Funding: </w:t>
      </w:r>
      <w:r w:rsidR="0075115E" w:rsidRPr="0075115E">
        <w:rPr>
          <w:sz w:val="24"/>
          <w:szCs w:val="24"/>
        </w:rPr>
        <w:t>This</w:t>
      </w:r>
      <w:r w:rsidR="0075115E">
        <w:rPr>
          <w:sz w:val="24"/>
          <w:szCs w:val="24"/>
        </w:rPr>
        <w:t xml:space="preserve"> work was supported by</w:t>
      </w:r>
      <w:r w:rsidR="0075115E" w:rsidRPr="000D0BD6">
        <w:rPr>
          <w:sz w:val="24"/>
          <w:szCs w:val="24"/>
        </w:rPr>
        <w:t xml:space="preserve"> Indonesian Endowment Fund for Education (LPDP) on behalf of the Indonesian Ministry of Higher Education, Science, and Technology, and managed under the Equity Program (Contract No. 4307/B3/DT.03.08/2025 and 47103/UN4.1/PM.01.01/2025). </w:t>
      </w:r>
    </w:p>
    <w:p w14:paraId="499F0927" w14:textId="16B92342" w:rsidR="00093DB0" w:rsidRDefault="00093DB0">
      <w:pPr>
        <w:spacing w:before="60" w:after="60"/>
        <w:jc w:val="both"/>
        <w:rPr>
          <w:sz w:val="24"/>
          <w:szCs w:val="24"/>
        </w:rPr>
      </w:pPr>
    </w:p>
    <w:p w14:paraId="2F87B7AC" w14:textId="77777777" w:rsidR="00426E90" w:rsidRPr="00D36624" w:rsidRDefault="00426E90">
      <w:pPr>
        <w:spacing w:before="60" w:after="60"/>
        <w:jc w:val="both"/>
        <w:rPr>
          <w:sz w:val="24"/>
          <w:szCs w:val="24"/>
        </w:rPr>
      </w:pPr>
    </w:p>
    <w:p w14:paraId="752F0BC2" w14:textId="2F26E80F" w:rsidR="00093DB0" w:rsidRDefault="00000000">
      <w:pPr>
        <w:spacing w:before="60" w:after="60"/>
        <w:jc w:val="both"/>
        <w:rPr>
          <w:sz w:val="24"/>
          <w:szCs w:val="24"/>
        </w:rPr>
      </w:pPr>
      <w:r w:rsidRPr="00D36624">
        <w:rPr>
          <w:b/>
          <w:bCs/>
          <w:sz w:val="24"/>
          <w:szCs w:val="24"/>
        </w:rPr>
        <w:t xml:space="preserve">Acknowledgments: </w:t>
      </w:r>
      <w:r w:rsidR="000D0BD6" w:rsidRPr="000D0BD6">
        <w:rPr>
          <w:sz w:val="24"/>
          <w:szCs w:val="24"/>
        </w:rPr>
        <w:t xml:space="preserve">We are grateful to the Indonesian Endowment Fund for Education (LPDP) on behalf of the Indonesian Ministry of Higher Education, Science, and Technology, and managed under the Equity Program (Contract No. 4307/B3/DT.03.08/2025 and 47103/UN4.1/PM.01.01/2025). </w:t>
      </w:r>
    </w:p>
    <w:p w14:paraId="0CB3223F" w14:textId="77777777" w:rsidR="00426E90" w:rsidRPr="00D36624" w:rsidRDefault="00426E90">
      <w:pPr>
        <w:spacing w:before="60" w:after="60"/>
        <w:jc w:val="both"/>
        <w:rPr>
          <w:sz w:val="24"/>
          <w:szCs w:val="24"/>
        </w:rPr>
      </w:pPr>
    </w:p>
    <w:p w14:paraId="28E31594" w14:textId="16FFC852" w:rsidR="00093DB0" w:rsidRDefault="00000000">
      <w:pPr>
        <w:spacing w:before="60" w:after="60"/>
        <w:jc w:val="both"/>
        <w:rPr>
          <w:sz w:val="24"/>
          <w:szCs w:val="24"/>
        </w:rPr>
      </w:pPr>
      <w:r w:rsidRPr="00D36624">
        <w:rPr>
          <w:b/>
          <w:bCs/>
          <w:sz w:val="24"/>
          <w:szCs w:val="24"/>
        </w:rPr>
        <w:t xml:space="preserve">Conflicts of Interest: </w:t>
      </w:r>
      <w:r w:rsidRPr="00D36624">
        <w:rPr>
          <w:sz w:val="24"/>
          <w:szCs w:val="24"/>
        </w:rPr>
        <w:t>The authors declare no conflict of interest</w:t>
      </w:r>
    </w:p>
    <w:p w14:paraId="0D6C0944" w14:textId="77777777" w:rsidR="00426E90" w:rsidRPr="00D36624" w:rsidRDefault="00426E90">
      <w:pPr>
        <w:spacing w:before="60" w:after="60"/>
        <w:jc w:val="both"/>
        <w:rPr>
          <w:sz w:val="24"/>
          <w:szCs w:val="24"/>
        </w:rPr>
      </w:pPr>
    </w:p>
    <w:p w14:paraId="2ABF8B3C" w14:textId="5365D94C" w:rsidR="00093DB0" w:rsidRPr="00D36624" w:rsidRDefault="00000000">
      <w:pPr>
        <w:spacing w:before="60" w:after="60"/>
        <w:jc w:val="both"/>
        <w:rPr>
          <w:sz w:val="24"/>
          <w:szCs w:val="24"/>
        </w:rPr>
      </w:pPr>
      <w:r w:rsidRPr="00D36624">
        <w:rPr>
          <w:b/>
          <w:bCs/>
          <w:sz w:val="24"/>
          <w:szCs w:val="24"/>
        </w:rPr>
        <w:t xml:space="preserve">Data Availability: </w:t>
      </w:r>
      <w:r w:rsidRPr="00D36624">
        <w:rPr>
          <w:sz w:val="24"/>
          <w:szCs w:val="24"/>
        </w:rPr>
        <w:t>The data supporting the findings of this study are available from the corresponding author upon reasonable request</w:t>
      </w:r>
      <w:r w:rsidR="002D3BF1" w:rsidRPr="00D36624">
        <w:rPr>
          <w:sz w:val="24"/>
          <w:szCs w:val="24"/>
        </w:rPr>
        <w:t>.</w:t>
      </w:r>
    </w:p>
    <w:p w14:paraId="4EF9F8D2" w14:textId="77777777" w:rsidR="00426E90" w:rsidRDefault="00426E90" w:rsidP="002D3BF1">
      <w:pPr>
        <w:spacing w:before="60" w:after="60"/>
        <w:jc w:val="both"/>
        <w:rPr>
          <w:b/>
          <w:bCs/>
          <w:sz w:val="24"/>
          <w:szCs w:val="24"/>
        </w:rPr>
      </w:pPr>
    </w:p>
    <w:p w14:paraId="114D46AE" w14:textId="3A2305C4" w:rsidR="00093DB0" w:rsidRPr="00D36624" w:rsidRDefault="00955FEF" w:rsidP="002D3BF1">
      <w:pPr>
        <w:spacing w:before="60" w:after="60"/>
        <w:jc w:val="both"/>
        <w:rPr>
          <w:sz w:val="24"/>
          <w:szCs w:val="24"/>
        </w:rPr>
      </w:pPr>
      <w:r w:rsidRPr="00D36624">
        <w:rPr>
          <w:b/>
          <w:bCs/>
          <w:sz w:val="24"/>
          <w:szCs w:val="24"/>
        </w:rPr>
        <w:t xml:space="preserve">Ethics Statement: </w:t>
      </w:r>
      <w:r w:rsidRPr="00D36624">
        <w:rPr>
          <w:sz w:val="24"/>
          <w:szCs w:val="24"/>
        </w:rPr>
        <w:t>This study adhered to the ethical standards for research involving human participants.</w:t>
      </w:r>
      <w:r w:rsidR="002D3BF1" w:rsidRPr="00D36624">
        <w:rPr>
          <w:sz w:val="24"/>
          <w:szCs w:val="24"/>
        </w:rPr>
        <w:t xml:space="preserve"> </w:t>
      </w:r>
      <w:r w:rsidRPr="00D36624">
        <w:rPr>
          <w:sz w:val="24"/>
          <w:szCs w:val="24"/>
        </w:rPr>
        <w:t>Participation was voluntary, and the respondents were assured of anonymity and confidentiality.</w:t>
      </w:r>
      <w:r w:rsidR="002D3BF1" w:rsidRPr="00D36624">
        <w:rPr>
          <w:sz w:val="24"/>
          <w:szCs w:val="24"/>
        </w:rPr>
        <w:t xml:space="preserve"> </w:t>
      </w:r>
      <w:r w:rsidRPr="00D36624">
        <w:rPr>
          <w:sz w:val="24"/>
          <w:szCs w:val="24"/>
        </w:rPr>
        <w:t>All participants were informed of the study objectives and their right to withdraw at any time without penalty.</w:t>
      </w:r>
      <w:r w:rsidR="002D3BF1" w:rsidRPr="00D36624">
        <w:rPr>
          <w:sz w:val="24"/>
          <w:szCs w:val="24"/>
        </w:rPr>
        <w:t xml:space="preserve"> </w:t>
      </w:r>
      <w:r w:rsidRPr="00D36624">
        <w:rPr>
          <w:sz w:val="24"/>
          <w:szCs w:val="24"/>
        </w:rPr>
        <w:t>Informed consent was obtained prior to the completion of the questionnaire.</w:t>
      </w:r>
    </w:p>
    <w:p w14:paraId="5EC1D399" w14:textId="77777777" w:rsidR="00426E90" w:rsidRDefault="00426E90">
      <w:pPr>
        <w:spacing w:before="60" w:after="60"/>
        <w:jc w:val="both"/>
        <w:rPr>
          <w:b/>
          <w:bCs/>
          <w:sz w:val="24"/>
          <w:szCs w:val="24"/>
        </w:rPr>
      </w:pPr>
    </w:p>
    <w:p w14:paraId="193993B7" w14:textId="77777777" w:rsidR="00426E90" w:rsidRDefault="00000000">
      <w:pPr>
        <w:spacing w:before="60" w:after="60"/>
        <w:jc w:val="both"/>
        <w:rPr>
          <w:sz w:val="24"/>
          <w:szCs w:val="24"/>
        </w:rPr>
      </w:pPr>
      <w:r w:rsidRPr="00D36624">
        <w:rPr>
          <w:b/>
          <w:bCs/>
          <w:sz w:val="24"/>
          <w:szCs w:val="24"/>
        </w:rPr>
        <w:lastRenderedPageBreak/>
        <w:t xml:space="preserve">Author's Contributions: </w:t>
      </w:r>
    </w:p>
    <w:p w14:paraId="4C2098C0" w14:textId="77777777" w:rsidR="00761641" w:rsidRPr="00761641" w:rsidRDefault="00761641" w:rsidP="00761641">
      <w:pPr>
        <w:spacing w:before="60" w:after="60"/>
        <w:ind w:left="2835" w:hanging="2835"/>
        <w:jc w:val="both"/>
        <w:rPr>
          <w:sz w:val="24"/>
          <w:szCs w:val="24"/>
        </w:rPr>
      </w:pPr>
      <w:r w:rsidRPr="00761641">
        <w:rPr>
          <w:sz w:val="24"/>
          <w:szCs w:val="24"/>
        </w:rPr>
        <w:t>Ana Fardiah Syam</w:t>
      </w:r>
      <w:r w:rsidRPr="00761641">
        <w:rPr>
          <w:sz w:val="24"/>
          <w:szCs w:val="24"/>
        </w:rPr>
        <w:tab/>
        <w:t xml:space="preserve">: writing - original draft, software, methodology, formal analysis, conceptualization </w:t>
      </w:r>
    </w:p>
    <w:p w14:paraId="1990E707" w14:textId="6058140F" w:rsidR="00761641" w:rsidRPr="00761641" w:rsidRDefault="00761641" w:rsidP="00761641">
      <w:pPr>
        <w:spacing w:before="60" w:after="60"/>
        <w:ind w:left="2835" w:hanging="2835"/>
        <w:jc w:val="both"/>
        <w:rPr>
          <w:sz w:val="24"/>
          <w:szCs w:val="24"/>
        </w:rPr>
      </w:pPr>
      <w:r w:rsidRPr="00761641">
        <w:rPr>
          <w:sz w:val="24"/>
          <w:szCs w:val="24"/>
        </w:rPr>
        <w:t>Abd Haris Bahrun</w:t>
      </w:r>
      <w:r w:rsidRPr="00761641">
        <w:rPr>
          <w:sz w:val="24"/>
          <w:szCs w:val="24"/>
        </w:rPr>
        <w:tab/>
        <w:t>:validation, supervision, resources, methodology, conceptualization</w:t>
      </w:r>
    </w:p>
    <w:p w14:paraId="66FBB2E2" w14:textId="7347AE36" w:rsidR="00761641" w:rsidRPr="00761641" w:rsidRDefault="00761641" w:rsidP="00761641">
      <w:pPr>
        <w:spacing w:before="60" w:after="60"/>
        <w:ind w:left="2835" w:hanging="2835"/>
        <w:jc w:val="both"/>
        <w:rPr>
          <w:sz w:val="24"/>
          <w:szCs w:val="24"/>
        </w:rPr>
      </w:pPr>
      <w:r w:rsidRPr="00761641">
        <w:rPr>
          <w:sz w:val="24"/>
          <w:szCs w:val="24"/>
        </w:rPr>
        <w:t>Muh Farid</w:t>
      </w:r>
      <w:r w:rsidRPr="00761641">
        <w:rPr>
          <w:sz w:val="24"/>
          <w:szCs w:val="24"/>
        </w:rPr>
        <w:tab/>
        <w:t>:writing - review &amp; editing, data curation</w:t>
      </w:r>
    </w:p>
    <w:p w14:paraId="610A82E8" w14:textId="6C52351F" w:rsidR="00761641" w:rsidRPr="00761641" w:rsidRDefault="00761641" w:rsidP="00761641">
      <w:pPr>
        <w:spacing w:before="60" w:after="60"/>
        <w:ind w:left="2835" w:hanging="2835"/>
        <w:jc w:val="both"/>
        <w:rPr>
          <w:sz w:val="24"/>
          <w:szCs w:val="24"/>
        </w:rPr>
      </w:pPr>
      <w:proofErr w:type="spellStart"/>
      <w:r w:rsidRPr="00761641">
        <w:rPr>
          <w:sz w:val="24"/>
          <w:szCs w:val="24"/>
        </w:rPr>
        <w:t>Yusniwati</w:t>
      </w:r>
      <w:proofErr w:type="spellEnd"/>
      <w:r w:rsidRPr="00761641">
        <w:rPr>
          <w:sz w:val="24"/>
          <w:szCs w:val="24"/>
        </w:rPr>
        <w:t xml:space="preserve"> </w:t>
      </w:r>
      <w:proofErr w:type="spellStart"/>
      <w:r w:rsidRPr="00761641">
        <w:rPr>
          <w:sz w:val="24"/>
          <w:szCs w:val="24"/>
        </w:rPr>
        <w:t>Yusniwati</w:t>
      </w:r>
      <w:proofErr w:type="spellEnd"/>
      <w:r w:rsidRPr="00761641">
        <w:rPr>
          <w:sz w:val="24"/>
          <w:szCs w:val="24"/>
        </w:rPr>
        <w:tab/>
        <w:t>:validation, data curation, and writing - review &amp; editing</w:t>
      </w:r>
    </w:p>
    <w:p w14:paraId="6B4CF351" w14:textId="6C961E20" w:rsidR="00761641" w:rsidRPr="00761641" w:rsidRDefault="00761641" w:rsidP="00761641">
      <w:pPr>
        <w:spacing w:before="60" w:after="60"/>
        <w:ind w:left="2835" w:hanging="2835"/>
        <w:jc w:val="both"/>
        <w:rPr>
          <w:sz w:val="24"/>
          <w:szCs w:val="24"/>
        </w:rPr>
      </w:pPr>
      <w:proofErr w:type="spellStart"/>
      <w:r w:rsidRPr="00761641">
        <w:rPr>
          <w:sz w:val="24"/>
          <w:szCs w:val="24"/>
        </w:rPr>
        <w:t>Nurwanita</w:t>
      </w:r>
      <w:proofErr w:type="spellEnd"/>
      <w:r w:rsidRPr="00761641">
        <w:rPr>
          <w:sz w:val="24"/>
          <w:szCs w:val="24"/>
        </w:rPr>
        <w:t xml:space="preserve"> </w:t>
      </w:r>
      <w:proofErr w:type="spellStart"/>
      <w:r w:rsidRPr="00761641">
        <w:rPr>
          <w:sz w:val="24"/>
          <w:szCs w:val="24"/>
        </w:rPr>
        <w:t>Ekasari</w:t>
      </w:r>
      <w:proofErr w:type="spellEnd"/>
      <w:r w:rsidRPr="00761641">
        <w:rPr>
          <w:sz w:val="24"/>
          <w:szCs w:val="24"/>
        </w:rPr>
        <w:t xml:space="preserve"> Putri</w:t>
      </w:r>
      <w:r w:rsidRPr="00761641">
        <w:rPr>
          <w:sz w:val="24"/>
          <w:szCs w:val="24"/>
        </w:rPr>
        <w:tab/>
        <w:t>:validation, data curation, and writing - review &amp; editing</w:t>
      </w:r>
    </w:p>
    <w:p w14:paraId="021F5FFE" w14:textId="1C5A3C5C" w:rsidR="00761641" w:rsidRPr="00761641" w:rsidRDefault="00761641" w:rsidP="00761641">
      <w:pPr>
        <w:spacing w:before="60" w:after="60"/>
        <w:ind w:left="2835" w:hanging="2835"/>
        <w:jc w:val="both"/>
        <w:rPr>
          <w:sz w:val="24"/>
          <w:szCs w:val="24"/>
        </w:rPr>
      </w:pPr>
      <w:r w:rsidRPr="00761641">
        <w:rPr>
          <w:sz w:val="24"/>
          <w:szCs w:val="24"/>
        </w:rPr>
        <w:t xml:space="preserve">Erna </w:t>
      </w:r>
      <w:proofErr w:type="spellStart"/>
      <w:r w:rsidRPr="00761641">
        <w:rPr>
          <w:sz w:val="24"/>
          <w:szCs w:val="24"/>
        </w:rPr>
        <w:t>Siaga</w:t>
      </w:r>
      <w:proofErr w:type="spellEnd"/>
      <w:r w:rsidRPr="00761641">
        <w:rPr>
          <w:sz w:val="24"/>
          <w:szCs w:val="24"/>
        </w:rPr>
        <w:tab/>
        <w:t>:validation, data curation, and writing - review &amp; editing</w:t>
      </w:r>
    </w:p>
    <w:p w14:paraId="24721B71" w14:textId="6F4F6207" w:rsidR="00426E90" w:rsidRDefault="00761641" w:rsidP="00761641">
      <w:pPr>
        <w:spacing w:before="60" w:after="60"/>
        <w:ind w:left="2835" w:hanging="2835"/>
        <w:jc w:val="both"/>
        <w:rPr>
          <w:sz w:val="24"/>
          <w:szCs w:val="24"/>
        </w:rPr>
      </w:pPr>
      <w:r w:rsidRPr="00761641">
        <w:rPr>
          <w:sz w:val="24"/>
          <w:szCs w:val="24"/>
        </w:rPr>
        <w:t>Muhammad Fuad Anshori</w:t>
      </w:r>
      <w:r w:rsidRPr="00761641">
        <w:rPr>
          <w:sz w:val="24"/>
          <w:szCs w:val="24"/>
        </w:rPr>
        <w:tab/>
        <w:t xml:space="preserve">:validation, supervision, resources, methodology, conceptualization, writing - </w:t>
      </w:r>
      <w:r w:rsidRPr="00761641">
        <w:rPr>
          <w:sz w:val="24"/>
          <w:szCs w:val="24"/>
        </w:rPr>
        <w:tab/>
        <w:t>review &amp; editing, acquisition of funds</w:t>
      </w:r>
    </w:p>
    <w:p w14:paraId="25A24DFB" w14:textId="77777777" w:rsidR="00761641" w:rsidRPr="00491A22" w:rsidRDefault="00761641" w:rsidP="00761641">
      <w:pPr>
        <w:spacing w:before="60" w:after="60"/>
        <w:jc w:val="both"/>
        <w:rPr>
          <w:sz w:val="24"/>
          <w:szCs w:val="24"/>
        </w:rPr>
      </w:pPr>
    </w:p>
    <w:p w14:paraId="168ACF25" w14:textId="5ACF7364" w:rsidR="00093DB0" w:rsidRDefault="005602B5">
      <w:pPr>
        <w:spacing w:before="60" w:after="60"/>
        <w:jc w:val="both"/>
        <w:rPr>
          <w:color w:val="000000"/>
          <w:sz w:val="24"/>
          <w:szCs w:val="24"/>
        </w:rPr>
      </w:pPr>
      <w:r w:rsidRPr="00D36624">
        <w:rPr>
          <w:b/>
          <w:bCs/>
          <w:sz w:val="24"/>
          <w:szCs w:val="24"/>
        </w:rPr>
        <w:t xml:space="preserve">Generative AI Statements: </w:t>
      </w:r>
      <w:r w:rsidRPr="00D36624">
        <w:rPr>
          <w:color w:val="000000"/>
          <w:sz w:val="24"/>
          <w:szCs w:val="24"/>
        </w:rPr>
        <w:t>The authors declare that no Gen AI/DeepSeek was used for writing/creation of this manuscript.</w:t>
      </w:r>
      <w:r w:rsidR="00426E90">
        <w:rPr>
          <w:color w:val="000000"/>
          <w:sz w:val="24"/>
          <w:szCs w:val="24"/>
        </w:rPr>
        <w:t xml:space="preserve"> The AI just focus to English Editing Improvement</w:t>
      </w:r>
    </w:p>
    <w:p w14:paraId="076B08BA" w14:textId="77777777" w:rsidR="00426E90" w:rsidRPr="00D36624" w:rsidRDefault="00426E90">
      <w:pPr>
        <w:spacing w:before="60" w:after="60"/>
        <w:jc w:val="both"/>
        <w:rPr>
          <w:sz w:val="24"/>
          <w:szCs w:val="24"/>
        </w:rPr>
      </w:pPr>
    </w:p>
    <w:p w14:paraId="48606D2D" w14:textId="013A282C" w:rsidR="00093DB0" w:rsidRDefault="005602B5" w:rsidP="00D06962">
      <w:pPr>
        <w:spacing w:before="60" w:after="60"/>
        <w:jc w:val="both"/>
        <w:rPr>
          <w:color w:val="000000"/>
          <w:sz w:val="24"/>
          <w:szCs w:val="24"/>
        </w:rPr>
      </w:pPr>
      <w:r w:rsidRPr="00D36624">
        <w:rPr>
          <w:b/>
          <w:bCs/>
          <w:sz w:val="24"/>
          <w:szCs w:val="24"/>
        </w:rPr>
        <w:t xml:space="preserve">Publisher's Note: </w:t>
      </w:r>
      <w:r w:rsidRPr="00D36624">
        <w:rPr>
          <w:color w:val="000000"/>
          <w:sz w:val="24"/>
          <w:szCs w:val="24"/>
        </w:rPr>
        <w:t>All claims stated in this article are exclusively those of the authors and do not necessarily represent those of their affiliated organizations or those of the publisher, editors, and reviewers. Any product that may be evaluated in this article or claimed by its manufacturer is not guaranteed or endorsed by the publisher or editors.</w:t>
      </w:r>
    </w:p>
    <w:p w14:paraId="2489634D" w14:textId="77777777" w:rsidR="00491A22" w:rsidRDefault="00491A22" w:rsidP="00D06962">
      <w:pPr>
        <w:spacing w:before="60" w:after="60"/>
        <w:jc w:val="both"/>
      </w:pPr>
    </w:p>
    <w:p w14:paraId="364932D6" w14:textId="77777777" w:rsidR="00093DB0" w:rsidRDefault="00000000" w:rsidP="00D06962">
      <w:pPr>
        <w:spacing w:before="120" w:after="60" w:line="360" w:lineRule="auto"/>
      </w:pPr>
      <w:r>
        <w:rPr>
          <w:b/>
          <w:bCs/>
          <w:color w:val="C00000"/>
          <w:sz w:val="24"/>
          <w:szCs w:val="24"/>
        </w:rPr>
        <w:t>REFERENCES</w:t>
      </w:r>
    </w:p>
    <w:p w14:paraId="22D8CD8F" w14:textId="77777777" w:rsidR="0062781C" w:rsidRPr="0062781C" w:rsidRDefault="00D06962" w:rsidP="0062781C">
      <w:pPr>
        <w:ind w:left="851" w:hanging="851"/>
        <w:jc w:val="both"/>
        <w:rPr>
          <w:noProof/>
          <w:sz w:val="24"/>
          <w:szCs w:val="24"/>
        </w:rPr>
      </w:pPr>
      <w:r>
        <w:rPr>
          <w:color w:val="666666"/>
          <w:sz w:val="20"/>
          <w:szCs w:val="20"/>
        </w:rPr>
        <w:fldChar w:fldCharType="begin" w:fldLock="1"/>
      </w:r>
      <w:r>
        <w:rPr>
          <w:color w:val="666666"/>
          <w:sz w:val="20"/>
          <w:szCs w:val="20"/>
        </w:rPr>
        <w:instrText xml:space="preserve">ADDIN Mendeley Bibliography CSL_BIBLIOGRAPHY </w:instrText>
      </w:r>
      <w:r>
        <w:rPr>
          <w:color w:val="666666"/>
          <w:sz w:val="20"/>
          <w:szCs w:val="20"/>
        </w:rPr>
        <w:fldChar w:fldCharType="separate"/>
      </w:r>
      <w:r w:rsidR="0062781C" w:rsidRPr="0062781C">
        <w:rPr>
          <w:noProof/>
          <w:sz w:val="24"/>
          <w:szCs w:val="24"/>
        </w:rPr>
        <w:t>Ahmed I, Alam T, Usman M, Shah N, Khan HU, Hussain SS. 2025. Unlocking various correlation traits for growth and yield improvement in tomato (Solanum lycopersicum L.). Zoo Botanica 3:73–78. https://doi.org/10.55627/zoobotanica.003.01.1200</w:t>
      </w:r>
    </w:p>
    <w:p w14:paraId="7252AAAF" w14:textId="77777777" w:rsidR="0062781C" w:rsidRPr="0062781C" w:rsidRDefault="0062781C" w:rsidP="0062781C">
      <w:pPr>
        <w:ind w:left="851" w:hanging="851"/>
        <w:jc w:val="both"/>
        <w:rPr>
          <w:noProof/>
          <w:sz w:val="24"/>
          <w:szCs w:val="24"/>
        </w:rPr>
      </w:pPr>
      <w:r w:rsidRPr="0062781C">
        <w:rPr>
          <w:noProof/>
          <w:sz w:val="24"/>
          <w:szCs w:val="24"/>
        </w:rPr>
        <w:t>Alsabah R, Purwoko BS, Dewi IS, Wahyu Y. 2019. Selection index for selecting promising doubled haploid lines of black rice. SABRAO J Breed Genet 51:430–441.</w:t>
      </w:r>
    </w:p>
    <w:p w14:paraId="686ADD34" w14:textId="77777777" w:rsidR="0062781C" w:rsidRPr="0062781C" w:rsidRDefault="0062781C" w:rsidP="0062781C">
      <w:pPr>
        <w:ind w:left="851" w:hanging="851"/>
        <w:jc w:val="both"/>
        <w:rPr>
          <w:noProof/>
          <w:sz w:val="24"/>
          <w:szCs w:val="24"/>
        </w:rPr>
      </w:pPr>
      <w:r w:rsidRPr="0062781C">
        <w:rPr>
          <w:noProof/>
          <w:sz w:val="24"/>
          <w:szCs w:val="24"/>
        </w:rPr>
        <w:t>Amal MAI, Farid M, Anshori MF. 2025. Evaluation of tomato hybrid lines adapted to lowland. Open Agric 10:20250456. https://doi.org/10.1515/opag-2025-0456</w:t>
      </w:r>
    </w:p>
    <w:p w14:paraId="66B507CD" w14:textId="77777777" w:rsidR="0062781C" w:rsidRPr="0062781C" w:rsidRDefault="0062781C" w:rsidP="0062781C">
      <w:pPr>
        <w:ind w:left="851" w:hanging="851"/>
        <w:jc w:val="both"/>
        <w:rPr>
          <w:noProof/>
          <w:sz w:val="24"/>
          <w:szCs w:val="24"/>
        </w:rPr>
      </w:pPr>
      <w:r w:rsidRPr="0062781C">
        <w:rPr>
          <w:noProof/>
          <w:sz w:val="24"/>
          <w:szCs w:val="24"/>
        </w:rPr>
        <w:t>Amas ANK, Musa Y, Farid M, Anshori MF. 2023. Genetic characteristics of F2 populations obtained through double and three-way crosses in cayenne peppers. SABRAO J Breed Genet 55:309–318.</w:t>
      </w:r>
    </w:p>
    <w:p w14:paraId="49F9439A" w14:textId="77777777" w:rsidR="0062781C" w:rsidRPr="0062781C" w:rsidRDefault="0062781C" w:rsidP="0062781C">
      <w:pPr>
        <w:ind w:left="851" w:hanging="851"/>
        <w:jc w:val="both"/>
        <w:rPr>
          <w:noProof/>
          <w:sz w:val="24"/>
          <w:szCs w:val="24"/>
        </w:rPr>
      </w:pPr>
      <w:r w:rsidRPr="0062781C">
        <w:rPr>
          <w:noProof/>
          <w:sz w:val="24"/>
          <w:szCs w:val="24"/>
        </w:rPr>
        <w:t>Amier N. 2022. Evaluasi persilangan double cross dan three way cross terhadap pertumbuhan dan produksi cabai rawit (Capsicum frutescens L.) [Thesis]. Makassar: Universitas Hasanuddin.</w:t>
      </w:r>
    </w:p>
    <w:p w14:paraId="7AA335A5" w14:textId="77777777" w:rsidR="0062781C" w:rsidRPr="0062781C" w:rsidRDefault="0062781C" w:rsidP="0062781C">
      <w:pPr>
        <w:ind w:left="851" w:hanging="851"/>
        <w:jc w:val="both"/>
        <w:rPr>
          <w:noProof/>
          <w:sz w:val="24"/>
          <w:szCs w:val="24"/>
        </w:rPr>
      </w:pPr>
      <w:r w:rsidRPr="0062781C">
        <w:rPr>
          <w:noProof/>
          <w:sz w:val="24"/>
          <w:szCs w:val="24"/>
        </w:rPr>
        <w:t>Anshori MF, Purwoko BS, Dewi IS, Ardie SW, Suwarno WB. 2019. Selection index based on multivariate analysis for selecting doubled-haploid rice lines in lowland saline prone area. SABRAO J Breed Genet 51:161–174.</w:t>
      </w:r>
    </w:p>
    <w:p w14:paraId="624DFED0" w14:textId="77777777" w:rsidR="0062781C" w:rsidRPr="0062781C" w:rsidRDefault="0062781C" w:rsidP="0062781C">
      <w:pPr>
        <w:ind w:left="851" w:hanging="851"/>
        <w:jc w:val="both"/>
        <w:rPr>
          <w:noProof/>
          <w:sz w:val="24"/>
          <w:szCs w:val="24"/>
        </w:rPr>
      </w:pPr>
      <w:r w:rsidRPr="0062781C">
        <w:rPr>
          <w:noProof/>
          <w:sz w:val="24"/>
          <w:szCs w:val="24"/>
        </w:rPr>
        <w:t>Anshori MF, Musa Y, Dungga NE, Widiayani N, Arifin AS, Masniawati A, Firmansyah F, Farid M, Dirpan A, Amas ANK. 2024. A new approach for selection of transgressive segregants in F3 populations based on selection index and anthocyanin content in cayenne pepper. Front Sustain Food Syst 8:1288579. https://doi.org/10.3389/fsufs.2024.1288579</w:t>
      </w:r>
    </w:p>
    <w:p w14:paraId="653565C6" w14:textId="77777777" w:rsidR="0062781C" w:rsidRPr="0062781C" w:rsidRDefault="0062781C" w:rsidP="0062781C">
      <w:pPr>
        <w:ind w:left="851" w:hanging="851"/>
        <w:jc w:val="both"/>
        <w:rPr>
          <w:noProof/>
          <w:sz w:val="24"/>
          <w:szCs w:val="24"/>
        </w:rPr>
      </w:pPr>
      <w:r w:rsidRPr="0062781C">
        <w:rPr>
          <w:noProof/>
          <w:sz w:val="24"/>
          <w:szCs w:val="24"/>
        </w:rPr>
        <w:t>Arrones A, Vilanova S, Plazas M, Mangino G, Pascual L, Díez MJ, Prohens J, Gramazio P. 2020. The dawn of the age of multi-parent MAGIC populations in plant breeding: novel powerful next-generation resources for genetic analysis and selection of recombinant elite material. Biology 9:229. https://doi.org/10.3390/biology9080229</w:t>
      </w:r>
    </w:p>
    <w:p w14:paraId="4C8E5291" w14:textId="77777777" w:rsidR="0062781C" w:rsidRPr="0062781C" w:rsidRDefault="0062781C" w:rsidP="0062781C">
      <w:pPr>
        <w:ind w:left="851" w:hanging="851"/>
        <w:jc w:val="both"/>
        <w:rPr>
          <w:noProof/>
          <w:sz w:val="24"/>
          <w:szCs w:val="24"/>
        </w:rPr>
      </w:pPr>
      <w:r w:rsidRPr="0062781C">
        <w:rPr>
          <w:noProof/>
          <w:sz w:val="24"/>
          <w:szCs w:val="24"/>
        </w:rPr>
        <w:lastRenderedPageBreak/>
        <w:t>Asir M, Fattah MA, Rahmi R, Wahab A, Riesso AS. 2022. Strategy to increase sales of agricultural products (chilli) in Sinjai District. Italienisch 12:841–850.</w:t>
      </w:r>
    </w:p>
    <w:p w14:paraId="0B026543" w14:textId="77777777" w:rsidR="0062781C" w:rsidRPr="0062781C" w:rsidRDefault="0062781C" w:rsidP="0062781C">
      <w:pPr>
        <w:ind w:left="851" w:hanging="851"/>
        <w:jc w:val="both"/>
        <w:rPr>
          <w:noProof/>
          <w:sz w:val="24"/>
          <w:szCs w:val="24"/>
        </w:rPr>
      </w:pPr>
      <w:r w:rsidRPr="0062781C">
        <w:rPr>
          <w:noProof/>
          <w:sz w:val="24"/>
          <w:szCs w:val="24"/>
        </w:rPr>
        <w:t>Central Statistics Agency. 2025. Vegetable crop production. https://www.bps.go.id/id/statistics-table/2/NjEjMg==/production-of-vegetables.html</w:t>
      </w:r>
    </w:p>
    <w:p w14:paraId="75F373FC" w14:textId="77777777" w:rsidR="0062781C" w:rsidRPr="0062781C" w:rsidRDefault="0062781C" w:rsidP="0062781C">
      <w:pPr>
        <w:ind w:left="851" w:hanging="851"/>
        <w:jc w:val="both"/>
        <w:rPr>
          <w:noProof/>
          <w:sz w:val="24"/>
          <w:szCs w:val="24"/>
        </w:rPr>
      </w:pPr>
      <w:r w:rsidRPr="0062781C">
        <w:rPr>
          <w:noProof/>
          <w:sz w:val="24"/>
          <w:szCs w:val="24"/>
        </w:rPr>
        <w:t>Chowdhury MFN, Rafii MY, Ismail SI, Ramlee SI, Hosen M, Karim KMR, Yusuff O, Ridzuan R. 2023. Genetic analysis of anthracnose resistant and heat tolerant chili inbred lines based on morpho-physiological characteristics. Chil J Agric Res 83:168–180. https://doi.org/10.4067/S0718-58392023000200168</w:t>
      </w:r>
    </w:p>
    <w:p w14:paraId="17B570AD" w14:textId="77777777" w:rsidR="0062781C" w:rsidRPr="0062781C" w:rsidRDefault="0062781C" w:rsidP="0062781C">
      <w:pPr>
        <w:ind w:left="851" w:hanging="851"/>
        <w:jc w:val="both"/>
        <w:rPr>
          <w:noProof/>
          <w:sz w:val="24"/>
          <w:szCs w:val="24"/>
        </w:rPr>
      </w:pPr>
      <w:r w:rsidRPr="0062781C">
        <w:rPr>
          <w:noProof/>
          <w:sz w:val="24"/>
          <w:szCs w:val="24"/>
        </w:rPr>
        <w:t>Fadhila AN, Farid M, Ridwan I, Anshori MF, Yassi A. 2022. Genetic parameters and selection index of high-yielding tomato F2 populations. SABRAO J Breed Genet 54:1026–1036. https://doi.org/10.54910/sabrao2022.54.5.6</w:t>
      </w:r>
    </w:p>
    <w:p w14:paraId="26B06681" w14:textId="77777777" w:rsidR="0062781C" w:rsidRPr="0062781C" w:rsidRDefault="0062781C" w:rsidP="0062781C">
      <w:pPr>
        <w:ind w:left="851" w:hanging="851"/>
        <w:jc w:val="both"/>
        <w:rPr>
          <w:noProof/>
          <w:sz w:val="24"/>
          <w:szCs w:val="24"/>
        </w:rPr>
      </w:pPr>
      <w:r w:rsidRPr="0062781C">
        <w:rPr>
          <w:noProof/>
          <w:sz w:val="24"/>
          <w:szCs w:val="24"/>
        </w:rPr>
        <w:t>Hulagannavar H, Masuthi P, Dileepkumar A, Lakshmidevamma TN, Shet R, Ryavalad S, Tatagar MH, Kareem AM. 2024. Assessment of genetic variability in chilli (Capsicum annuum L.) genotypes for growth and yield traits. J Adv Biol Biotechnol 27:140–148. https://doi.org/10.9734/JABB/2024/v27i3729</w:t>
      </w:r>
    </w:p>
    <w:p w14:paraId="58592B8B" w14:textId="77777777" w:rsidR="0062781C" w:rsidRPr="0062781C" w:rsidRDefault="0062781C" w:rsidP="0062781C">
      <w:pPr>
        <w:ind w:left="851" w:hanging="851"/>
        <w:jc w:val="both"/>
        <w:rPr>
          <w:noProof/>
          <w:sz w:val="24"/>
          <w:szCs w:val="24"/>
        </w:rPr>
      </w:pPr>
      <w:r w:rsidRPr="0062781C">
        <w:rPr>
          <w:noProof/>
          <w:sz w:val="24"/>
          <w:szCs w:val="24"/>
        </w:rPr>
        <w:t>Kirana R, Mulya K, Lestari P, Utami DW, Nugroho K, Rosliani R, Deswina P, Gunaeni N, Moekasan TK, Musaddad D, Terryana RT, Satyawan D, Syukur M, Faizal A, Ahmadi NR. 2024. Enhancing traits in hot pepper through single cross-hybridization: a study of phenotypic and genotypic changes. Chil J Agric Res 84:476–488. https://doi.org/10.4067/S0718-58392024000400476</w:t>
      </w:r>
    </w:p>
    <w:p w14:paraId="6FE854AD" w14:textId="77777777" w:rsidR="0062781C" w:rsidRPr="0062781C" w:rsidRDefault="0062781C" w:rsidP="0062781C">
      <w:pPr>
        <w:ind w:left="851" w:hanging="851"/>
        <w:jc w:val="both"/>
        <w:rPr>
          <w:noProof/>
          <w:sz w:val="24"/>
          <w:szCs w:val="24"/>
        </w:rPr>
      </w:pPr>
      <w:r w:rsidRPr="0062781C">
        <w:rPr>
          <w:noProof/>
          <w:sz w:val="24"/>
          <w:szCs w:val="24"/>
        </w:rPr>
        <w:t>Laila F, Alaydrus AZA, Umarie I, Jalil A, Hakim A, Sriwahyuni I, Ismayanti R, Hervani D, Eliyani. 2023. Dasar-dasar pemuliaan tanaman. Getpress Indonesia.</w:t>
      </w:r>
    </w:p>
    <w:p w14:paraId="3F05613E" w14:textId="77777777" w:rsidR="0062781C" w:rsidRPr="0062781C" w:rsidRDefault="0062781C" w:rsidP="0062781C">
      <w:pPr>
        <w:ind w:left="851" w:hanging="851"/>
        <w:jc w:val="both"/>
        <w:rPr>
          <w:noProof/>
          <w:sz w:val="24"/>
          <w:szCs w:val="24"/>
        </w:rPr>
      </w:pPr>
      <w:r w:rsidRPr="0062781C">
        <w:rPr>
          <w:noProof/>
          <w:sz w:val="24"/>
          <w:szCs w:val="24"/>
        </w:rPr>
        <w:t>Lestari MD, Yanti ND, Aziz Y. 2024. Analysis of price transmission chili at the level from producer to consumer in Tapin Regency. Eur J Agric Food Sci 6:12–19. https://doi.org/10.24018/ejfood.2024.6.6.849</w:t>
      </w:r>
    </w:p>
    <w:p w14:paraId="4C704CAF" w14:textId="77777777" w:rsidR="0062781C" w:rsidRPr="0062781C" w:rsidRDefault="0062781C" w:rsidP="0062781C">
      <w:pPr>
        <w:ind w:left="851" w:hanging="851"/>
        <w:jc w:val="both"/>
        <w:rPr>
          <w:noProof/>
          <w:sz w:val="24"/>
          <w:szCs w:val="24"/>
        </w:rPr>
      </w:pPr>
      <w:r w:rsidRPr="0062781C">
        <w:rPr>
          <w:noProof/>
          <w:sz w:val="24"/>
          <w:szCs w:val="24"/>
        </w:rPr>
        <w:t>Mardiyati S, Natsir M. 2024. Fluctuations and trends in the prices of red chilies and cayenne peppers in the traditional markets of Makassar City. IOP Conf Ser Earth Environ Sci 1302:012124. https://doi.org/10.1088/1755-1315/1302/1/012124</w:t>
      </w:r>
    </w:p>
    <w:p w14:paraId="0B3AA228" w14:textId="77777777" w:rsidR="0062781C" w:rsidRPr="0062781C" w:rsidRDefault="0062781C" w:rsidP="0062781C">
      <w:pPr>
        <w:ind w:left="851" w:hanging="851"/>
        <w:jc w:val="both"/>
        <w:rPr>
          <w:noProof/>
          <w:sz w:val="24"/>
          <w:szCs w:val="24"/>
        </w:rPr>
      </w:pPr>
      <w:r w:rsidRPr="0062781C">
        <w:rPr>
          <w:noProof/>
          <w:sz w:val="24"/>
          <w:szCs w:val="24"/>
        </w:rPr>
        <w:t>Maulana FF, Wahyudi A, Wibowo HA, Prista D, Shrestha MEI. 2025. Correlation between the determining factors of bird's eye chili farmers' income in Malang Regency to encourage national food security. Indones Green Technol J 14:8–17. https://doi.org/10.21776/ub.igtj.2025.014.01.02</w:t>
      </w:r>
    </w:p>
    <w:p w14:paraId="636B7E12" w14:textId="77777777" w:rsidR="0062781C" w:rsidRPr="0062781C" w:rsidRDefault="0062781C" w:rsidP="0062781C">
      <w:pPr>
        <w:ind w:left="851" w:hanging="851"/>
        <w:jc w:val="both"/>
        <w:rPr>
          <w:noProof/>
          <w:sz w:val="24"/>
          <w:szCs w:val="24"/>
        </w:rPr>
      </w:pPr>
      <w:r w:rsidRPr="0062781C">
        <w:rPr>
          <w:noProof/>
          <w:sz w:val="24"/>
          <w:szCs w:val="24"/>
        </w:rPr>
        <w:t>Meier C, Marchioro VS, Olivoto T, Meira D. 2022. Correlation and selection gains in F6 wheat genotypes. Rev Ceres 69:513–519. https://doi.org/10.1590/0034-737X202269050003</w:t>
      </w:r>
    </w:p>
    <w:p w14:paraId="2DD05274" w14:textId="77777777" w:rsidR="0062781C" w:rsidRPr="0062781C" w:rsidRDefault="0062781C" w:rsidP="0062781C">
      <w:pPr>
        <w:ind w:left="851" w:hanging="851"/>
        <w:jc w:val="both"/>
        <w:rPr>
          <w:noProof/>
          <w:sz w:val="24"/>
          <w:szCs w:val="24"/>
        </w:rPr>
      </w:pPr>
      <w:r w:rsidRPr="0062781C">
        <w:rPr>
          <w:noProof/>
          <w:sz w:val="24"/>
          <w:szCs w:val="24"/>
        </w:rPr>
        <w:t>Musdir AY, Farid M, Ulfa F, Anshori MF. 2024. Mapping of qualitative traits and inheritance patterns on cayenne F4 lines derived multiple crosses based on frequency and multivariate analysis. Chil J Agric Res 84:513–526. https://doi.org/10.4067/S0718-58392024000400513</w:t>
      </w:r>
    </w:p>
    <w:p w14:paraId="2BF804C8" w14:textId="77777777" w:rsidR="0062781C" w:rsidRPr="0062781C" w:rsidRDefault="0062781C" w:rsidP="0062781C">
      <w:pPr>
        <w:ind w:left="851" w:hanging="851"/>
        <w:jc w:val="both"/>
        <w:rPr>
          <w:noProof/>
          <w:sz w:val="24"/>
          <w:szCs w:val="24"/>
        </w:rPr>
      </w:pPr>
      <w:r w:rsidRPr="0062781C">
        <w:rPr>
          <w:noProof/>
          <w:sz w:val="24"/>
          <w:szCs w:val="24"/>
        </w:rPr>
        <w:t>Olszewska D, Tomaszewska-Sowa M, Witkowska E, Litewka J. 2021. Functional characteristics and molecular identification of interspecific hybrids from genus Capsicum. Agriculture 11:1198. https://doi.org/10.3390/agriculture11121198</w:t>
      </w:r>
    </w:p>
    <w:p w14:paraId="64DC41EC" w14:textId="77777777" w:rsidR="0062781C" w:rsidRPr="0062781C" w:rsidRDefault="0062781C" w:rsidP="0062781C">
      <w:pPr>
        <w:ind w:left="851" w:hanging="851"/>
        <w:jc w:val="both"/>
        <w:rPr>
          <w:noProof/>
          <w:sz w:val="24"/>
          <w:szCs w:val="24"/>
        </w:rPr>
      </w:pPr>
      <w:r w:rsidRPr="0062781C">
        <w:rPr>
          <w:noProof/>
          <w:sz w:val="24"/>
          <w:szCs w:val="24"/>
        </w:rPr>
        <w:t>Rosero A, Burgos-Paz W, Araujo H, Pastrana-Vargas IJ, Martínez R, Pérez JL, Espitia L. 2023. Sweet potato varietal selection using combined methods of multi-trait index, genetic gain and stability from multi-environmental evaluations. Horticulturae 9:974. https://doi.org/10.3390/horticulturae9090974</w:t>
      </w:r>
    </w:p>
    <w:p w14:paraId="70D9EFB2" w14:textId="77777777" w:rsidR="0062781C" w:rsidRPr="0062781C" w:rsidRDefault="0062781C" w:rsidP="0062781C">
      <w:pPr>
        <w:ind w:left="851" w:hanging="851"/>
        <w:jc w:val="both"/>
        <w:rPr>
          <w:noProof/>
          <w:sz w:val="24"/>
          <w:szCs w:val="24"/>
        </w:rPr>
      </w:pPr>
      <w:r w:rsidRPr="0062781C">
        <w:rPr>
          <w:noProof/>
          <w:sz w:val="24"/>
          <w:szCs w:val="24"/>
        </w:rPr>
        <w:t>Saharani NH. 2025. Selection of F5 cayenne pepper lines resulting from multiple crosses with high production potential [Skripsi]. Makassar: Universitas Hasanuddin.</w:t>
      </w:r>
    </w:p>
    <w:p w14:paraId="73CD6E41" w14:textId="77777777" w:rsidR="0062781C" w:rsidRPr="0062781C" w:rsidRDefault="0062781C" w:rsidP="0062781C">
      <w:pPr>
        <w:ind w:left="851" w:hanging="851"/>
        <w:jc w:val="both"/>
        <w:rPr>
          <w:noProof/>
          <w:sz w:val="24"/>
          <w:szCs w:val="24"/>
        </w:rPr>
      </w:pPr>
      <w:r w:rsidRPr="0062781C">
        <w:rPr>
          <w:noProof/>
          <w:sz w:val="24"/>
          <w:szCs w:val="24"/>
        </w:rPr>
        <w:t>Siddik M, Sudjatmiko DP, Tajidan T, Dipokusumo B, Anwar A. 2022. The comparative risk and income analysis of the cultivation of cayenne pepper, big red chili, and curly chili on the Lombok Island. Trans Chin Soc Agric Mach 53:1–13.</w:t>
      </w:r>
    </w:p>
    <w:p w14:paraId="2B0BB7B7" w14:textId="77777777" w:rsidR="0062781C" w:rsidRPr="0062781C" w:rsidRDefault="0062781C" w:rsidP="0062781C">
      <w:pPr>
        <w:ind w:left="851" w:hanging="851"/>
        <w:jc w:val="both"/>
        <w:rPr>
          <w:noProof/>
          <w:sz w:val="24"/>
          <w:szCs w:val="24"/>
        </w:rPr>
      </w:pPr>
      <w:r w:rsidRPr="0062781C">
        <w:rPr>
          <w:noProof/>
          <w:sz w:val="24"/>
          <w:szCs w:val="24"/>
        </w:rPr>
        <w:lastRenderedPageBreak/>
        <w:t>Sobir, Syukur M. 2015. Genetika tanaman. IPB Press.</w:t>
      </w:r>
    </w:p>
    <w:p w14:paraId="7B93A3F2" w14:textId="77777777" w:rsidR="0062781C" w:rsidRPr="0062781C" w:rsidRDefault="0062781C" w:rsidP="0062781C">
      <w:pPr>
        <w:ind w:left="851" w:hanging="851"/>
        <w:jc w:val="both"/>
        <w:rPr>
          <w:noProof/>
          <w:sz w:val="24"/>
          <w:szCs w:val="24"/>
        </w:rPr>
      </w:pPr>
      <w:r w:rsidRPr="0062781C">
        <w:rPr>
          <w:noProof/>
          <w:sz w:val="24"/>
          <w:szCs w:val="24"/>
        </w:rPr>
        <w:t>Suraj W, Lakshmidevamma TN, Fakrudin B, Shankarappa KS. 2024. Assessment of relationship among yield and fruit quality traits in chilli germplasm through correlation analysis. Int J Adv Biochem Res 8:377–381.</w:t>
      </w:r>
    </w:p>
    <w:p w14:paraId="36A77E62" w14:textId="6A056B28" w:rsidR="00093DB0" w:rsidRPr="00D06962" w:rsidRDefault="0062781C" w:rsidP="0062781C">
      <w:pPr>
        <w:widowControl w:val="0"/>
        <w:autoSpaceDE w:val="0"/>
        <w:autoSpaceDN w:val="0"/>
        <w:adjustRightInd w:val="0"/>
        <w:ind w:left="851" w:hanging="851"/>
        <w:jc w:val="both"/>
        <w:rPr>
          <w:color w:val="666666"/>
          <w:sz w:val="20"/>
          <w:szCs w:val="20"/>
        </w:rPr>
      </w:pPr>
      <w:r w:rsidRPr="0062781C">
        <w:rPr>
          <w:noProof/>
          <w:sz w:val="24"/>
          <w:szCs w:val="24"/>
        </w:rPr>
        <w:t>Vega-Muñoz MA, López-Hernández F, Cortés AJ, Roda F, Castaño E, Montoya G, Henao-Rojas JC. 2025. Pangenomic and phenotypic characterization of Colombian Capsicum germplasm reveals the genetic basis of fruit quality traits. Int J Mol Sci. https://doi.org/10.3390/ijmsxxxxx</w:t>
      </w:r>
      <w:r w:rsidR="00D06962">
        <w:rPr>
          <w:color w:val="666666"/>
          <w:sz w:val="20"/>
          <w:szCs w:val="20"/>
        </w:rPr>
        <w:fldChar w:fldCharType="end"/>
      </w:r>
    </w:p>
    <w:p w14:paraId="3DFA04F4" w14:textId="09029C8B" w:rsidR="00464DBB" w:rsidRDefault="00464DBB">
      <w:pPr>
        <w:rPr>
          <w:color w:val="666666"/>
          <w:sz w:val="20"/>
          <w:szCs w:val="20"/>
        </w:rPr>
      </w:pPr>
      <w:r>
        <w:rPr>
          <w:color w:val="666666"/>
          <w:sz w:val="20"/>
          <w:szCs w:val="20"/>
        </w:rPr>
        <w:br w:type="page"/>
      </w:r>
    </w:p>
    <w:p w14:paraId="519C7263" w14:textId="77777777" w:rsidR="0062781C" w:rsidRPr="00FA4D81" w:rsidRDefault="0062781C" w:rsidP="0062781C">
      <w:pPr>
        <w:rPr>
          <w:bCs/>
          <w:szCs w:val="20"/>
        </w:rPr>
      </w:pPr>
      <w:r w:rsidRPr="00FA4D81">
        <w:rPr>
          <w:b/>
          <w:szCs w:val="20"/>
        </w:rPr>
        <w:lastRenderedPageBreak/>
        <w:t>Table 1.</w:t>
      </w:r>
      <w:r w:rsidRPr="00FA4D81">
        <w:rPr>
          <w:bCs/>
          <w:szCs w:val="20"/>
        </w:rPr>
        <w:t xml:space="preserve"> Genotype lists and code in this study</w:t>
      </w:r>
    </w:p>
    <w:tbl>
      <w:tblPr>
        <w:tblW w:w="5000" w:type="pct"/>
        <w:tblLook w:val="04A0" w:firstRow="1" w:lastRow="0" w:firstColumn="1" w:lastColumn="0" w:noHBand="0" w:noVBand="1"/>
      </w:tblPr>
      <w:tblGrid>
        <w:gridCol w:w="1828"/>
        <w:gridCol w:w="1150"/>
        <w:gridCol w:w="1963"/>
        <w:gridCol w:w="1150"/>
        <w:gridCol w:w="1829"/>
        <w:gridCol w:w="1150"/>
      </w:tblGrid>
      <w:tr w:rsidR="0062781C" w:rsidRPr="00FA4D81" w14:paraId="5459B8C8" w14:textId="77777777" w:rsidTr="009D20B4">
        <w:trPr>
          <w:trHeight w:val="113"/>
        </w:trPr>
        <w:tc>
          <w:tcPr>
            <w:tcW w:w="1007" w:type="pct"/>
            <w:tcBorders>
              <w:top w:val="single" w:sz="4" w:space="0" w:color="auto"/>
              <w:bottom w:val="single" w:sz="4" w:space="0" w:color="auto"/>
            </w:tcBorders>
            <w:noWrap/>
            <w:vAlign w:val="center"/>
            <w:hideMark/>
          </w:tcPr>
          <w:p w14:paraId="79DD330D" w14:textId="77777777" w:rsidR="0062781C" w:rsidRPr="00FA4D81" w:rsidRDefault="0062781C" w:rsidP="0062781C">
            <w:pPr>
              <w:jc w:val="center"/>
              <w:rPr>
                <w:b/>
                <w:bCs/>
                <w:color w:val="000000"/>
                <w:szCs w:val="20"/>
              </w:rPr>
            </w:pPr>
            <w:r w:rsidRPr="00FA4D81">
              <w:rPr>
                <w:b/>
                <w:bCs/>
                <w:color w:val="000000"/>
                <w:szCs w:val="20"/>
              </w:rPr>
              <w:t>GENOT</w:t>
            </w:r>
            <w:r>
              <w:rPr>
                <w:b/>
                <w:bCs/>
                <w:color w:val="000000"/>
                <w:szCs w:val="20"/>
              </w:rPr>
              <w:t>Y</w:t>
            </w:r>
            <w:r w:rsidRPr="00FA4D81">
              <w:rPr>
                <w:b/>
                <w:bCs/>
                <w:color w:val="000000"/>
                <w:szCs w:val="20"/>
              </w:rPr>
              <w:t>PE</w:t>
            </w:r>
          </w:p>
        </w:tc>
        <w:tc>
          <w:tcPr>
            <w:tcW w:w="634" w:type="pct"/>
            <w:tcBorders>
              <w:top w:val="single" w:sz="4" w:space="0" w:color="auto"/>
              <w:bottom w:val="single" w:sz="4" w:space="0" w:color="auto"/>
            </w:tcBorders>
            <w:noWrap/>
            <w:vAlign w:val="center"/>
            <w:hideMark/>
          </w:tcPr>
          <w:p w14:paraId="35FC79ED" w14:textId="77777777" w:rsidR="0062781C" w:rsidRPr="00FA4D81" w:rsidRDefault="0062781C" w:rsidP="0062781C">
            <w:pPr>
              <w:jc w:val="center"/>
              <w:rPr>
                <w:b/>
                <w:bCs/>
                <w:color w:val="000000"/>
                <w:szCs w:val="20"/>
              </w:rPr>
            </w:pPr>
            <w:r w:rsidRPr="00FA4D81">
              <w:rPr>
                <w:b/>
                <w:bCs/>
                <w:color w:val="000000"/>
                <w:szCs w:val="20"/>
              </w:rPr>
              <w:t>CODE</w:t>
            </w:r>
          </w:p>
        </w:tc>
        <w:tc>
          <w:tcPr>
            <w:tcW w:w="1082" w:type="pct"/>
            <w:tcBorders>
              <w:top w:val="single" w:sz="4" w:space="0" w:color="auto"/>
              <w:bottom w:val="single" w:sz="4" w:space="0" w:color="auto"/>
            </w:tcBorders>
            <w:noWrap/>
            <w:vAlign w:val="center"/>
            <w:hideMark/>
          </w:tcPr>
          <w:p w14:paraId="31DE4AD8" w14:textId="77777777" w:rsidR="0062781C" w:rsidRPr="00FA4D81" w:rsidRDefault="0062781C" w:rsidP="0062781C">
            <w:pPr>
              <w:jc w:val="center"/>
              <w:rPr>
                <w:b/>
                <w:bCs/>
                <w:color w:val="000000"/>
                <w:szCs w:val="20"/>
              </w:rPr>
            </w:pPr>
            <w:r w:rsidRPr="00FA4D81">
              <w:rPr>
                <w:b/>
                <w:bCs/>
                <w:color w:val="000000"/>
                <w:szCs w:val="20"/>
              </w:rPr>
              <w:t>GENOT</w:t>
            </w:r>
            <w:r>
              <w:rPr>
                <w:b/>
                <w:bCs/>
                <w:color w:val="000000"/>
                <w:szCs w:val="20"/>
              </w:rPr>
              <w:t>Y</w:t>
            </w:r>
            <w:r w:rsidRPr="00FA4D81">
              <w:rPr>
                <w:b/>
                <w:bCs/>
                <w:color w:val="000000"/>
                <w:szCs w:val="20"/>
              </w:rPr>
              <w:t>PE</w:t>
            </w:r>
          </w:p>
        </w:tc>
        <w:tc>
          <w:tcPr>
            <w:tcW w:w="634" w:type="pct"/>
            <w:tcBorders>
              <w:top w:val="single" w:sz="4" w:space="0" w:color="auto"/>
              <w:bottom w:val="single" w:sz="4" w:space="0" w:color="auto"/>
            </w:tcBorders>
            <w:noWrap/>
            <w:vAlign w:val="center"/>
            <w:hideMark/>
          </w:tcPr>
          <w:p w14:paraId="37EA20D4" w14:textId="77777777" w:rsidR="0062781C" w:rsidRPr="00FA4D81" w:rsidRDefault="0062781C" w:rsidP="0062781C">
            <w:pPr>
              <w:jc w:val="center"/>
              <w:rPr>
                <w:b/>
                <w:bCs/>
                <w:color w:val="000000"/>
                <w:szCs w:val="20"/>
              </w:rPr>
            </w:pPr>
            <w:r w:rsidRPr="00FA4D81">
              <w:rPr>
                <w:b/>
                <w:bCs/>
                <w:color w:val="000000"/>
                <w:szCs w:val="20"/>
              </w:rPr>
              <w:t>CODE</w:t>
            </w:r>
          </w:p>
        </w:tc>
        <w:tc>
          <w:tcPr>
            <w:tcW w:w="1008" w:type="pct"/>
            <w:tcBorders>
              <w:top w:val="single" w:sz="4" w:space="0" w:color="auto"/>
              <w:bottom w:val="single" w:sz="4" w:space="0" w:color="auto"/>
            </w:tcBorders>
            <w:noWrap/>
            <w:vAlign w:val="center"/>
            <w:hideMark/>
          </w:tcPr>
          <w:p w14:paraId="2BFA2F1F" w14:textId="77777777" w:rsidR="0062781C" w:rsidRPr="00FA4D81" w:rsidRDefault="0062781C" w:rsidP="0062781C">
            <w:pPr>
              <w:jc w:val="center"/>
              <w:rPr>
                <w:b/>
                <w:bCs/>
                <w:color w:val="000000"/>
                <w:szCs w:val="20"/>
              </w:rPr>
            </w:pPr>
            <w:r w:rsidRPr="00FA4D81">
              <w:rPr>
                <w:b/>
                <w:bCs/>
                <w:color w:val="000000"/>
                <w:szCs w:val="20"/>
              </w:rPr>
              <w:t>GENOT</w:t>
            </w:r>
            <w:r>
              <w:rPr>
                <w:b/>
                <w:bCs/>
                <w:color w:val="000000"/>
                <w:szCs w:val="20"/>
              </w:rPr>
              <w:t>Y</w:t>
            </w:r>
            <w:r w:rsidRPr="00FA4D81">
              <w:rPr>
                <w:b/>
                <w:bCs/>
                <w:color w:val="000000"/>
                <w:szCs w:val="20"/>
              </w:rPr>
              <w:t>PE</w:t>
            </w:r>
          </w:p>
        </w:tc>
        <w:tc>
          <w:tcPr>
            <w:tcW w:w="634" w:type="pct"/>
            <w:tcBorders>
              <w:top w:val="single" w:sz="4" w:space="0" w:color="auto"/>
              <w:bottom w:val="single" w:sz="4" w:space="0" w:color="auto"/>
            </w:tcBorders>
            <w:noWrap/>
            <w:vAlign w:val="center"/>
            <w:hideMark/>
          </w:tcPr>
          <w:p w14:paraId="37EE8464" w14:textId="77777777" w:rsidR="0062781C" w:rsidRPr="00FA4D81" w:rsidRDefault="0062781C" w:rsidP="0062781C">
            <w:pPr>
              <w:jc w:val="center"/>
              <w:rPr>
                <w:b/>
                <w:bCs/>
                <w:color w:val="000000"/>
                <w:szCs w:val="20"/>
              </w:rPr>
            </w:pPr>
            <w:r w:rsidRPr="00FA4D81">
              <w:rPr>
                <w:b/>
                <w:bCs/>
                <w:color w:val="000000"/>
                <w:szCs w:val="20"/>
              </w:rPr>
              <w:t>CODE</w:t>
            </w:r>
          </w:p>
        </w:tc>
      </w:tr>
      <w:tr w:rsidR="0062781C" w:rsidRPr="00FA4D81" w14:paraId="6D021183" w14:textId="77777777" w:rsidTr="009D20B4">
        <w:trPr>
          <w:trHeight w:val="113"/>
        </w:trPr>
        <w:tc>
          <w:tcPr>
            <w:tcW w:w="1007" w:type="pct"/>
            <w:tcBorders>
              <w:top w:val="single" w:sz="4" w:space="0" w:color="auto"/>
            </w:tcBorders>
            <w:shd w:val="clear" w:color="C9DAF8" w:fill="FFFFFF"/>
            <w:noWrap/>
            <w:vAlign w:val="bottom"/>
            <w:hideMark/>
          </w:tcPr>
          <w:p w14:paraId="1112C34D" w14:textId="77777777" w:rsidR="0062781C" w:rsidRPr="00FA4D81" w:rsidRDefault="0062781C" w:rsidP="0062781C">
            <w:pPr>
              <w:rPr>
                <w:color w:val="000000"/>
                <w:szCs w:val="20"/>
              </w:rPr>
            </w:pPr>
            <w:r w:rsidRPr="00FA4D81">
              <w:rPr>
                <w:color w:val="000000"/>
                <w:szCs w:val="20"/>
              </w:rPr>
              <w:t>G1.2.4.3.3.4</w:t>
            </w:r>
          </w:p>
        </w:tc>
        <w:tc>
          <w:tcPr>
            <w:tcW w:w="634" w:type="pct"/>
            <w:tcBorders>
              <w:top w:val="single" w:sz="4" w:space="0" w:color="auto"/>
            </w:tcBorders>
            <w:shd w:val="clear" w:color="000000" w:fill="FFFFFF"/>
            <w:noWrap/>
            <w:vAlign w:val="center"/>
            <w:hideMark/>
          </w:tcPr>
          <w:p w14:paraId="17DB1101" w14:textId="77777777" w:rsidR="0062781C" w:rsidRPr="00FA4D81" w:rsidRDefault="0062781C" w:rsidP="0062781C">
            <w:pPr>
              <w:jc w:val="center"/>
              <w:rPr>
                <w:b/>
                <w:bCs/>
                <w:color w:val="000000"/>
                <w:szCs w:val="20"/>
              </w:rPr>
            </w:pPr>
            <w:r w:rsidRPr="00FA4D81">
              <w:rPr>
                <w:b/>
                <w:bCs/>
                <w:color w:val="000000"/>
                <w:szCs w:val="20"/>
              </w:rPr>
              <w:t>G1</w:t>
            </w:r>
          </w:p>
        </w:tc>
        <w:tc>
          <w:tcPr>
            <w:tcW w:w="1082" w:type="pct"/>
            <w:tcBorders>
              <w:top w:val="single" w:sz="4" w:space="0" w:color="auto"/>
            </w:tcBorders>
            <w:shd w:val="clear" w:color="C9DAF8" w:fill="FFFFFF"/>
            <w:noWrap/>
            <w:vAlign w:val="bottom"/>
            <w:hideMark/>
          </w:tcPr>
          <w:p w14:paraId="4A281766" w14:textId="77777777" w:rsidR="0062781C" w:rsidRPr="00FA4D81" w:rsidRDefault="0062781C" w:rsidP="0062781C">
            <w:pPr>
              <w:rPr>
                <w:color w:val="000000"/>
                <w:szCs w:val="20"/>
              </w:rPr>
            </w:pPr>
            <w:r w:rsidRPr="00FA4D81">
              <w:rPr>
                <w:color w:val="000000"/>
                <w:szCs w:val="20"/>
              </w:rPr>
              <w:t>G4.11.1.11.2.12</w:t>
            </w:r>
          </w:p>
        </w:tc>
        <w:tc>
          <w:tcPr>
            <w:tcW w:w="634" w:type="pct"/>
            <w:tcBorders>
              <w:top w:val="single" w:sz="4" w:space="0" w:color="auto"/>
            </w:tcBorders>
            <w:shd w:val="clear" w:color="000000" w:fill="FFFFFF"/>
            <w:noWrap/>
            <w:vAlign w:val="center"/>
            <w:hideMark/>
          </w:tcPr>
          <w:p w14:paraId="7F167B31" w14:textId="77777777" w:rsidR="0062781C" w:rsidRPr="00FA4D81" w:rsidRDefault="0062781C" w:rsidP="0062781C">
            <w:pPr>
              <w:jc w:val="center"/>
              <w:rPr>
                <w:b/>
                <w:bCs/>
                <w:color w:val="000000"/>
                <w:szCs w:val="20"/>
              </w:rPr>
            </w:pPr>
            <w:r w:rsidRPr="00FA4D81">
              <w:rPr>
                <w:b/>
                <w:bCs/>
                <w:color w:val="000000"/>
                <w:szCs w:val="20"/>
              </w:rPr>
              <w:t>G25</w:t>
            </w:r>
          </w:p>
        </w:tc>
        <w:tc>
          <w:tcPr>
            <w:tcW w:w="1008" w:type="pct"/>
            <w:tcBorders>
              <w:top w:val="single" w:sz="4" w:space="0" w:color="auto"/>
            </w:tcBorders>
            <w:shd w:val="clear" w:color="C9DAF8" w:fill="FFFFFF"/>
            <w:noWrap/>
            <w:vAlign w:val="bottom"/>
            <w:hideMark/>
          </w:tcPr>
          <w:p w14:paraId="1C811085" w14:textId="77777777" w:rsidR="0062781C" w:rsidRPr="00FA4D81" w:rsidRDefault="0062781C" w:rsidP="0062781C">
            <w:pPr>
              <w:rPr>
                <w:color w:val="000000"/>
                <w:szCs w:val="20"/>
              </w:rPr>
            </w:pPr>
            <w:r w:rsidRPr="00FA4D81">
              <w:rPr>
                <w:color w:val="000000"/>
                <w:szCs w:val="20"/>
              </w:rPr>
              <w:t>G7.7.10.8.4.6</w:t>
            </w:r>
          </w:p>
        </w:tc>
        <w:tc>
          <w:tcPr>
            <w:tcW w:w="634" w:type="pct"/>
            <w:tcBorders>
              <w:top w:val="single" w:sz="4" w:space="0" w:color="auto"/>
            </w:tcBorders>
            <w:shd w:val="clear" w:color="000000" w:fill="FFFFFF"/>
            <w:noWrap/>
            <w:vAlign w:val="center"/>
            <w:hideMark/>
          </w:tcPr>
          <w:p w14:paraId="1E6392C3" w14:textId="77777777" w:rsidR="0062781C" w:rsidRPr="00FA4D81" w:rsidRDefault="0062781C" w:rsidP="0062781C">
            <w:pPr>
              <w:jc w:val="center"/>
              <w:rPr>
                <w:b/>
                <w:bCs/>
                <w:color w:val="000000"/>
                <w:szCs w:val="20"/>
              </w:rPr>
            </w:pPr>
            <w:r w:rsidRPr="00FA4D81">
              <w:rPr>
                <w:b/>
                <w:bCs/>
                <w:color w:val="000000"/>
                <w:szCs w:val="20"/>
              </w:rPr>
              <w:t>G57</w:t>
            </w:r>
          </w:p>
        </w:tc>
      </w:tr>
      <w:tr w:rsidR="0062781C" w:rsidRPr="00FA4D81" w14:paraId="2D8340EF" w14:textId="77777777" w:rsidTr="009D20B4">
        <w:trPr>
          <w:trHeight w:val="113"/>
        </w:trPr>
        <w:tc>
          <w:tcPr>
            <w:tcW w:w="1007" w:type="pct"/>
            <w:shd w:val="clear" w:color="000000" w:fill="FFFFFF"/>
            <w:noWrap/>
            <w:vAlign w:val="bottom"/>
            <w:hideMark/>
          </w:tcPr>
          <w:p w14:paraId="0366C428" w14:textId="77777777" w:rsidR="0062781C" w:rsidRPr="00FA4D81" w:rsidRDefault="0062781C" w:rsidP="0062781C">
            <w:pPr>
              <w:rPr>
                <w:color w:val="000000"/>
                <w:szCs w:val="20"/>
              </w:rPr>
            </w:pPr>
            <w:r w:rsidRPr="00FA4D81">
              <w:rPr>
                <w:color w:val="000000"/>
                <w:szCs w:val="20"/>
              </w:rPr>
              <w:t>G1.9.2.3.3.3</w:t>
            </w:r>
          </w:p>
        </w:tc>
        <w:tc>
          <w:tcPr>
            <w:tcW w:w="634" w:type="pct"/>
            <w:shd w:val="clear" w:color="000000" w:fill="FFFFFF"/>
            <w:noWrap/>
            <w:vAlign w:val="center"/>
            <w:hideMark/>
          </w:tcPr>
          <w:p w14:paraId="187FE5DC" w14:textId="77777777" w:rsidR="0062781C" w:rsidRPr="00FA4D81" w:rsidRDefault="0062781C" w:rsidP="0062781C">
            <w:pPr>
              <w:jc w:val="center"/>
              <w:rPr>
                <w:b/>
                <w:bCs/>
                <w:color w:val="000000"/>
                <w:szCs w:val="20"/>
              </w:rPr>
            </w:pPr>
            <w:r w:rsidRPr="00FA4D81">
              <w:rPr>
                <w:b/>
                <w:bCs/>
                <w:color w:val="000000"/>
                <w:szCs w:val="20"/>
              </w:rPr>
              <w:t>G2</w:t>
            </w:r>
          </w:p>
        </w:tc>
        <w:tc>
          <w:tcPr>
            <w:tcW w:w="1082" w:type="pct"/>
            <w:shd w:val="clear" w:color="000000" w:fill="FFFFFF"/>
            <w:noWrap/>
            <w:vAlign w:val="bottom"/>
            <w:hideMark/>
          </w:tcPr>
          <w:p w14:paraId="7DA1ECA7" w14:textId="77777777" w:rsidR="0062781C" w:rsidRPr="00FA4D81" w:rsidRDefault="0062781C" w:rsidP="0062781C">
            <w:pPr>
              <w:rPr>
                <w:color w:val="000000"/>
                <w:szCs w:val="20"/>
              </w:rPr>
            </w:pPr>
            <w:r w:rsidRPr="00FA4D81">
              <w:rPr>
                <w:color w:val="000000"/>
                <w:szCs w:val="20"/>
              </w:rPr>
              <w:t>G4.11.1.13.3.8</w:t>
            </w:r>
          </w:p>
        </w:tc>
        <w:tc>
          <w:tcPr>
            <w:tcW w:w="634" w:type="pct"/>
            <w:shd w:val="clear" w:color="000000" w:fill="FFFFFF"/>
            <w:noWrap/>
            <w:vAlign w:val="center"/>
            <w:hideMark/>
          </w:tcPr>
          <w:p w14:paraId="4800CAAA" w14:textId="77777777" w:rsidR="0062781C" w:rsidRPr="00FA4D81" w:rsidRDefault="0062781C" w:rsidP="0062781C">
            <w:pPr>
              <w:jc w:val="center"/>
              <w:rPr>
                <w:b/>
                <w:bCs/>
                <w:color w:val="000000"/>
                <w:szCs w:val="20"/>
              </w:rPr>
            </w:pPr>
            <w:r w:rsidRPr="00FA4D81">
              <w:rPr>
                <w:b/>
                <w:bCs/>
                <w:color w:val="000000"/>
                <w:szCs w:val="20"/>
              </w:rPr>
              <w:t>G27</w:t>
            </w:r>
          </w:p>
        </w:tc>
        <w:tc>
          <w:tcPr>
            <w:tcW w:w="1008" w:type="pct"/>
            <w:shd w:val="clear" w:color="000000" w:fill="FFFFFF"/>
            <w:noWrap/>
            <w:vAlign w:val="bottom"/>
            <w:hideMark/>
          </w:tcPr>
          <w:p w14:paraId="616BA94F" w14:textId="77777777" w:rsidR="0062781C" w:rsidRPr="00FA4D81" w:rsidRDefault="0062781C" w:rsidP="0062781C">
            <w:pPr>
              <w:rPr>
                <w:color w:val="000000"/>
                <w:szCs w:val="20"/>
              </w:rPr>
            </w:pPr>
            <w:r w:rsidRPr="00FA4D81">
              <w:rPr>
                <w:color w:val="000000"/>
                <w:szCs w:val="20"/>
              </w:rPr>
              <w:t>G7.12.3.3.1.7</w:t>
            </w:r>
          </w:p>
        </w:tc>
        <w:tc>
          <w:tcPr>
            <w:tcW w:w="634" w:type="pct"/>
            <w:shd w:val="clear" w:color="000000" w:fill="FFFFFF"/>
            <w:noWrap/>
            <w:vAlign w:val="center"/>
            <w:hideMark/>
          </w:tcPr>
          <w:p w14:paraId="7A4B1576" w14:textId="77777777" w:rsidR="0062781C" w:rsidRPr="00FA4D81" w:rsidRDefault="0062781C" w:rsidP="0062781C">
            <w:pPr>
              <w:jc w:val="center"/>
              <w:rPr>
                <w:b/>
                <w:bCs/>
                <w:color w:val="000000"/>
                <w:szCs w:val="20"/>
              </w:rPr>
            </w:pPr>
            <w:r w:rsidRPr="00FA4D81">
              <w:rPr>
                <w:b/>
                <w:bCs/>
                <w:color w:val="000000"/>
                <w:szCs w:val="20"/>
              </w:rPr>
              <w:t>G58</w:t>
            </w:r>
          </w:p>
        </w:tc>
      </w:tr>
      <w:tr w:rsidR="0062781C" w:rsidRPr="00FA4D81" w14:paraId="23AE6E5A" w14:textId="77777777" w:rsidTr="009D20B4">
        <w:trPr>
          <w:trHeight w:val="113"/>
        </w:trPr>
        <w:tc>
          <w:tcPr>
            <w:tcW w:w="1007" w:type="pct"/>
            <w:shd w:val="clear" w:color="000000" w:fill="FFFFFF"/>
            <w:noWrap/>
            <w:vAlign w:val="bottom"/>
            <w:hideMark/>
          </w:tcPr>
          <w:p w14:paraId="1F5EEE69" w14:textId="77777777" w:rsidR="0062781C" w:rsidRPr="00FA4D81" w:rsidRDefault="0062781C" w:rsidP="0062781C">
            <w:pPr>
              <w:rPr>
                <w:color w:val="000000"/>
                <w:szCs w:val="20"/>
              </w:rPr>
            </w:pPr>
            <w:r w:rsidRPr="00FA4D81">
              <w:rPr>
                <w:color w:val="000000"/>
                <w:szCs w:val="20"/>
              </w:rPr>
              <w:t>G1.9.2.3.3.4</w:t>
            </w:r>
          </w:p>
        </w:tc>
        <w:tc>
          <w:tcPr>
            <w:tcW w:w="634" w:type="pct"/>
            <w:shd w:val="clear" w:color="000000" w:fill="FFFFFF"/>
            <w:noWrap/>
            <w:vAlign w:val="center"/>
            <w:hideMark/>
          </w:tcPr>
          <w:p w14:paraId="17ED06F7" w14:textId="77777777" w:rsidR="0062781C" w:rsidRPr="00FA4D81" w:rsidRDefault="0062781C" w:rsidP="0062781C">
            <w:pPr>
              <w:jc w:val="center"/>
              <w:rPr>
                <w:b/>
                <w:bCs/>
                <w:color w:val="000000"/>
                <w:szCs w:val="20"/>
              </w:rPr>
            </w:pPr>
            <w:r w:rsidRPr="00FA4D81">
              <w:rPr>
                <w:b/>
                <w:bCs/>
                <w:color w:val="000000"/>
                <w:szCs w:val="20"/>
              </w:rPr>
              <w:t>G3</w:t>
            </w:r>
          </w:p>
        </w:tc>
        <w:tc>
          <w:tcPr>
            <w:tcW w:w="1082" w:type="pct"/>
            <w:shd w:val="clear" w:color="C9DAF8" w:fill="FFFFFF"/>
            <w:noWrap/>
            <w:vAlign w:val="bottom"/>
            <w:hideMark/>
          </w:tcPr>
          <w:p w14:paraId="7B30FCE1" w14:textId="77777777" w:rsidR="0062781C" w:rsidRPr="00FA4D81" w:rsidRDefault="0062781C" w:rsidP="0062781C">
            <w:pPr>
              <w:rPr>
                <w:color w:val="000000"/>
                <w:szCs w:val="20"/>
              </w:rPr>
            </w:pPr>
            <w:r w:rsidRPr="00FA4D81">
              <w:rPr>
                <w:color w:val="000000"/>
                <w:szCs w:val="20"/>
              </w:rPr>
              <w:t>G4.11.1.13.4.2</w:t>
            </w:r>
          </w:p>
        </w:tc>
        <w:tc>
          <w:tcPr>
            <w:tcW w:w="634" w:type="pct"/>
            <w:shd w:val="clear" w:color="000000" w:fill="FFFFFF"/>
            <w:noWrap/>
            <w:vAlign w:val="center"/>
            <w:hideMark/>
          </w:tcPr>
          <w:p w14:paraId="21624B10" w14:textId="77777777" w:rsidR="0062781C" w:rsidRPr="00FA4D81" w:rsidRDefault="0062781C" w:rsidP="0062781C">
            <w:pPr>
              <w:jc w:val="center"/>
              <w:rPr>
                <w:b/>
                <w:bCs/>
                <w:color w:val="000000"/>
                <w:szCs w:val="20"/>
              </w:rPr>
            </w:pPr>
            <w:r w:rsidRPr="00FA4D81">
              <w:rPr>
                <w:b/>
                <w:bCs/>
                <w:color w:val="000000"/>
                <w:szCs w:val="20"/>
              </w:rPr>
              <w:t>G28</w:t>
            </w:r>
          </w:p>
        </w:tc>
        <w:tc>
          <w:tcPr>
            <w:tcW w:w="1008" w:type="pct"/>
            <w:shd w:val="clear" w:color="000000" w:fill="FFFFFF"/>
            <w:noWrap/>
            <w:vAlign w:val="bottom"/>
            <w:hideMark/>
          </w:tcPr>
          <w:p w14:paraId="52E65A16" w14:textId="77777777" w:rsidR="0062781C" w:rsidRPr="00FA4D81" w:rsidRDefault="0062781C" w:rsidP="0062781C">
            <w:pPr>
              <w:rPr>
                <w:color w:val="000000"/>
                <w:szCs w:val="20"/>
              </w:rPr>
            </w:pPr>
            <w:r w:rsidRPr="00FA4D81">
              <w:rPr>
                <w:color w:val="000000"/>
                <w:szCs w:val="20"/>
              </w:rPr>
              <w:t>G7.12.3.3.1.8</w:t>
            </w:r>
          </w:p>
        </w:tc>
        <w:tc>
          <w:tcPr>
            <w:tcW w:w="634" w:type="pct"/>
            <w:shd w:val="clear" w:color="000000" w:fill="FFFFFF"/>
            <w:noWrap/>
            <w:vAlign w:val="center"/>
            <w:hideMark/>
          </w:tcPr>
          <w:p w14:paraId="6A1ADD73" w14:textId="77777777" w:rsidR="0062781C" w:rsidRPr="00FA4D81" w:rsidRDefault="0062781C" w:rsidP="0062781C">
            <w:pPr>
              <w:jc w:val="center"/>
              <w:rPr>
                <w:b/>
                <w:bCs/>
                <w:color w:val="000000"/>
                <w:szCs w:val="20"/>
              </w:rPr>
            </w:pPr>
            <w:r w:rsidRPr="00FA4D81">
              <w:rPr>
                <w:b/>
                <w:bCs/>
                <w:color w:val="000000"/>
                <w:szCs w:val="20"/>
              </w:rPr>
              <w:t>G59</w:t>
            </w:r>
          </w:p>
        </w:tc>
      </w:tr>
      <w:tr w:rsidR="0062781C" w:rsidRPr="00FA4D81" w14:paraId="4CED6396" w14:textId="77777777" w:rsidTr="009D20B4">
        <w:trPr>
          <w:trHeight w:val="113"/>
        </w:trPr>
        <w:tc>
          <w:tcPr>
            <w:tcW w:w="1007" w:type="pct"/>
            <w:shd w:val="clear" w:color="C9DAF8" w:fill="FFFFFF"/>
            <w:noWrap/>
            <w:vAlign w:val="bottom"/>
            <w:hideMark/>
          </w:tcPr>
          <w:p w14:paraId="75CC49E9" w14:textId="77777777" w:rsidR="0062781C" w:rsidRPr="00FA4D81" w:rsidRDefault="0062781C" w:rsidP="0062781C">
            <w:pPr>
              <w:rPr>
                <w:color w:val="000000"/>
                <w:szCs w:val="20"/>
              </w:rPr>
            </w:pPr>
            <w:r w:rsidRPr="00FA4D81">
              <w:rPr>
                <w:color w:val="000000"/>
                <w:szCs w:val="20"/>
              </w:rPr>
              <w:t>G1.9.5.10.3.1</w:t>
            </w:r>
          </w:p>
        </w:tc>
        <w:tc>
          <w:tcPr>
            <w:tcW w:w="634" w:type="pct"/>
            <w:shd w:val="clear" w:color="000000" w:fill="FFFFFF"/>
            <w:noWrap/>
            <w:vAlign w:val="center"/>
            <w:hideMark/>
          </w:tcPr>
          <w:p w14:paraId="393C59F8" w14:textId="77777777" w:rsidR="0062781C" w:rsidRPr="00FA4D81" w:rsidRDefault="0062781C" w:rsidP="0062781C">
            <w:pPr>
              <w:jc w:val="center"/>
              <w:rPr>
                <w:b/>
                <w:bCs/>
                <w:color w:val="000000"/>
                <w:szCs w:val="20"/>
              </w:rPr>
            </w:pPr>
            <w:r w:rsidRPr="00FA4D81">
              <w:rPr>
                <w:b/>
                <w:bCs/>
                <w:color w:val="000000"/>
                <w:szCs w:val="20"/>
              </w:rPr>
              <w:t>G4</w:t>
            </w:r>
          </w:p>
        </w:tc>
        <w:tc>
          <w:tcPr>
            <w:tcW w:w="1082" w:type="pct"/>
            <w:shd w:val="clear" w:color="C9DAF8" w:fill="FFFFFF"/>
            <w:noWrap/>
            <w:vAlign w:val="bottom"/>
            <w:hideMark/>
          </w:tcPr>
          <w:p w14:paraId="5B544F57" w14:textId="77777777" w:rsidR="0062781C" w:rsidRPr="00FA4D81" w:rsidRDefault="0062781C" w:rsidP="0062781C">
            <w:pPr>
              <w:rPr>
                <w:color w:val="000000"/>
                <w:szCs w:val="20"/>
              </w:rPr>
            </w:pPr>
            <w:r w:rsidRPr="00FA4D81">
              <w:rPr>
                <w:color w:val="000000"/>
                <w:szCs w:val="20"/>
              </w:rPr>
              <w:t>G4.11.1.13.4.4</w:t>
            </w:r>
          </w:p>
        </w:tc>
        <w:tc>
          <w:tcPr>
            <w:tcW w:w="634" w:type="pct"/>
            <w:shd w:val="clear" w:color="000000" w:fill="FFFFFF"/>
            <w:noWrap/>
            <w:vAlign w:val="center"/>
            <w:hideMark/>
          </w:tcPr>
          <w:p w14:paraId="4C74AB0D" w14:textId="77777777" w:rsidR="0062781C" w:rsidRPr="00FA4D81" w:rsidRDefault="0062781C" w:rsidP="0062781C">
            <w:pPr>
              <w:jc w:val="center"/>
              <w:rPr>
                <w:b/>
                <w:bCs/>
                <w:color w:val="000000"/>
                <w:szCs w:val="20"/>
              </w:rPr>
            </w:pPr>
            <w:r w:rsidRPr="00FA4D81">
              <w:rPr>
                <w:b/>
                <w:bCs/>
                <w:color w:val="000000"/>
                <w:szCs w:val="20"/>
              </w:rPr>
              <w:t>G29</w:t>
            </w:r>
          </w:p>
        </w:tc>
        <w:tc>
          <w:tcPr>
            <w:tcW w:w="1008" w:type="pct"/>
            <w:shd w:val="clear" w:color="000000" w:fill="FFFFFF"/>
            <w:noWrap/>
            <w:vAlign w:val="bottom"/>
            <w:hideMark/>
          </w:tcPr>
          <w:p w14:paraId="32D2E186" w14:textId="77777777" w:rsidR="0062781C" w:rsidRPr="00FA4D81" w:rsidRDefault="0062781C" w:rsidP="0062781C">
            <w:pPr>
              <w:rPr>
                <w:color w:val="000000"/>
                <w:szCs w:val="20"/>
              </w:rPr>
            </w:pPr>
            <w:r w:rsidRPr="00FA4D81">
              <w:rPr>
                <w:color w:val="000000"/>
                <w:szCs w:val="20"/>
              </w:rPr>
              <w:t>G8.3.9.10.4.7</w:t>
            </w:r>
          </w:p>
        </w:tc>
        <w:tc>
          <w:tcPr>
            <w:tcW w:w="634" w:type="pct"/>
            <w:shd w:val="clear" w:color="000000" w:fill="FFFFFF"/>
            <w:noWrap/>
            <w:vAlign w:val="center"/>
            <w:hideMark/>
          </w:tcPr>
          <w:p w14:paraId="5F229650" w14:textId="77777777" w:rsidR="0062781C" w:rsidRPr="00FA4D81" w:rsidRDefault="0062781C" w:rsidP="0062781C">
            <w:pPr>
              <w:jc w:val="center"/>
              <w:rPr>
                <w:b/>
                <w:bCs/>
                <w:color w:val="000000"/>
                <w:szCs w:val="20"/>
              </w:rPr>
            </w:pPr>
            <w:r w:rsidRPr="00FA4D81">
              <w:rPr>
                <w:b/>
                <w:bCs/>
                <w:color w:val="000000"/>
                <w:szCs w:val="20"/>
              </w:rPr>
              <w:t>G60</w:t>
            </w:r>
          </w:p>
        </w:tc>
      </w:tr>
      <w:tr w:rsidR="0062781C" w:rsidRPr="00FA4D81" w14:paraId="511BD248" w14:textId="77777777" w:rsidTr="009D20B4">
        <w:trPr>
          <w:trHeight w:val="113"/>
        </w:trPr>
        <w:tc>
          <w:tcPr>
            <w:tcW w:w="1007" w:type="pct"/>
            <w:shd w:val="clear" w:color="C9DAF8" w:fill="FFFFFF"/>
            <w:noWrap/>
            <w:vAlign w:val="bottom"/>
            <w:hideMark/>
          </w:tcPr>
          <w:p w14:paraId="4A125A3E" w14:textId="77777777" w:rsidR="0062781C" w:rsidRPr="00FA4D81" w:rsidRDefault="0062781C" w:rsidP="0062781C">
            <w:pPr>
              <w:rPr>
                <w:color w:val="000000"/>
                <w:szCs w:val="20"/>
              </w:rPr>
            </w:pPr>
            <w:r w:rsidRPr="00FA4D81">
              <w:rPr>
                <w:color w:val="000000"/>
                <w:szCs w:val="20"/>
              </w:rPr>
              <w:t>G1.9.5.10.3.2</w:t>
            </w:r>
          </w:p>
        </w:tc>
        <w:tc>
          <w:tcPr>
            <w:tcW w:w="634" w:type="pct"/>
            <w:shd w:val="clear" w:color="000000" w:fill="FFFFFF"/>
            <w:noWrap/>
            <w:vAlign w:val="center"/>
            <w:hideMark/>
          </w:tcPr>
          <w:p w14:paraId="3D1CD3D1" w14:textId="77777777" w:rsidR="0062781C" w:rsidRPr="00FA4D81" w:rsidRDefault="0062781C" w:rsidP="0062781C">
            <w:pPr>
              <w:jc w:val="center"/>
              <w:rPr>
                <w:b/>
                <w:bCs/>
                <w:color w:val="000000"/>
                <w:szCs w:val="20"/>
              </w:rPr>
            </w:pPr>
            <w:r w:rsidRPr="00FA4D81">
              <w:rPr>
                <w:b/>
                <w:bCs/>
                <w:color w:val="000000"/>
                <w:szCs w:val="20"/>
              </w:rPr>
              <w:t>G5</w:t>
            </w:r>
          </w:p>
        </w:tc>
        <w:tc>
          <w:tcPr>
            <w:tcW w:w="1082" w:type="pct"/>
            <w:shd w:val="clear" w:color="C9DAF8" w:fill="FFFFFF"/>
            <w:noWrap/>
            <w:vAlign w:val="bottom"/>
            <w:hideMark/>
          </w:tcPr>
          <w:p w14:paraId="15F6C3DB" w14:textId="77777777" w:rsidR="0062781C" w:rsidRPr="00FA4D81" w:rsidRDefault="0062781C" w:rsidP="0062781C">
            <w:pPr>
              <w:rPr>
                <w:color w:val="000000"/>
                <w:szCs w:val="20"/>
              </w:rPr>
            </w:pPr>
            <w:r w:rsidRPr="00FA4D81">
              <w:rPr>
                <w:color w:val="000000"/>
                <w:szCs w:val="20"/>
              </w:rPr>
              <w:t>G4.11.1.4.5.7</w:t>
            </w:r>
          </w:p>
        </w:tc>
        <w:tc>
          <w:tcPr>
            <w:tcW w:w="634" w:type="pct"/>
            <w:shd w:val="clear" w:color="000000" w:fill="FFFFFF"/>
            <w:noWrap/>
            <w:vAlign w:val="center"/>
            <w:hideMark/>
          </w:tcPr>
          <w:p w14:paraId="36C4749D" w14:textId="77777777" w:rsidR="0062781C" w:rsidRPr="00FA4D81" w:rsidRDefault="0062781C" w:rsidP="0062781C">
            <w:pPr>
              <w:jc w:val="center"/>
              <w:rPr>
                <w:b/>
                <w:bCs/>
                <w:color w:val="000000"/>
                <w:szCs w:val="20"/>
              </w:rPr>
            </w:pPr>
            <w:r w:rsidRPr="00FA4D81">
              <w:rPr>
                <w:b/>
                <w:bCs/>
                <w:color w:val="000000"/>
                <w:szCs w:val="20"/>
              </w:rPr>
              <w:t>G30</w:t>
            </w:r>
          </w:p>
        </w:tc>
        <w:tc>
          <w:tcPr>
            <w:tcW w:w="1008" w:type="pct"/>
            <w:shd w:val="clear" w:color="C9DAF8" w:fill="FFFFFF"/>
            <w:noWrap/>
            <w:vAlign w:val="bottom"/>
            <w:hideMark/>
          </w:tcPr>
          <w:p w14:paraId="29BA6C86" w14:textId="77777777" w:rsidR="0062781C" w:rsidRPr="00FA4D81" w:rsidRDefault="0062781C" w:rsidP="0062781C">
            <w:pPr>
              <w:rPr>
                <w:color w:val="000000"/>
                <w:szCs w:val="20"/>
              </w:rPr>
            </w:pPr>
            <w:r w:rsidRPr="00FA4D81">
              <w:rPr>
                <w:color w:val="000000"/>
                <w:szCs w:val="20"/>
              </w:rPr>
              <w:t>G8.3.9.14.4.1</w:t>
            </w:r>
          </w:p>
        </w:tc>
        <w:tc>
          <w:tcPr>
            <w:tcW w:w="634" w:type="pct"/>
            <w:shd w:val="clear" w:color="000000" w:fill="FFFFFF"/>
            <w:noWrap/>
            <w:vAlign w:val="center"/>
            <w:hideMark/>
          </w:tcPr>
          <w:p w14:paraId="6FE22113" w14:textId="77777777" w:rsidR="0062781C" w:rsidRPr="00FA4D81" w:rsidRDefault="0062781C" w:rsidP="0062781C">
            <w:pPr>
              <w:jc w:val="center"/>
              <w:rPr>
                <w:b/>
                <w:bCs/>
                <w:color w:val="000000"/>
                <w:szCs w:val="20"/>
              </w:rPr>
            </w:pPr>
            <w:r w:rsidRPr="00FA4D81">
              <w:rPr>
                <w:b/>
                <w:bCs/>
                <w:color w:val="000000"/>
                <w:szCs w:val="20"/>
              </w:rPr>
              <w:t>G63</w:t>
            </w:r>
          </w:p>
        </w:tc>
      </w:tr>
      <w:tr w:rsidR="0062781C" w:rsidRPr="00FA4D81" w14:paraId="04AB9F8C" w14:textId="77777777" w:rsidTr="009D20B4">
        <w:trPr>
          <w:trHeight w:val="113"/>
        </w:trPr>
        <w:tc>
          <w:tcPr>
            <w:tcW w:w="1007" w:type="pct"/>
            <w:shd w:val="clear" w:color="000000" w:fill="FFFFFF"/>
            <w:noWrap/>
            <w:vAlign w:val="bottom"/>
            <w:hideMark/>
          </w:tcPr>
          <w:p w14:paraId="335F0214" w14:textId="77777777" w:rsidR="0062781C" w:rsidRPr="00FA4D81" w:rsidRDefault="0062781C" w:rsidP="0062781C">
            <w:pPr>
              <w:rPr>
                <w:color w:val="000000"/>
                <w:szCs w:val="20"/>
              </w:rPr>
            </w:pPr>
            <w:r w:rsidRPr="00FA4D81">
              <w:rPr>
                <w:color w:val="000000"/>
                <w:szCs w:val="20"/>
              </w:rPr>
              <w:t>G1.9.5.5.3.2</w:t>
            </w:r>
          </w:p>
        </w:tc>
        <w:tc>
          <w:tcPr>
            <w:tcW w:w="634" w:type="pct"/>
            <w:shd w:val="clear" w:color="000000" w:fill="FFFFFF"/>
            <w:noWrap/>
            <w:vAlign w:val="center"/>
            <w:hideMark/>
          </w:tcPr>
          <w:p w14:paraId="5EDF7EA6" w14:textId="77777777" w:rsidR="0062781C" w:rsidRPr="00FA4D81" w:rsidRDefault="0062781C" w:rsidP="0062781C">
            <w:pPr>
              <w:jc w:val="center"/>
              <w:rPr>
                <w:b/>
                <w:bCs/>
                <w:color w:val="000000"/>
                <w:szCs w:val="20"/>
              </w:rPr>
            </w:pPr>
            <w:r w:rsidRPr="00FA4D81">
              <w:rPr>
                <w:b/>
                <w:bCs/>
                <w:color w:val="000000"/>
                <w:szCs w:val="20"/>
              </w:rPr>
              <w:t>G7</w:t>
            </w:r>
          </w:p>
        </w:tc>
        <w:tc>
          <w:tcPr>
            <w:tcW w:w="1082" w:type="pct"/>
            <w:shd w:val="clear" w:color="000000" w:fill="FFFFFF"/>
            <w:noWrap/>
            <w:vAlign w:val="bottom"/>
            <w:hideMark/>
          </w:tcPr>
          <w:p w14:paraId="3F0A87C9" w14:textId="77777777" w:rsidR="0062781C" w:rsidRPr="00FA4D81" w:rsidRDefault="0062781C" w:rsidP="0062781C">
            <w:pPr>
              <w:rPr>
                <w:color w:val="000000"/>
                <w:szCs w:val="20"/>
              </w:rPr>
            </w:pPr>
            <w:r w:rsidRPr="00FA4D81">
              <w:rPr>
                <w:color w:val="000000"/>
                <w:szCs w:val="20"/>
              </w:rPr>
              <w:t>G5.3.3.8.2.3</w:t>
            </w:r>
          </w:p>
        </w:tc>
        <w:tc>
          <w:tcPr>
            <w:tcW w:w="634" w:type="pct"/>
            <w:shd w:val="clear" w:color="000000" w:fill="FFFFFF"/>
            <w:noWrap/>
            <w:vAlign w:val="center"/>
            <w:hideMark/>
          </w:tcPr>
          <w:p w14:paraId="12080FED" w14:textId="77777777" w:rsidR="0062781C" w:rsidRPr="00FA4D81" w:rsidRDefault="0062781C" w:rsidP="0062781C">
            <w:pPr>
              <w:jc w:val="center"/>
              <w:rPr>
                <w:b/>
                <w:bCs/>
                <w:color w:val="000000"/>
                <w:szCs w:val="20"/>
              </w:rPr>
            </w:pPr>
            <w:r w:rsidRPr="00FA4D81">
              <w:rPr>
                <w:b/>
                <w:bCs/>
                <w:color w:val="000000"/>
                <w:szCs w:val="20"/>
              </w:rPr>
              <w:t>G31</w:t>
            </w:r>
          </w:p>
        </w:tc>
        <w:tc>
          <w:tcPr>
            <w:tcW w:w="1008" w:type="pct"/>
            <w:shd w:val="clear" w:color="C9DAF8" w:fill="FFFFFF"/>
            <w:noWrap/>
            <w:vAlign w:val="bottom"/>
            <w:hideMark/>
          </w:tcPr>
          <w:p w14:paraId="5A57ABC5" w14:textId="77777777" w:rsidR="0062781C" w:rsidRPr="00FA4D81" w:rsidRDefault="0062781C" w:rsidP="0062781C">
            <w:pPr>
              <w:rPr>
                <w:color w:val="000000"/>
                <w:szCs w:val="20"/>
              </w:rPr>
            </w:pPr>
            <w:r w:rsidRPr="00FA4D81">
              <w:rPr>
                <w:color w:val="000000"/>
                <w:szCs w:val="20"/>
              </w:rPr>
              <w:t>G10.2.4.6.3.1</w:t>
            </w:r>
          </w:p>
        </w:tc>
        <w:tc>
          <w:tcPr>
            <w:tcW w:w="634" w:type="pct"/>
            <w:shd w:val="clear" w:color="000000" w:fill="FFFFFF"/>
            <w:noWrap/>
            <w:vAlign w:val="center"/>
            <w:hideMark/>
          </w:tcPr>
          <w:p w14:paraId="70659901" w14:textId="77777777" w:rsidR="0062781C" w:rsidRPr="00FA4D81" w:rsidRDefault="0062781C" w:rsidP="0062781C">
            <w:pPr>
              <w:jc w:val="center"/>
              <w:rPr>
                <w:b/>
                <w:bCs/>
                <w:color w:val="000000"/>
                <w:szCs w:val="20"/>
              </w:rPr>
            </w:pPr>
            <w:r w:rsidRPr="00FA4D81">
              <w:rPr>
                <w:b/>
                <w:bCs/>
                <w:color w:val="000000"/>
                <w:szCs w:val="20"/>
              </w:rPr>
              <w:t>G69</w:t>
            </w:r>
          </w:p>
        </w:tc>
      </w:tr>
      <w:tr w:rsidR="0062781C" w:rsidRPr="00FA4D81" w14:paraId="11E2BE6C" w14:textId="77777777" w:rsidTr="009D20B4">
        <w:trPr>
          <w:trHeight w:val="113"/>
        </w:trPr>
        <w:tc>
          <w:tcPr>
            <w:tcW w:w="1007" w:type="pct"/>
            <w:shd w:val="clear" w:color="000000" w:fill="FFFFFF"/>
            <w:noWrap/>
            <w:vAlign w:val="bottom"/>
            <w:hideMark/>
          </w:tcPr>
          <w:p w14:paraId="47146BCA" w14:textId="77777777" w:rsidR="0062781C" w:rsidRPr="00FA4D81" w:rsidRDefault="0062781C" w:rsidP="0062781C">
            <w:pPr>
              <w:rPr>
                <w:color w:val="000000"/>
                <w:szCs w:val="20"/>
              </w:rPr>
            </w:pPr>
            <w:r w:rsidRPr="00FA4D81">
              <w:rPr>
                <w:color w:val="000000"/>
                <w:szCs w:val="20"/>
              </w:rPr>
              <w:t>G1.12.7.4.4.4</w:t>
            </w:r>
          </w:p>
        </w:tc>
        <w:tc>
          <w:tcPr>
            <w:tcW w:w="634" w:type="pct"/>
            <w:shd w:val="clear" w:color="000000" w:fill="FFFFFF"/>
            <w:noWrap/>
            <w:vAlign w:val="center"/>
            <w:hideMark/>
          </w:tcPr>
          <w:p w14:paraId="75780B7B" w14:textId="77777777" w:rsidR="0062781C" w:rsidRPr="00FA4D81" w:rsidRDefault="0062781C" w:rsidP="0062781C">
            <w:pPr>
              <w:jc w:val="center"/>
              <w:rPr>
                <w:b/>
                <w:bCs/>
                <w:color w:val="000000"/>
                <w:szCs w:val="20"/>
              </w:rPr>
            </w:pPr>
            <w:r w:rsidRPr="00FA4D81">
              <w:rPr>
                <w:b/>
                <w:bCs/>
                <w:color w:val="000000"/>
                <w:szCs w:val="20"/>
              </w:rPr>
              <w:t>G8</w:t>
            </w:r>
          </w:p>
        </w:tc>
        <w:tc>
          <w:tcPr>
            <w:tcW w:w="1082" w:type="pct"/>
            <w:shd w:val="clear" w:color="000000" w:fill="FFFFFF"/>
            <w:noWrap/>
            <w:vAlign w:val="bottom"/>
            <w:hideMark/>
          </w:tcPr>
          <w:p w14:paraId="195D6B7E" w14:textId="77777777" w:rsidR="0062781C" w:rsidRPr="00FA4D81" w:rsidRDefault="0062781C" w:rsidP="0062781C">
            <w:pPr>
              <w:rPr>
                <w:color w:val="000000"/>
                <w:szCs w:val="20"/>
              </w:rPr>
            </w:pPr>
            <w:r w:rsidRPr="00FA4D81">
              <w:rPr>
                <w:color w:val="000000"/>
                <w:szCs w:val="20"/>
              </w:rPr>
              <w:t>G5.5.8.3.1.3</w:t>
            </w:r>
          </w:p>
        </w:tc>
        <w:tc>
          <w:tcPr>
            <w:tcW w:w="634" w:type="pct"/>
            <w:shd w:val="clear" w:color="000000" w:fill="FFFFFF"/>
            <w:noWrap/>
            <w:vAlign w:val="center"/>
            <w:hideMark/>
          </w:tcPr>
          <w:p w14:paraId="2FF1735A" w14:textId="77777777" w:rsidR="0062781C" w:rsidRPr="00FA4D81" w:rsidRDefault="0062781C" w:rsidP="0062781C">
            <w:pPr>
              <w:jc w:val="center"/>
              <w:rPr>
                <w:b/>
                <w:bCs/>
                <w:color w:val="000000"/>
                <w:szCs w:val="20"/>
              </w:rPr>
            </w:pPr>
            <w:r w:rsidRPr="00FA4D81">
              <w:rPr>
                <w:b/>
                <w:bCs/>
                <w:color w:val="000000"/>
                <w:szCs w:val="20"/>
              </w:rPr>
              <w:t>G33</w:t>
            </w:r>
          </w:p>
        </w:tc>
        <w:tc>
          <w:tcPr>
            <w:tcW w:w="1008" w:type="pct"/>
            <w:shd w:val="clear" w:color="C9DAF8" w:fill="FFFFFF"/>
            <w:noWrap/>
            <w:vAlign w:val="bottom"/>
            <w:hideMark/>
          </w:tcPr>
          <w:p w14:paraId="5CE30E79" w14:textId="77777777" w:rsidR="0062781C" w:rsidRPr="00FA4D81" w:rsidRDefault="0062781C" w:rsidP="0062781C">
            <w:pPr>
              <w:rPr>
                <w:color w:val="000000"/>
                <w:szCs w:val="20"/>
              </w:rPr>
            </w:pPr>
            <w:r w:rsidRPr="00FA4D81">
              <w:rPr>
                <w:color w:val="000000"/>
                <w:szCs w:val="20"/>
              </w:rPr>
              <w:t>G10.2.4.6.3.5</w:t>
            </w:r>
          </w:p>
        </w:tc>
        <w:tc>
          <w:tcPr>
            <w:tcW w:w="634" w:type="pct"/>
            <w:shd w:val="clear" w:color="000000" w:fill="FFFFFF"/>
            <w:noWrap/>
            <w:vAlign w:val="center"/>
            <w:hideMark/>
          </w:tcPr>
          <w:p w14:paraId="0DAF1C70" w14:textId="77777777" w:rsidR="0062781C" w:rsidRPr="00FA4D81" w:rsidRDefault="0062781C" w:rsidP="0062781C">
            <w:pPr>
              <w:jc w:val="center"/>
              <w:rPr>
                <w:b/>
                <w:bCs/>
                <w:color w:val="000000"/>
                <w:szCs w:val="20"/>
              </w:rPr>
            </w:pPr>
            <w:r w:rsidRPr="00FA4D81">
              <w:rPr>
                <w:b/>
                <w:bCs/>
                <w:color w:val="000000"/>
                <w:szCs w:val="20"/>
              </w:rPr>
              <w:t>G70</w:t>
            </w:r>
          </w:p>
        </w:tc>
      </w:tr>
      <w:tr w:rsidR="0062781C" w:rsidRPr="00FA4D81" w14:paraId="2AE8DD38" w14:textId="77777777" w:rsidTr="009D20B4">
        <w:trPr>
          <w:trHeight w:val="113"/>
        </w:trPr>
        <w:tc>
          <w:tcPr>
            <w:tcW w:w="1007" w:type="pct"/>
            <w:shd w:val="clear" w:color="C9DAF8" w:fill="FFFFFF"/>
            <w:noWrap/>
            <w:vAlign w:val="bottom"/>
            <w:hideMark/>
          </w:tcPr>
          <w:p w14:paraId="42AFDE85" w14:textId="77777777" w:rsidR="0062781C" w:rsidRPr="00FA4D81" w:rsidRDefault="0062781C" w:rsidP="0062781C">
            <w:pPr>
              <w:rPr>
                <w:color w:val="000000"/>
                <w:szCs w:val="20"/>
              </w:rPr>
            </w:pPr>
            <w:r w:rsidRPr="00FA4D81">
              <w:rPr>
                <w:color w:val="000000"/>
                <w:szCs w:val="20"/>
              </w:rPr>
              <w:t>G1.12.9.7.4.2</w:t>
            </w:r>
          </w:p>
        </w:tc>
        <w:tc>
          <w:tcPr>
            <w:tcW w:w="634" w:type="pct"/>
            <w:shd w:val="clear" w:color="000000" w:fill="FFFFFF"/>
            <w:noWrap/>
            <w:vAlign w:val="center"/>
            <w:hideMark/>
          </w:tcPr>
          <w:p w14:paraId="6FF87160" w14:textId="77777777" w:rsidR="0062781C" w:rsidRPr="00FA4D81" w:rsidRDefault="0062781C" w:rsidP="0062781C">
            <w:pPr>
              <w:jc w:val="center"/>
              <w:rPr>
                <w:b/>
                <w:bCs/>
                <w:color w:val="000000"/>
                <w:szCs w:val="20"/>
              </w:rPr>
            </w:pPr>
            <w:r w:rsidRPr="00FA4D81">
              <w:rPr>
                <w:b/>
                <w:bCs/>
                <w:color w:val="000000"/>
                <w:szCs w:val="20"/>
              </w:rPr>
              <w:t>G9</w:t>
            </w:r>
          </w:p>
        </w:tc>
        <w:tc>
          <w:tcPr>
            <w:tcW w:w="1082" w:type="pct"/>
            <w:shd w:val="clear" w:color="C9DAF8" w:fill="FFFFFF"/>
            <w:noWrap/>
            <w:vAlign w:val="bottom"/>
            <w:hideMark/>
          </w:tcPr>
          <w:p w14:paraId="292260A5" w14:textId="77777777" w:rsidR="0062781C" w:rsidRPr="00FA4D81" w:rsidRDefault="0062781C" w:rsidP="0062781C">
            <w:pPr>
              <w:rPr>
                <w:color w:val="000000"/>
                <w:szCs w:val="20"/>
              </w:rPr>
            </w:pPr>
            <w:r w:rsidRPr="00FA4D81">
              <w:rPr>
                <w:color w:val="000000"/>
                <w:szCs w:val="20"/>
              </w:rPr>
              <w:t>G5.12.1.12.3.8</w:t>
            </w:r>
          </w:p>
        </w:tc>
        <w:tc>
          <w:tcPr>
            <w:tcW w:w="634" w:type="pct"/>
            <w:shd w:val="clear" w:color="000000" w:fill="FFFFFF"/>
            <w:noWrap/>
            <w:vAlign w:val="center"/>
            <w:hideMark/>
          </w:tcPr>
          <w:p w14:paraId="26E25BA8" w14:textId="77777777" w:rsidR="0062781C" w:rsidRPr="00FA4D81" w:rsidRDefault="0062781C" w:rsidP="0062781C">
            <w:pPr>
              <w:jc w:val="center"/>
              <w:rPr>
                <w:b/>
                <w:bCs/>
                <w:color w:val="000000"/>
                <w:szCs w:val="20"/>
              </w:rPr>
            </w:pPr>
            <w:r w:rsidRPr="00FA4D81">
              <w:rPr>
                <w:b/>
                <w:bCs/>
                <w:color w:val="000000"/>
                <w:szCs w:val="20"/>
              </w:rPr>
              <w:t>G37</w:t>
            </w:r>
          </w:p>
        </w:tc>
        <w:tc>
          <w:tcPr>
            <w:tcW w:w="1008" w:type="pct"/>
            <w:shd w:val="clear" w:color="000000" w:fill="FFFFFF"/>
            <w:noWrap/>
            <w:vAlign w:val="bottom"/>
            <w:hideMark/>
          </w:tcPr>
          <w:p w14:paraId="54E2FAF8" w14:textId="77777777" w:rsidR="0062781C" w:rsidRPr="00FA4D81" w:rsidRDefault="0062781C" w:rsidP="0062781C">
            <w:pPr>
              <w:rPr>
                <w:color w:val="000000"/>
                <w:szCs w:val="20"/>
              </w:rPr>
            </w:pPr>
            <w:r w:rsidRPr="00FA4D81">
              <w:rPr>
                <w:color w:val="000000"/>
                <w:szCs w:val="20"/>
              </w:rPr>
              <w:t>G10.5.4.11.5.5</w:t>
            </w:r>
          </w:p>
        </w:tc>
        <w:tc>
          <w:tcPr>
            <w:tcW w:w="634" w:type="pct"/>
            <w:shd w:val="clear" w:color="000000" w:fill="FFFFFF"/>
            <w:noWrap/>
            <w:vAlign w:val="center"/>
            <w:hideMark/>
          </w:tcPr>
          <w:p w14:paraId="22C2EC1D" w14:textId="77777777" w:rsidR="0062781C" w:rsidRPr="00FA4D81" w:rsidRDefault="0062781C" w:rsidP="0062781C">
            <w:pPr>
              <w:jc w:val="center"/>
              <w:rPr>
                <w:b/>
                <w:bCs/>
                <w:color w:val="000000"/>
                <w:szCs w:val="20"/>
              </w:rPr>
            </w:pPr>
            <w:r w:rsidRPr="00FA4D81">
              <w:rPr>
                <w:b/>
                <w:bCs/>
                <w:color w:val="000000"/>
                <w:szCs w:val="20"/>
              </w:rPr>
              <w:t>G71</w:t>
            </w:r>
          </w:p>
        </w:tc>
      </w:tr>
      <w:tr w:rsidR="0062781C" w:rsidRPr="00FA4D81" w14:paraId="2B988BC3" w14:textId="77777777" w:rsidTr="009D20B4">
        <w:trPr>
          <w:trHeight w:val="113"/>
        </w:trPr>
        <w:tc>
          <w:tcPr>
            <w:tcW w:w="1007" w:type="pct"/>
            <w:shd w:val="clear" w:color="C9DAF8" w:fill="FFFFFF"/>
            <w:noWrap/>
            <w:vAlign w:val="bottom"/>
            <w:hideMark/>
          </w:tcPr>
          <w:p w14:paraId="427B682A" w14:textId="77777777" w:rsidR="0062781C" w:rsidRPr="00FA4D81" w:rsidRDefault="0062781C" w:rsidP="0062781C">
            <w:pPr>
              <w:rPr>
                <w:color w:val="000000"/>
                <w:szCs w:val="20"/>
              </w:rPr>
            </w:pPr>
            <w:r w:rsidRPr="00FA4D81">
              <w:rPr>
                <w:color w:val="000000"/>
                <w:szCs w:val="20"/>
              </w:rPr>
              <w:t>G2.1.10.2.4.5</w:t>
            </w:r>
          </w:p>
        </w:tc>
        <w:tc>
          <w:tcPr>
            <w:tcW w:w="634" w:type="pct"/>
            <w:shd w:val="clear" w:color="000000" w:fill="FFFFFF"/>
            <w:noWrap/>
            <w:vAlign w:val="center"/>
            <w:hideMark/>
          </w:tcPr>
          <w:p w14:paraId="1357DD4A" w14:textId="77777777" w:rsidR="0062781C" w:rsidRPr="00FA4D81" w:rsidRDefault="0062781C" w:rsidP="0062781C">
            <w:pPr>
              <w:jc w:val="center"/>
              <w:rPr>
                <w:b/>
                <w:bCs/>
                <w:color w:val="000000"/>
                <w:szCs w:val="20"/>
              </w:rPr>
            </w:pPr>
            <w:r w:rsidRPr="00FA4D81">
              <w:rPr>
                <w:b/>
                <w:bCs/>
                <w:color w:val="000000"/>
                <w:szCs w:val="20"/>
              </w:rPr>
              <w:t>G10</w:t>
            </w:r>
          </w:p>
        </w:tc>
        <w:tc>
          <w:tcPr>
            <w:tcW w:w="1082" w:type="pct"/>
            <w:shd w:val="clear" w:color="C9DAF8" w:fill="FFFFFF"/>
            <w:noWrap/>
            <w:vAlign w:val="bottom"/>
            <w:hideMark/>
          </w:tcPr>
          <w:p w14:paraId="2CD1250B" w14:textId="77777777" w:rsidR="0062781C" w:rsidRPr="00FA4D81" w:rsidRDefault="0062781C" w:rsidP="0062781C">
            <w:pPr>
              <w:rPr>
                <w:color w:val="000000"/>
                <w:szCs w:val="20"/>
              </w:rPr>
            </w:pPr>
            <w:r w:rsidRPr="00FA4D81">
              <w:rPr>
                <w:color w:val="000000"/>
                <w:szCs w:val="20"/>
              </w:rPr>
              <w:t>G5.12.4.4.5.2</w:t>
            </w:r>
          </w:p>
        </w:tc>
        <w:tc>
          <w:tcPr>
            <w:tcW w:w="634" w:type="pct"/>
            <w:shd w:val="clear" w:color="000000" w:fill="FFFFFF"/>
            <w:noWrap/>
            <w:vAlign w:val="center"/>
            <w:hideMark/>
          </w:tcPr>
          <w:p w14:paraId="6E86E392" w14:textId="77777777" w:rsidR="0062781C" w:rsidRPr="00FA4D81" w:rsidRDefault="0062781C" w:rsidP="0062781C">
            <w:pPr>
              <w:jc w:val="center"/>
              <w:rPr>
                <w:b/>
                <w:bCs/>
                <w:color w:val="000000"/>
                <w:szCs w:val="20"/>
              </w:rPr>
            </w:pPr>
            <w:r w:rsidRPr="00FA4D81">
              <w:rPr>
                <w:b/>
                <w:bCs/>
                <w:color w:val="000000"/>
                <w:szCs w:val="20"/>
              </w:rPr>
              <w:t>G40</w:t>
            </w:r>
          </w:p>
        </w:tc>
        <w:tc>
          <w:tcPr>
            <w:tcW w:w="1008" w:type="pct"/>
            <w:shd w:val="clear" w:color="000000" w:fill="FFFFFF"/>
            <w:noWrap/>
            <w:vAlign w:val="bottom"/>
            <w:hideMark/>
          </w:tcPr>
          <w:p w14:paraId="47D54A4E" w14:textId="77777777" w:rsidR="0062781C" w:rsidRPr="00FA4D81" w:rsidRDefault="0062781C" w:rsidP="0062781C">
            <w:pPr>
              <w:rPr>
                <w:color w:val="000000"/>
                <w:szCs w:val="20"/>
              </w:rPr>
            </w:pPr>
            <w:r w:rsidRPr="00FA4D81">
              <w:rPr>
                <w:color w:val="000000"/>
                <w:szCs w:val="20"/>
              </w:rPr>
              <w:t>G10.5.4.11.5.6</w:t>
            </w:r>
          </w:p>
        </w:tc>
        <w:tc>
          <w:tcPr>
            <w:tcW w:w="634" w:type="pct"/>
            <w:shd w:val="clear" w:color="000000" w:fill="FFFFFF"/>
            <w:noWrap/>
            <w:vAlign w:val="center"/>
            <w:hideMark/>
          </w:tcPr>
          <w:p w14:paraId="5C906C53" w14:textId="77777777" w:rsidR="0062781C" w:rsidRPr="00FA4D81" w:rsidRDefault="0062781C" w:rsidP="0062781C">
            <w:pPr>
              <w:jc w:val="center"/>
              <w:rPr>
                <w:b/>
                <w:bCs/>
                <w:color w:val="000000"/>
                <w:szCs w:val="20"/>
              </w:rPr>
            </w:pPr>
            <w:r w:rsidRPr="00FA4D81">
              <w:rPr>
                <w:b/>
                <w:bCs/>
                <w:color w:val="000000"/>
                <w:szCs w:val="20"/>
              </w:rPr>
              <w:t>G72</w:t>
            </w:r>
          </w:p>
        </w:tc>
      </w:tr>
      <w:tr w:rsidR="0062781C" w:rsidRPr="00FA4D81" w14:paraId="3F839052" w14:textId="77777777" w:rsidTr="009D20B4">
        <w:trPr>
          <w:trHeight w:val="113"/>
        </w:trPr>
        <w:tc>
          <w:tcPr>
            <w:tcW w:w="1007" w:type="pct"/>
            <w:shd w:val="clear" w:color="C9DAF8" w:fill="FFFFFF"/>
            <w:noWrap/>
            <w:vAlign w:val="bottom"/>
            <w:hideMark/>
          </w:tcPr>
          <w:p w14:paraId="163688FD" w14:textId="77777777" w:rsidR="0062781C" w:rsidRPr="00FA4D81" w:rsidRDefault="0062781C" w:rsidP="0062781C">
            <w:pPr>
              <w:rPr>
                <w:color w:val="000000"/>
                <w:szCs w:val="20"/>
              </w:rPr>
            </w:pPr>
            <w:r w:rsidRPr="00FA4D81">
              <w:rPr>
                <w:color w:val="000000"/>
                <w:szCs w:val="20"/>
              </w:rPr>
              <w:t>G2.1.10.2.4.6</w:t>
            </w:r>
          </w:p>
        </w:tc>
        <w:tc>
          <w:tcPr>
            <w:tcW w:w="634" w:type="pct"/>
            <w:shd w:val="clear" w:color="000000" w:fill="FFFFFF"/>
            <w:noWrap/>
            <w:vAlign w:val="center"/>
            <w:hideMark/>
          </w:tcPr>
          <w:p w14:paraId="453220E2" w14:textId="77777777" w:rsidR="0062781C" w:rsidRPr="00FA4D81" w:rsidRDefault="0062781C" w:rsidP="0062781C">
            <w:pPr>
              <w:jc w:val="center"/>
              <w:rPr>
                <w:b/>
                <w:bCs/>
                <w:color w:val="000000"/>
                <w:szCs w:val="20"/>
              </w:rPr>
            </w:pPr>
            <w:r w:rsidRPr="00FA4D81">
              <w:rPr>
                <w:b/>
                <w:bCs/>
                <w:color w:val="000000"/>
                <w:szCs w:val="20"/>
              </w:rPr>
              <w:t>G11</w:t>
            </w:r>
          </w:p>
        </w:tc>
        <w:tc>
          <w:tcPr>
            <w:tcW w:w="1082" w:type="pct"/>
            <w:shd w:val="clear" w:color="C9DAF8" w:fill="FFFFFF"/>
            <w:noWrap/>
            <w:vAlign w:val="bottom"/>
            <w:hideMark/>
          </w:tcPr>
          <w:p w14:paraId="2F24692D" w14:textId="77777777" w:rsidR="0062781C" w:rsidRPr="00FA4D81" w:rsidRDefault="0062781C" w:rsidP="0062781C">
            <w:pPr>
              <w:rPr>
                <w:color w:val="000000"/>
                <w:szCs w:val="20"/>
              </w:rPr>
            </w:pPr>
            <w:r w:rsidRPr="00FA4D81">
              <w:rPr>
                <w:color w:val="000000"/>
                <w:szCs w:val="20"/>
              </w:rPr>
              <w:t>G5.12.4.4.5.6</w:t>
            </w:r>
          </w:p>
        </w:tc>
        <w:tc>
          <w:tcPr>
            <w:tcW w:w="634" w:type="pct"/>
            <w:shd w:val="clear" w:color="000000" w:fill="FFFFFF"/>
            <w:noWrap/>
            <w:vAlign w:val="center"/>
            <w:hideMark/>
          </w:tcPr>
          <w:p w14:paraId="22E3AC7B" w14:textId="77777777" w:rsidR="0062781C" w:rsidRPr="00FA4D81" w:rsidRDefault="0062781C" w:rsidP="0062781C">
            <w:pPr>
              <w:jc w:val="center"/>
              <w:rPr>
                <w:b/>
                <w:bCs/>
                <w:color w:val="000000"/>
                <w:szCs w:val="20"/>
              </w:rPr>
            </w:pPr>
            <w:r w:rsidRPr="00FA4D81">
              <w:rPr>
                <w:b/>
                <w:bCs/>
                <w:color w:val="000000"/>
                <w:szCs w:val="20"/>
              </w:rPr>
              <w:t>G41</w:t>
            </w:r>
          </w:p>
        </w:tc>
        <w:tc>
          <w:tcPr>
            <w:tcW w:w="1008" w:type="pct"/>
            <w:shd w:val="clear" w:color="000000" w:fill="FFFFFF"/>
            <w:noWrap/>
            <w:vAlign w:val="bottom"/>
            <w:hideMark/>
          </w:tcPr>
          <w:p w14:paraId="135CA8F4" w14:textId="77777777" w:rsidR="0062781C" w:rsidRPr="00FA4D81" w:rsidRDefault="0062781C" w:rsidP="0062781C">
            <w:pPr>
              <w:rPr>
                <w:color w:val="000000"/>
                <w:szCs w:val="20"/>
              </w:rPr>
            </w:pPr>
            <w:r w:rsidRPr="00FA4D81">
              <w:rPr>
                <w:color w:val="000000"/>
                <w:szCs w:val="20"/>
              </w:rPr>
              <w:t>G10.5.4.11.5.7</w:t>
            </w:r>
          </w:p>
        </w:tc>
        <w:tc>
          <w:tcPr>
            <w:tcW w:w="634" w:type="pct"/>
            <w:shd w:val="clear" w:color="000000" w:fill="FFFFFF"/>
            <w:noWrap/>
            <w:vAlign w:val="center"/>
            <w:hideMark/>
          </w:tcPr>
          <w:p w14:paraId="64CA49F1" w14:textId="77777777" w:rsidR="0062781C" w:rsidRPr="00FA4D81" w:rsidRDefault="0062781C" w:rsidP="0062781C">
            <w:pPr>
              <w:jc w:val="center"/>
              <w:rPr>
                <w:b/>
                <w:bCs/>
                <w:color w:val="000000"/>
                <w:szCs w:val="20"/>
              </w:rPr>
            </w:pPr>
            <w:r w:rsidRPr="00FA4D81">
              <w:rPr>
                <w:b/>
                <w:bCs/>
                <w:color w:val="000000"/>
                <w:szCs w:val="20"/>
              </w:rPr>
              <w:t>G73</w:t>
            </w:r>
          </w:p>
        </w:tc>
      </w:tr>
      <w:tr w:rsidR="0062781C" w:rsidRPr="00FA4D81" w14:paraId="45AC550C" w14:textId="77777777" w:rsidTr="009D20B4">
        <w:trPr>
          <w:trHeight w:val="113"/>
        </w:trPr>
        <w:tc>
          <w:tcPr>
            <w:tcW w:w="1007" w:type="pct"/>
            <w:shd w:val="clear" w:color="C9DAF8" w:fill="FFFFFF"/>
            <w:noWrap/>
            <w:vAlign w:val="bottom"/>
            <w:hideMark/>
          </w:tcPr>
          <w:p w14:paraId="3544779A" w14:textId="77777777" w:rsidR="0062781C" w:rsidRPr="00FA4D81" w:rsidRDefault="0062781C" w:rsidP="0062781C">
            <w:pPr>
              <w:rPr>
                <w:color w:val="000000"/>
                <w:szCs w:val="20"/>
              </w:rPr>
            </w:pPr>
            <w:r w:rsidRPr="00FA4D81">
              <w:rPr>
                <w:color w:val="000000"/>
                <w:szCs w:val="20"/>
              </w:rPr>
              <w:t>G2.6.10.1.5.1</w:t>
            </w:r>
          </w:p>
        </w:tc>
        <w:tc>
          <w:tcPr>
            <w:tcW w:w="634" w:type="pct"/>
            <w:shd w:val="clear" w:color="000000" w:fill="FFFFFF"/>
            <w:noWrap/>
            <w:vAlign w:val="center"/>
            <w:hideMark/>
          </w:tcPr>
          <w:p w14:paraId="1EAD124F" w14:textId="77777777" w:rsidR="0062781C" w:rsidRPr="00FA4D81" w:rsidRDefault="0062781C" w:rsidP="0062781C">
            <w:pPr>
              <w:jc w:val="center"/>
              <w:rPr>
                <w:b/>
                <w:bCs/>
                <w:color w:val="000000"/>
                <w:szCs w:val="20"/>
              </w:rPr>
            </w:pPr>
            <w:r w:rsidRPr="00FA4D81">
              <w:rPr>
                <w:b/>
                <w:bCs/>
                <w:color w:val="000000"/>
                <w:szCs w:val="20"/>
              </w:rPr>
              <w:t>G12</w:t>
            </w:r>
          </w:p>
        </w:tc>
        <w:tc>
          <w:tcPr>
            <w:tcW w:w="1082" w:type="pct"/>
            <w:shd w:val="clear" w:color="C9DAF8" w:fill="FFFFFF"/>
            <w:noWrap/>
            <w:vAlign w:val="bottom"/>
            <w:hideMark/>
          </w:tcPr>
          <w:p w14:paraId="70A41F7D" w14:textId="77777777" w:rsidR="0062781C" w:rsidRPr="00FA4D81" w:rsidRDefault="0062781C" w:rsidP="0062781C">
            <w:pPr>
              <w:rPr>
                <w:color w:val="000000"/>
                <w:szCs w:val="20"/>
              </w:rPr>
            </w:pPr>
            <w:r w:rsidRPr="00FA4D81">
              <w:rPr>
                <w:color w:val="000000"/>
                <w:szCs w:val="20"/>
              </w:rPr>
              <w:t>G6.11.2.1.2.5</w:t>
            </w:r>
          </w:p>
        </w:tc>
        <w:tc>
          <w:tcPr>
            <w:tcW w:w="634" w:type="pct"/>
            <w:shd w:val="clear" w:color="000000" w:fill="FFFFFF"/>
            <w:noWrap/>
            <w:vAlign w:val="center"/>
            <w:hideMark/>
          </w:tcPr>
          <w:p w14:paraId="6358E07D" w14:textId="77777777" w:rsidR="0062781C" w:rsidRPr="00FA4D81" w:rsidRDefault="0062781C" w:rsidP="0062781C">
            <w:pPr>
              <w:jc w:val="center"/>
              <w:rPr>
                <w:b/>
                <w:bCs/>
                <w:color w:val="000000"/>
                <w:szCs w:val="20"/>
              </w:rPr>
            </w:pPr>
            <w:r w:rsidRPr="00FA4D81">
              <w:rPr>
                <w:b/>
                <w:bCs/>
                <w:color w:val="000000"/>
                <w:szCs w:val="20"/>
              </w:rPr>
              <w:t>G42</w:t>
            </w:r>
          </w:p>
        </w:tc>
        <w:tc>
          <w:tcPr>
            <w:tcW w:w="1008" w:type="pct"/>
            <w:shd w:val="clear" w:color="000000" w:fill="FFFFFF"/>
            <w:noWrap/>
            <w:vAlign w:val="bottom"/>
            <w:hideMark/>
          </w:tcPr>
          <w:p w14:paraId="63A912C5" w14:textId="77777777" w:rsidR="0062781C" w:rsidRPr="00FA4D81" w:rsidRDefault="0062781C" w:rsidP="0062781C">
            <w:pPr>
              <w:rPr>
                <w:color w:val="000000"/>
                <w:szCs w:val="20"/>
              </w:rPr>
            </w:pPr>
            <w:r w:rsidRPr="00FA4D81">
              <w:rPr>
                <w:color w:val="000000"/>
                <w:szCs w:val="20"/>
              </w:rPr>
              <w:t>G10.5.8.4.3.5</w:t>
            </w:r>
          </w:p>
        </w:tc>
        <w:tc>
          <w:tcPr>
            <w:tcW w:w="634" w:type="pct"/>
            <w:shd w:val="clear" w:color="000000" w:fill="FFFFFF"/>
            <w:noWrap/>
            <w:vAlign w:val="center"/>
            <w:hideMark/>
          </w:tcPr>
          <w:p w14:paraId="6841F6F7" w14:textId="77777777" w:rsidR="0062781C" w:rsidRPr="00FA4D81" w:rsidRDefault="0062781C" w:rsidP="0062781C">
            <w:pPr>
              <w:jc w:val="center"/>
              <w:rPr>
                <w:b/>
                <w:bCs/>
                <w:color w:val="000000"/>
                <w:szCs w:val="20"/>
              </w:rPr>
            </w:pPr>
            <w:r w:rsidRPr="00FA4D81">
              <w:rPr>
                <w:b/>
                <w:bCs/>
                <w:color w:val="000000"/>
                <w:szCs w:val="20"/>
              </w:rPr>
              <w:t>G74</w:t>
            </w:r>
          </w:p>
        </w:tc>
      </w:tr>
      <w:tr w:rsidR="0062781C" w:rsidRPr="00FA4D81" w14:paraId="1D31EFE3" w14:textId="77777777" w:rsidTr="009D20B4">
        <w:trPr>
          <w:trHeight w:val="113"/>
        </w:trPr>
        <w:tc>
          <w:tcPr>
            <w:tcW w:w="1007" w:type="pct"/>
            <w:shd w:val="clear" w:color="000000" w:fill="FFFFFF"/>
            <w:noWrap/>
            <w:vAlign w:val="bottom"/>
            <w:hideMark/>
          </w:tcPr>
          <w:p w14:paraId="7F4775BD" w14:textId="77777777" w:rsidR="0062781C" w:rsidRPr="00FA4D81" w:rsidRDefault="0062781C" w:rsidP="0062781C">
            <w:pPr>
              <w:rPr>
                <w:color w:val="000000"/>
                <w:szCs w:val="20"/>
              </w:rPr>
            </w:pPr>
            <w:r w:rsidRPr="00FA4D81">
              <w:rPr>
                <w:color w:val="000000"/>
                <w:szCs w:val="20"/>
              </w:rPr>
              <w:t>G3.12.7.4.5.5</w:t>
            </w:r>
          </w:p>
        </w:tc>
        <w:tc>
          <w:tcPr>
            <w:tcW w:w="634" w:type="pct"/>
            <w:shd w:val="clear" w:color="000000" w:fill="FFFFFF"/>
            <w:noWrap/>
            <w:vAlign w:val="center"/>
            <w:hideMark/>
          </w:tcPr>
          <w:p w14:paraId="737CBF54" w14:textId="77777777" w:rsidR="0062781C" w:rsidRPr="00FA4D81" w:rsidRDefault="0062781C" w:rsidP="0062781C">
            <w:pPr>
              <w:jc w:val="center"/>
              <w:rPr>
                <w:b/>
                <w:bCs/>
                <w:color w:val="000000"/>
                <w:szCs w:val="20"/>
              </w:rPr>
            </w:pPr>
            <w:r w:rsidRPr="00FA4D81">
              <w:rPr>
                <w:b/>
                <w:bCs/>
                <w:color w:val="000000"/>
                <w:szCs w:val="20"/>
              </w:rPr>
              <w:t>G14</w:t>
            </w:r>
          </w:p>
        </w:tc>
        <w:tc>
          <w:tcPr>
            <w:tcW w:w="1082" w:type="pct"/>
            <w:shd w:val="clear" w:color="000000" w:fill="FFFFFF"/>
            <w:noWrap/>
            <w:vAlign w:val="bottom"/>
            <w:hideMark/>
          </w:tcPr>
          <w:p w14:paraId="13C4FA78" w14:textId="77777777" w:rsidR="0062781C" w:rsidRPr="00FA4D81" w:rsidRDefault="0062781C" w:rsidP="0062781C">
            <w:pPr>
              <w:rPr>
                <w:color w:val="000000"/>
                <w:szCs w:val="20"/>
              </w:rPr>
            </w:pPr>
            <w:r w:rsidRPr="00FA4D81">
              <w:rPr>
                <w:color w:val="000000"/>
                <w:szCs w:val="20"/>
              </w:rPr>
              <w:t>G6.11.2.2.5.2</w:t>
            </w:r>
          </w:p>
        </w:tc>
        <w:tc>
          <w:tcPr>
            <w:tcW w:w="634" w:type="pct"/>
            <w:shd w:val="clear" w:color="000000" w:fill="FFFFFF"/>
            <w:noWrap/>
            <w:vAlign w:val="center"/>
            <w:hideMark/>
          </w:tcPr>
          <w:p w14:paraId="06C9984D" w14:textId="77777777" w:rsidR="0062781C" w:rsidRPr="00FA4D81" w:rsidRDefault="0062781C" w:rsidP="0062781C">
            <w:pPr>
              <w:jc w:val="center"/>
              <w:rPr>
                <w:b/>
                <w:bCs/>
                <w:color w:val="000000"/>
                <w:szCs w:val="20"/>
              </w:rPr>
            </w:pPr>
            <w:r w:rsidRPr="00FA4D81">
              <w:rPr>
                <w:b/>
                <w:bCs/>
                <w:color w:val="000000"/>
                <w:szCs w:val="20"/>
              </w:rPr>
              <w:t>G43</w:t>
            </w:r>
          </w:p>
        </w:tc>
        <w:tc>
          <w:tcPr>
            <w:tcW w:w="1008" w:type="pct"/>
            <w:shd w:val="clear" w:color="C9DAF8" w:fill="FFFFFF"/>
            <w:noWrap/>
            <w:vAlign w:val="bottom"/>
            <w:hideMark/>
          </w:tcPr>
          <w:p w14:paraId="7EE4791E" w14:textId="77777777" w:rsidR="0062781C" w:rsidRPr="00FA4D81" w:rsidRDefault="0062781C" w:rsidP="0062781C">
            <w:pPr>
              <w:rPr>
                <w:color w:val="000000"/>
                <w:szCs w:val="20"/>
              </w:rPr>
            </w:pPr>
            <w:r w:rsidRPr="00FA4D81">
              <w:rPr>
                <w:color w:val="000000"/>
                <w:szCs w:val="20"/>
              </w:rPr>
              <w:t>G10.5.8.5.1.3</w:t>
            </w:r>
          </w:p>
        </w:tc>
        <w:tc>
          <w:tcPr>
            <w:tcW w:w="634" w:type="pct"/>
            <w:shd w:val="clear" w:color="000000" w:fill="FFFFFF"/>
            <w:noWrap/>
            <w:vAlign w:val="center"/>
            <w:hideMark/>
          </w:tcPr>
          <w:p w14:paraId="1E07681D" w14:textId="77777777" w:rsidR="0062781C" w:rsidRPr="00FA4D81" w:rsidRDefault="0062781C" w:rsidP="0062781C">
            <w:pPr>
              <w:jc w:val="center"/>
              <w:rPr>
                <w:b/>
                <w:bCs/>
                <w:color w:val="000000"/>
                <w:szCs w:val="20"/>
              </w:rPr>
            </w:pPr>
            <w:r w:rsidRPr="00FA4D81">
              <w:rPr>
                <w:b/>
                <w:bCs/>
                <w:color w:val="000000"/>
                <w:szCs w:val="20"/>
              </w:rPr>
              <w:t>G76</w:t>
            </w:r>
          </w:p>
        </w:tc>
      </w:tr>
      <w:tr w:rsidR="0062781C" w:rsidRPr="00FA4D81" w14:paraId="32301E37" w14:textId="77777777" w:rsidTr="009D20B4">
        <w:trPr>
          <w:trHeight w:val="113"/>
        </w:trPr>
        <w:tc>
          <w:tcPr>
            <w:tcW w:w="1007" w:type="pct"/>
            <w:shd w:val="clear" w:color="000000" w:fill="FFFFFF"/>
            <w:noWrap/>
            <w:vAlign w:val="bottom"/>
            <w:hideMark/>
          </w:tcPr>
          <w:p w14:paraId="1FCC98A8" w14:textId="77777777" w:rsidR="0062781C" w:rsidRPr="00FA4D81" w:rsidRDefault="0062781C" w:rsidP="0062781C">
            <w:pPr>
              <w:rPr>
                <w:color w:val="000000"/>
                <w:szCs w:val="20"/>
              </w:rPr>
            </w:pPr>
            <w:r w:rsidRPr="00FA4D81">
              <w:rPr>
                <w:color w:val="000000"/>
                <w:szCs w:val="20"/>
              </w:rPr>
              <w:t>G4.3.8.10.7.7</w:t>
            </w:r>
          </w:p>
        </w:tc>
        <w:tc>
          <w:tcPr>
            <w:tcW w:w="634" w:type="pct"/>
            <w:shd w:val="clear" w:color="000000" w:fill="FFFFFF"/>
            <w:noWrap/>
            <w:vAlign w:val="center"/>
            <w:hideMark/>
          </w:tcPr>
          <w:p w14:paraId="0709198F" w14:textId="77777777" w:rsidR="0062781C" w:rsidRPr="00FA4D81" w:rsidRDefault="0062781C" w:rsidP="0062781C">
            <w:pPr>
              <w:jc w:val="center"/>
              <w:rPr>
                <w:b/>
                <w:bCs/>
                <w:color w:val="000000"/>
                <w:szCs w:val="20"/>
              </w:rPr>
            </w:pPr>
            <w:r w:rsidRPr="00FA4D81">
              <w:rPr>
                <w:b/>
                <w:bCs/>
                <w:color w:val="000000"/>
                <w:szCs w:val="20"/>
              </w:rPr>
              <w:t>G15</w:t>
            </w:r>
          </w:p>
        </w:tc>
        <w:tc>
          <w:tcPr>
            <w:tcW w:w="1082" w:type="pct"/>
            <w:shd w:val="clear" w:color="000000" w:fill="FFFFFF"/>
            <w:noWrap/>
            <w:vAlign w:val="bottom"/>
            <w:hideMark/>
          </w:tcPr>
          <w:p w14:paraId="03264318" w14:textId="77777777" w:rsidR="0062781C" w:rsidRPr="00FA4D81" w:rsidRDefault="0062781C" w:rsidP="0062781C">
            <w:pPr>
              <w:rPr>
                <w:color w:val="000000"/>
                <w:szCs w:val="20"/>
              </w:rPr>
            </w:pPr>
            <w:r w:rsidRPr="00FA4D81">
              <w:rPr>
                <w:color w:val="000000"/>
                <w:szCs w:val="20"/>
              </w:rPr>
              <w:t>G6.11.2.3.1.1</w:t>
            </w:r>
          </w:p>
        </w:tc>
        <w:tc>
          <w:tcPr>
            <w:tcW w:w="634" w:type="pct"/>
            <w:shd w:val="clear" w:color="000000" w:fill="FFFFFF"/>
            <w:noWrap/>
            <w:vAlign w:val="center"/>
            <w:hideMark/>
          </w:tcPr>
          <w:p w14:paraId="6DE88F69" w14:textId="77777777" w:rsidR="0062781C" w:rsidRPr="00FA4D81" w:rsidRDefault="0062781C" w:rsidP="0062781C">
            <w:pPr>
              <w:jc w:val="center"/>
              <w:rPr>
                <w:b/>
                <w:bCs/>
                <w:color w:val="000000"/>
                <w:szCs w:val="20"/>
              </w:rPr>
            </w:pPr>
            <w:r w:rsidRPr="00FA4D81">
              <w:rPr>
                <w:b/>
                <w:bCs/>
                <w:color w:val="000000"/>
                <w:szCs w:val="20"/>
              </w:rPr>
              <w:t>G45</w:t>
            </w:r>
          </w:p>
        </w:tc>
        <w:tc>
          <w:tcPr>
            <w:tcW w:w="1008" w:type="pct"/>
            <w:shd w:val="clear" w:color="000000" w:fill="FFFFFF"/>
            <w:noWrap/>
            <w:vAlign w:val="bottom"/>
            <w:hideMark/>
          </w:tcPr>
          <w:p w14:paraId="0DD2A8FC" w14:textId="77777777" w:rsidR="0062781C" w:rsidRPr="00FA4D81" w:rsidRDefault="0062781C" w:rsidP="0062781C">
            <w:pPr>
              <w:rPr>
                <w:color w:val="000000"/>
                <w:szCs w:val="20"/>
              </w:rPr>
            </w:pPr>
            <w:r w:rsidRPr="00FA4D81">
              <w:rPr>
                <w:color w:val="000000"/>
                <w:szCs w:val="20"/>
              </w:rPr>
              <w:t>G10.5.8.6.3.3</w:t>
            </w:r>
          </w:p>
        </w:tc>
        <w:tc>
          <w:tcPr>
            <w:tcW w:w="634" w:type="pct"/>
            <w:shd w:val="clear" w:color="000000" w:fill="FFFFFF"/>
            <w:noWrap/>
            <w:vAlign w:val="center"/>
            <w:hideMark/>
          </w:tcPr>
          <w:p w14:paraId="65A97D13" w14:textId="77777777" w:rsidR="0062781C" w:rsidRPr="00FA4D81" w:rsidRDefault="0062781C" w:rsidP="0062781C">
            <w:pPr>
              <w:jc w:val="center"/>
              <w:rPr>
                <w:b/>
                <w:bCs/>
                <w:color w:val="000000"/>
                <w:szCs w:val="20"/>
              </w:rPr>
            </w:pPr>
            <w:r w:rsidRPr="00FA4D81">
              <w:rPr>
                <w:b/>
                <w:bCs/>
                <w:color w:val="000000"/>
                <w:szCs w:val="20"/>
              </w:rPr>
              <w:t>G78</w:t>
            </w:r>
          </w:p>
        </w:tc>
      </w:tr>
      <w:tr w:rsidR="0062781C" w:rsidRPr="00FA4D81" w14:paraId="57BBEF23" w14:textId="77777777" w:rsidTr="009D20B4">
        <w:trPr>
          <w:trHeight w:val="113"/>
        </w:trPr>
        <w:tc>
          <w:tcPr>
            <w:tcW w:w="1007" w:type="pct"/>
            <w:shd w:val="clear" w:color="C9DAF8" w:fill="FFFFFF"/>
            <w:noWrap/>
            <w:vAlign w:val="bottom"/>
            <w:hideMark/>
          </w:tcPr>
          <w:p w14:paraId="7B03F56D" w14:textId="77777777" w:rsidR="0062781C" w:rsidRPr="00FA4D81" w:rsidRDefault="0062781C" w:rsidP="0062781C">
            <w:pPr>
              <w:rPr>
                <w:color w:val="000000"/>
                <w:szCs w:val="20"/>
              </w:rPr>
            </w:pPr>
            <w:r w:rsidRPr="00FA4D81">
              <w:rPr>
                <w:color w:val="000000"/>
                <w:szCs w:val="20"/>
              </w:rPr>
              <w:t>G4.3.8.11.3.2</w:t>
            </w:r>
          </w:p>
        </w:tc>
        <w:tc>
          <w:tcPr>
            <w:tcW w:w="634" w:type="pct"/>
            <w:shd w:val="clear" w:color="000000" w:fill="FFFFFF"/>
            <w:noWrap/>
            <w:vAlign w:val="center"/>
            <w:hideMark/>
          </w:tcPr>
          <w:p w14:paraId="61EB4172" w14:textId="77777777" w:rsidR="0062781C" w:rsidRPr="00FA4D81" w:rsidRDefault="0062781C" w:rsidP="0062781C">
            <w:pPr>
              <w:jc w:val="center"/>
              <w:rPr>
                <w:b/>
                <w:bCs/>
                <w:color w:val="000000"/>
                <w:szCs w:val="20"/>
              </w:rPr>
            </w:pPr>
            <w:r w:rsidRPr="00FA4D81">
              <w:rPr>
                <w:b/>
                <w:bCs/>
                <w:color w:val="000000"/>
                <w:szCs w:val="20"/>
              </w:rPr>
              <w:t>G16</w:t>
            </w:r>
          </w:p>
        </w:tc>
        <w:tc>
          <w:tcPr>
            <w:tcW w:w="1082" w:type="pct"/>
            <w:shd w:val="clear" w:color="C9DAF8" w:fill="FFFFFF"/>
            <w:noWrap/>
            <w:vAlign w:val="bottom"/>
            <w:hideMark/>
          </w:tcPr>
          <w:p w14:paraId="193A8D28" w14:textId="77777777" w:rsidR="0062781C" w:rsidRPr="00FA4D81" w:rsidRDefault="0062781C" w:rsidP="0062781C">
            <w:pPr>
              <w:rPr>
                <w:color w:val="000000"/>
                <w:szCs w:val="20"/>
              </w:rPr>
            </w:pPr>
            <w:r w:rsidRPr="00FA4D81">
              <w:rPr>
                <w:color w:val="000000"/>
                <w:szCs w:val="20"/>
              </w:rPr>
              <w:t>G7.3.4.2.2.7</w:t>
            </w:r>
          </w:p>
        </w:tc>
        <w:tc>
          <w:tcPr>
            <w:tcW w:w="634" w:type="pct"/>
            <w:shd w:val="clear" w:color="000000" w:fill="FFFFFF"/>
            <w:noWrap/>
            <w:vAlign w:val="center"/>
            <w:hideMark/>
          </w:tcPr>
          <w:p w14:paraId="7645E9BB" w14:textId="77777777" w:rsidR="0062781C" w:rsidRPr="00FA4D81" w:rsidRDefault="0062781C" w:rsidP="0062781C">
            <w:pPr>
              <w:jc w:val="center"/>
              <w:rPr>
                <w:b/>
                <w:bCs/>
                <w:color w:val="000000"/>
                <w:szCs w:val="20"/>
              </w:rPr>
            </w:pPr>
            <w:r w:rsidRPr="00FA4D81">
              <w:rPr>
                <w:b/>
                <w:bCs/>
                <w:color w:val="000000"/>
                <w:szCs w:val="20"/>
              </w:rPr>
              <w:t>G46</w:t>
            </w:r>
          </w:p>
        </w:tc>
        <w:tc>
          <w:tcPr>
            <w:tcW w:w="1008" w:type="pct"/>
            <w:shd w:val="clear" w:color="C9DAF8" w:fill="FFFFFF"/>
            <w:noWrap/>
            <w:vAlign w:val="bottom"/>
            <w:hideMark/>
          </w:tcPr>
          <w:p w14:paraId="73249F98" w14:textId="77777777" w:rsidR="0062781C" w:rsidRPr="00FA4D81" w:rsidRDefault="0062781C" w:rsidP="0062781C">
            <w:pPr>
              <w:rPr>
                <w:color w:val="000000"/>
                <w:szCs w:val="20"/>
              </w:rPr>
            </w:pPr>
            <w:r w:rsidRPr="00FA4D81">
              <w:rPr>
                <w:color w:val="000000"/>
                <w:szCs w:val="20"/>
              </w:rPr>
              <w:t>G10.9.6.1.7.4</w:t>
            </w:r>
          </w:p>
        </w:tc>
        <w:tc>
          <w:tcPr>
            <w:tcW w:w="634" w:type="pct"/>
            <w:shd w:val="clear" w:color="000000" w:fill="FFFFFF"/>
            <w:noWrap/>
            <w:vAlign w:val="center"/>
            <w:hideMark/>
          </w:tcPr>
          <w:p w14:paraId="5F0B8360" w14:textId="77777777" w:rsidR="0062781C" w:rsidRPr="00FA4D81" w:rsidRDefault="0062781C" w:rsidP="0062781C">
            <w:pPr>
              <w:jc w:val="center"/>
              <w:rPr>
                <w:b/>
                <w:bCs/>
                <w:color w:val="000000"/>
                <w:szCs w:val="20"/>
              </w:rPr>
            </w:pPr>
            <w:r w:rsidRPr="00FA4D81">
              <w:rPr>
                <w:b/>
                <w:bCs/>
                <w:color w:val="000000"/>
                <w:szCs w:val="20"/>
              </w:rPr>
              <w:t>G82</w:t>
            </w:r>
          </w:p>
        </w:tc>
      </w:tr>
      <w:tr w:rsidR="0062781C" w:rsidRPr="00FA4D81" w14:paraId="7D973E45" w14:textId="77777777" w:rsidTr="009D20B4">
        <w:trPr>
          <w:trHeight w:val="113"/>
        </w:trPr>
        <w:tc>
          <w:tcPr>
            <w:tcW w:w="1007" w:type="pct"/>
            <w:shd w:val="clear" w:color="C9DAF8" w:fill="FFFFFF"/>
            <w:noWrap/>
            <w:vAlign w:val="bottom"/>
            <w:hideMark/>
          </w:tcPr>
          <w:p w14:paraId="5FD1F5D1" w14:textId="77777777" w:rsidR="0062781C" w:rsidRPr="00FA4D81" w:rsidRDefault="0062781C" w:rsidP="0062781C">
            <w:pPr>
              <w:rPr>
                <w:color w:val="000000"/>
                <w:szCs w:val="20"/>
              </w:rPr>
            </w:pPr>
            <w:r w:rsidRPr="00FA4D81">
              <w:rPr>
                <w:color w:val="000000"/>
                <w:szCs w:val="20"/>
              </w:rPr>
              <w:t>G4.3.8.11.3.7</w:t>
            </w:r>
          </w:p>
        </w:tc>
        <w:tc>
          <w:tcPr>
            <w:tcW w:w="634" w:type="pct"/>
            <w:shd w:val="clear" w:color="000000" w:fill="FFFFFF"/>
            <w:noWrap/>
            <w:vAlign w:val="center"/>
            <w:hideMark/>
          </w:tcPr>
          <w:p w14:paraId="14D0468B" w14:textId="77777777" w:rsidR="0062781C" w:rsidRPr="00FA4D81" w:rsidRDefault="0062781C" w:rsidP="0062781C">
            <w:pPr>
              <w:jc w:val="center"/>
              <w:rPr>
                <w:b/>
                <w:bCs/>
                <w:color w:val="000000"/>
                <w:szCs w:val="20"/>
              </w:rPr>
            </w:pPr>
            <w:r w:rsidRPr="00FA4D81">
              <w:rPr>
                <w:b/>
                <w:bCs/>
                <w:color w:val="000000"/>
                <w:szCs w:val="20"/>
              </w:rPr>
              <w:t>G17</w:t>
            </w:r>
          </w:p>
        </w:tc>
        <w:tc>
          <w:tcPr>
            <w:tcW w:w="1082" w:type="pct"/>
            <w:shd w:val="clear" w:color="000000" w:fill="FFFFFF"/>
            <w:noWrap/>
            <w:vAlign w:val="bottom"/>
            <w:hideMark/>
          </w:tcPr>
          <w:p w14:paraId="152F0064" w14:textId="77777777" w:rsidR="0062781C" w:rsidRPr="00FA4D81" w:rsidRDefault="0062781C" w:rsidP="0062781C">
            <w:pPr>
              <w:rPr>
                <w:color w:val="000000"/>
                <w:szCs w:val="20"/>
              </w:rPr>
            </w:pPr>
            <w:r w:rsidRPr="00FA4D81">
              <w:rPr>
                <w:color w:val="000000"/>
                <w:szCs w:val="20"/>
              </w:rPr>
              <w:t>G7.3.4.3.3.6</w:t>
            </w:r>
          </w:p>
        </w:tc>
        <w:tc>
          <w:tcPr>
            <w:tcW w:w="634" w:type="pct"/>
            <w:shd w:val="clear" w:color="000000" w:fill="FFFFFF"/>
            <w:noWrap/>
            <w:vAlign w:val="center"/>
            <w:hideMark/>
          </w:tcPr>
          <w:p w14:paraId="472EB127" w14:textId="77777777" w:rsidR="0062781C" w:rsidRPr="00FA4D81" w:rsidRDefault="0062781C" w:rsidP="0062781C">
            <w:pPr>
              <w:jc w:val="center"/>
              <w:rPr>
                <w:b/>
                <w:bCs/>
                <w:color w:val="000000"/>
                <w:szCs w:val="20"/>
              </w:rPr>
            </w:pPr>
            <w:r w:rsidRPr="00FA4D81">
              <w:rPr>
                <w:b/>
                <w:bCs/>
                <w:color w:val="000000"/>
                <w:szCs w:val="20"/>
              </w:rPr>
              <w:t>G47</w:t>
            </w:r>
          </w:p>
        </w:tc>
        <w:tc>
          <w:tcPr>
            <w:tcW w:w="1008" w:type="pct"/>
            <w:shd w:val="clear" w:color="C9DAF8" w:fill="FFFFFF"/>
            <w:noWrap/>
            <w:vAlign w:val="bottom"/>
            <w:hideMark/>
          </w:tcPr>
          <w:p w14:paraId="654F012E" w14:textId="77777777" w:rsidR="0062781C" w:rsidRPr="00FA4D81" w:rsidRDefault="0062781C" w:rsidP="0062781C">
            <w:pPr>
              <w:rPr>
                <w:color w:val="000000"/>
                <w:szCs w:val="20"/>
              </w:rPr>
            </w:pPr>
            <w:r w:rsidRPr="00FA4D81">
              <w:rPr>
                <w:color w:val="000000"/>
                <w:szCs w:val="20"/>
              </w:rPr>
              <w:t>G10.9.6.1.7.8</w:t>
            </w:r>
          </w:p>
        </w:tc>
        <w:tc>
          <w:tcPr>
            <w:tcW w:w="634" w:type="pct"/>
            <w:shd w:val="clear" w:color="000000" w:fill="FFFFFF"/>
            <w:noWrap/>
            <w:vAlign w:val="center"/>
            <w:hideMark/>
          </w:tcPr>
          <w:p w14:paraId="22ED1DA6" w14:textId="77777777" w:rsidR="0062781C" w:rsidRPr="00FA4D81" w:rsidRDefault="0062781C" w:rsidP="0062781C">
            <w:pPr>
              <w:jc w:val="center"/>
              <w:rPr>
                <w:b/>
                <w:bCs/>
                <w:color w:val="000000"/>
                <w:szCs w:val="20"/>
              </w:rPr>
            </w:pPr>
            <w:r w:rsidRPr="00FA4D81">
              <w:rPr>
                <w:b/>
                <w:bCs/>
                <w:color w:val="000000"/>
                <w:szCs w:val="20"/>
              </w:rPr>
              <w:t>G83</w:t>
            </w:r>
          </w:p>
        </w:tc>
      </w:tr>
      <w:tr w:rsidR="0062781C" w:rsidRPr="00FA4D81" w14:paraId="0DFC7559" w14:textId="77777777" w:rsidTr="009D20B4">
        <w:trPr>
          <w:trHeight w:val="113"/>
        </w:trPr>
        <w:tc>
          <w:tcPr>
            <w:tcW w:w="1007" w:type="pct"/>
            <w:shd w:val="clear" w:color="000000" w:fill="FFFFFF"/>
            <w:noWrap/>
            <w:vAlign w:val="bottom"/>
            <w:hideMark/>
          </w:tcPr>
          <w:p w14:paraId="2E3CDC85" w14:textId="77777777" w:rsidR="0062781C" w:rsidRPr="00FA4D81" w:rsidRDefault="0062781C" w:rsidP="0062781C">
            <w:pPr>
              <w:rPr>
                <w:color w:val="000000"/>
                <w:szCs w:val="20"/>
              </w:rPr>
            </w:pPr>
            <w:r w:rsidRPr="00FA4D81">
              <w:rPr>
                <w:color w:val="000000"/>
                <w:szCs w:val="20"/>
              </w:rPr>
              <w:t>G4.3.8.12.5.8</w:t>
            </w:r>
          </w:p>
        </w:tc>
        <w:tc>
          <w:tcPr>
            <w:tcW w:w="634" w:type="pct"/>
            <w:shd w:val="clear" w:color="000000" w:fill="FFFFFF"/>
            <w:noWrap/>
            <w:vAlign w:val="center"/>
            <w:hideMark/>
          </w:tcPr>
          <w:p w14:paraId="6FE4B31B" w14:textId="77777777" w:rsidR="0062781C" w:rsidRPr="00FA4D81" w:rsidRDefault="0062781C" w:rsidP="0062781C">
            <w:pPr>
              <w:jc w:val="center"/>
              <w:rPr>
                <w:b/>
                <w:bCs/>
                <w:color w:val="000000"/>
                <w:szCs w:val="20"/>
              </w:rPr>
            </w:pPr>
            <w:r w:rsidRPr="00FA4D81">
              <w:rPr>
                <w:b/>
                <w:bCs/>
                <w:color w:val="000000"/>
                <w:szCs w:val="20"/>
              </w:rPr>
              <w:t>G19</w:t>
            </w:r>
          </w:p>
        </w:tc>
        <w:tc>
          <w:tcPr>
            <w:tcW w:w="1082" w:type="pct"/>
            <w:shd w:val="clear" w:color="C9DAF8" w:fill="FFFFFF"/>
            <w:noWrap/>
            <w:vAlign w:val="bottom"/>
            <w:hideMark/>
          </w:tcPr>
          <w:p w14:paraId="33B7F604" w14:textId="77777777" w:rsidR="0062781C" w:rsidRPr="00FA4D81" w:rsidRDefault="0062781C" w:rsidP="0062781C">
            <w:pPr>
              <w:rPr>
                <w:color w:val="000000"/>
                <w:szCs w:val="20"/>
              </w:rPr>
            </w:pPr>
            <w:r w:rsidRPr="00FA4D81">
              <w:rPr>
                <w:color w:val="000000"/>
                <w:szCs w:val="20"/>
              </w:rPr>
              <w:t>G7.3.4.5.1.4</w:t>
            </w:r>
          </w:p>
        </w:tc>
        <w:tc>
          <w:tcPr>
            <w:tcW w:w="634" w:type="pct"/>
            <w:shd w:val="clear" w:color="000000" w:fill="FFFFFF"/>
            <w:noWrap/>
            <w:vAlign w:val="center"/>
            <w:hideMark/>
          </w:tcPr>
          <w:p w14:paraId="3365BDD0" w14:textId="77777777" w:rsidR="0062781C" w:rsidRPr="00FA4D81" w:rsidRDefault="0062781C" w:rsidP="0062781C">
            <w:pPr>
              <w:jc w:val="center"/>
              <w:rPr>
                <w:b/>
                <w:bCs/>
                <w:color w:val="000000"/>
                <w:szCs w:val="20"/>
              </w:rPr>
            </w:pPr>
            <w:r w:rsidRPr="00FA4D81">
              <w:rPr>
                <w:b/>
                <w:bCs/>
                <w:color w:val="000000"/>
                <w:szCs w:val="20"/>
              </w:rPr>
              <w:t>G49</w:t>
            </w:r>
          </w:p>
        </w:tc>
        <w:tc>
          <w:tcPr>
            <w:tcW w:w="1008" w:type="pct"/>
            <w:shd w:val="clear" w:color="000000" w:fill="FFFFFF"/>
            <w:noWrap/>
            <w:vAlign w:val="bottom"/>
            <w:hideMark/>
          </w:tcPr>
          <w:p w14:paraId="612F9D8A" w14:textId="77777777" w:rsidR="0062781C" w:rsidRPr="00FA4D81" w:rsidRDefault="0062781C" w:rsidP="0062781C">
            <w:pPr>
              <w:rPr>
                <w:color w:val="000000"/>
                <w:szCs w:val="20"/>
              </w:rPr>
            </w:pPr>
            <w:r w:rsidRPr="00FA4D81">
              <w:rPr>
                <w:color w:val="000000"/>
                <w:szCs w:val="20"/>
              </w:rPr>
              <w:t>G10.9.6.11.1.4</w:t>
            </w:r>
          </w:p>
        </w:tc>
        <w:tc>
          <w:tcPr>
            <w:tcW w:w="634" w:type="pct"/>
            <w:shd w:val="clear" w:color="000000" w:fill="FFFFFF"/>
            <w:noWrap/>
            <w:vAlign w:val="center"/>
            <w:hideMark/>
          </w:tcPr>
          <w:p w14:paraId="7ABBB42F" w14:textId="77777777" w:rsidR="0062781C" w:rsidRPr="00FA4D81" w:rsidRDefault="0062781C" w:rsidP="0062781C">
            <w:pPr>
              <w:jc w:val="center"/>
              <w:rPr>
                <w:b/>
                <w:bCs/>
                <w:color w:val="000000"/>
                <w:szCs w:val="20"/>
              </w:rPr>
            </w:pPr>
            <w:r w:rsidRPr="00FA4D81">
              <w:rPr>
                <w:b/>
                <w:bCs/>
                <w:color w:val="000000"/>
                <w:szCs w:val="20"/>
              </w:rPr>
              <w:t>G84</w:t>
            </w:r>
          </w:p>
        </w:tc>
      </w:tr>
      <w:tr w:rsidR="0062781C" w:rsidRPr="00FA4D81" w14:paraId="2BBE3E35" w14:textId="77777777" w:rsidTr="009D20B4">
        <w:trPr>
          <w:trHeight w:val="113"/>
        </w:trPr>
        <w:tc>
          <w:tcPr>
            <w:tcW w:w="1007" w:type="pct"/>
            <w:shd w:val="clear" w:color="C9DAF8" w:fill="FFFFFF"/>
            <w:noWrap/>
            <w:vAlign w:val="bottom"/>
            <w:hideMark/>
          </w:tcPr>
          <w:p w14:paraId="292E9DFE" w14:textId="77777777" w:rsidR="0062781C" w:rsidRPr="00FA4D81" w:rsidRDefault="0062781C" w:rsidP="0062781C">
            <w:pPr>
              <w:rPr>
                <w:color w:val="000000"/>
                <w:szCs w:val="20"/>
              </w:rPr>
            </w:pPr>
            <w:r w:rsidRPr="00FA4D81">
              <w:rPr>
                <w:color w:val="000000"/>
                <w:szCs w:val="20"/>
              </w:rPr>
              <w:t>G4.3.8.3.1.2</w:t>
            </w:r>
          </w:p>
        </w:tc>
        <w:tc>
          <w:tcPr>
            <w:tcW w:w="634" w:type="pct"/>
            <w:shd w:val="clear" w:color="000000" w:fill="FFFFFF"/>
            <w:noWrap/>
            <w:vAlign w:val="center"/>
            <w:hideMark/>
          </w:tcPr>
          <w:p w14:paraId="7C6FD7C3" w14:textId="77777777" w:rsidR="0062781C" w:rsidRPr="00FA4D81" w:rsidRDefault="0062781C" w:rsidP="0062781C">
            <w:pPr>
              <w:jc w:val="center"/>
              <w:rPr>
                <w:b/>
                <w:bCs/>
                <w:color w:val="000000"/>
                <w:szCs w:val="20"/>
              </w:rPr>
            </w:pPr>
            <w:r w:rsidRPr="00FA4D81">
              <w:rPr>
                <w:b/>
                <w:bCs/>
                <w:color w:val="000000"/>
                <w:szCs w:val="20"/>
              </w:rPr>
              <w:t>G20</w:t>
            </w:r>
          </w:p>
        </w:tc>
        <w:tc>
          <w:tcPr>
            <w:tcW w:w="1082" w:type="pct"/>
            <w:shd w:val="clear" w:color="C9DAF8" w:fill="FFFFFF"/>
            <w:noWrap/>
            <w:vAlign w:val="bottom"/>
            <w:hideMark/>
          </w:tcPr>
          <w:p w14:paraId="69B54069" w14:textId="77777777" w:rsidR="0062781C" w:rsidRPr="00FA4D81" w:rsidRDefault="0062781C" w:rsidP="0062781C">
            <w:pPr>
              <w:rPr>
                <w:color w:val="000000"/>
                <w:szCs w:val="20"/>
              </w:rPr>
            </w:pPr>
            <w:r w:rsidRPr="00FA4D81">
              <w:rPr>
                <w:color w:val="000000"/>
                <w:szCs w:val="20"/>
              </w:rPr>
              <w:t>G7.3.4.5.1.6</w:t>
            </w:r>
          </w:p>
        </w:tc>
        <w:tc>
          <w:tcPr>
            <w:tcW w:w="634" w:type="pct"/>
            <w:shd w:val="clear" w:color="000000" w:fill="FFFFFF"/>
            <w:noWrap/>
            <w:vAlign w:val="center"/>
            <w:hideMark/>
          </w:tcPr>
          <w:p w14:paraId="6974DDA0" w14:textId="77777777" w:rsidR="0062781C" w:rsidRPr="00FA4D81" w:rsidRDefault="0062781C" w:rsidP="0062781C">
            <w:pPr>
              <w:jc w:val="center"/>
              <w:rPr>
                <w:b/>
                <w:bCs/>
                <w:color w:val="000000"/>
                <w:szCs w:val="20"/>
              </w:rPr>
            </w:pPr>
            <w:r w:rsidRPr="00FA4D81">
              <w:rPr>
                <w:b/>
                <w:bCs/>
                <w:color w:val="000000"/>
                <w:szCs w:val="20"/>
              </w:rPr>
              <w:t>G50</w:t>
            </w:r>
          </w:p>
        </w:tc>
        <w:tc>
          <w:tcPr>
            <w:tcW w:w="1008" w:type="pct"/>
            <w:shd w:val="clear" w:color="000000" w:fill="FFFFFF"/>
            <w:noWrap/>
            <w:vAlign w:val="bottom"/>
            <w:hideMark/>
          </w:tcPr>
          <w:p w14:paraId="43672907" w14:textId="77777777" w:rsidR="0062781C" w:rsidRPr="00FA4D81" w:rsidRDefault="0062781C" w:rsidP="0062781C">
            <w:pPr>
              <w:rPr>
                <w:color w:val="000000"/>
                <w:szCs w:val="20"/>
              </w:rPr>
            </w:pPr>
            <w:r w:rsidRPr="00FA4D81">
              <w:rPr>
                <w:color w:val="000000"/>
                <w:szCs w:val="20"/>
              </w:rPr>
              <w:t>G10.9.6.11.1.7</w:t>
            </w:r>
          </w:p>
        </w:tc>
        <w:tc>
          <w:tcPr>
            <w:tcW w:w="634" w:type="pct"/>
            <w:shd w:val="clear" w:color="000000" w:fill="FFFFFF"/>
            <w:noWrap/>
            <w:vAlign w:val="center"/>
            <w:hideMark/>
          </w:tcPr>
          <w:p w14:paraId="679DCC94" w14:textId="77777777" w:rsidR="0062781C" w:rsidRPr="00FA4D81" w:rsidRDefault="0062781C" w:rsidP="0062781C">
            <w:pPr>
              <w:jc w:val="center"/>
              <w:rPr>
                <w:b/>
                <w:bCs/>
                <w:color w:val="000000"/>
                <w:szCs w:val="20"/>
              </w:rPr>
            </w:pPr>
            <w:r w:rsidRPr="00FA4D81">
              <w:rPr>
                <w:b/>
                <w:bCs/>
                <w:color w:val="000000"/>
                <w:szCs w:val="20"/>
              </w:rPr>
              <w:t>G85</w:t>
            </w:r>
          </w:p>
        </w:tc>
      </w:tr>
      <w:tr w:rsidR="0062781C" w:rsidRPr="00FA4D81" w14:paraId="314F8DC1" w14:textId="77777777" w:rsidTr="009D20B4">
        <w:trPr>
          <w:trHeight w:val="113"/>
        </w:trPr>
        <w:tc>
          <w:tcPr>
            <w:tcW w:w="1007" w:type="pct"/>
            <w:shd w:val="clear" w:color="C9DAF8" w:fill="FFFFFF"/>
            <w:noWrap/>
            <w:vAlign w:val="bottom"/>
            <w:hideMark/>
          </w:tcPr>
          <w:p w14:paraId="3C653512" w14:textId="77777777" w:rsidR="0062781C" w:rsidRPr="00FA4D81" w:rsidRDefault="0062781C" w:rsidP="0062781C">
            <w:pPr>
              <w:rPr>
                <w:color w:val="000000"/>
                <w:szCs w:val="20"/>
              </w:rPr>
            </w:pPr>
            <w:r w:rsidRPr="00FA4D81">
              <w:rPr>
                <w:color w:val="000000"/>
                <w:szCs w:val="20"/>
              </w:rPr>
              <w:t>G4.3.8.3.1.7</w:t>
            </w:r>
          </w:p>
        </w:tc>
        <w:tc>
          <w:tcPr>
            <w:tcW w:w="634" w:type="pct"/>
            <w:shd w:val="clear" w:color="000000" w:fill="FFFFFF"/>
            <w:noWrap/>
            <w:vAlign w:val="center"/>
            <w:hideMark/>
          </w:tcPr>
          <w:p w14:paraId="11B1C7C3" w14:textId="77777777" w:rsidR="0062781C" w:rsidRPr="00FA4D81" w:rsidRDefault="0062781C" w:rsidP="0062781C">
            <w:pPr>
              <w:jc w:val="center"/>
              <w:rPr>
                <w:b/>
                <w:bCs/>
                <w:color w:val="000000"/>
                <w:szCs w:val="20"/>
              </w:rPr>
            </w:pPr>
            <w:r w:rsidRPr="00FA4D81">
              <w:rPr>
                <w:b/>
                <w:bCs/>
                <w:color w:val="000000"/>
                <w:szCs w:val="20"/>
              </w:rPr>
              <w:t>G21</w:t>
            </w:r>
          </w:p>
        </w:tc>
        <w:tc>
          <w:tcPr>
            <w:tcW w:w="1082" w:type="pct"/>
            <w:shd w:val="clear" w:color="000000" w:fill="FFFFFF"/>
            <w:noWrap/>
            <w:vAlign w:val="bottom"/>
            <w:hideMark/>
          </w:tcPr>
          <w:p w14:paraId="6C493D9B" w14:textId="77777777" w:rsidR="0062781C" w:rsidRPr="00FA4D81" w:rsidRDefault="0062781C" w:rsidP="0062781C">
            <w:pPr>
              <w:rPr>
                <w:color w:val="000000"/>
                <w:szCs w:val="20"/>
              </w:rPr>
            </w:pPr>
            <w:r w:rsidRPr="00FA4D81">
              <w:rPr>
                <w:color w:val="000000"/>
                <w:szCs w:val="20"/>
              </w:rPr>
              <w:t>G7.3.4.6.5.2</w:t>
            </w:r>
          </w:p>
        </w:tc>
        <w:tc>
          <w:tcPr>
            <w:tcW w:w="634" w:type="pct"/>
            <w:shd w:val="clear" w:color="000000" w:fill="FFFFFF"/>
            <w:noWrap/>
            <w:vAlign w:val="center"/>
            <w:hideMark/>
          </w:tcPr>
          <w:p w14:paraId="50CD653C" w14:textId="77777777" w:rsidR="0062781C" w:rsidRPr="00FA4D81" w:rsidRDefault="0062781C" w:rsidP="0062781C">
            <w:pPr>
              <w:jc w:val="center"/>
              <w:rPr>
                <w:b/>
                <w:bCs/>
                <w:color w:val="000000"/>
                <w:szCs w:val="20"/>
              </w:rPr>
            </w:pPr>
            <w:r w:rsidRPr="00FA4D81">
              <w:rPr>
                <w:b/>
                <w:bCs/>
                <w:color w:val="000000"/>
                <w:szCs w:val="20"/>
              </w:rPr>
              <w:t>G51</w:t>
            </w:r>
          </w:p>
        </w:tc>
        <w:tc>
          <w:tcPr>
            <w:tcW w:w="1008" w:type="pct"/>
            <w:shd w:val="clear" w:color="000000" w:fill="FFFFFF"/>
            <w:noWrap/>
            <w:vAlign w:val="bottom"/>
            <w:hideMark/>
          </w:tcPr>
          <w:p w14:paraId="72B1876F" w14:textId="77777777" w:rsidR="0062781C" w:rsidRPr="00FA4D81" w:rsidRDefault="0062781C" w:rsidP="0062781C">
            <w:pPr>
              <w:rPr>
                <w:color w:val="000000"/>
                <w:szCs w:val="20"/>
              </w:rPr>
            </w:pPr>
            <w:r w:rsidRPr="00FA4D81">
              <w:rPr>
                <w:color w:val="000000"/>
                <w:szCs w:val="20"/>
              </w:rPr>
              <w:t>DEWATA</w:t>
            </w:r>
          </w:p>
        </w:tc>
        <w:tc>
          <w:tcPr>
            <w:tcW w:w="634" w:type="pct"/>
            <w:shd w:val="clear" w:color="000000" w:fill="FFFFFF"/>
            <w:noWrap/>
            <w:vAlign w:val="center"/>
            <w:hideMark/>
          </w:tcPr>
          <w:p w14:paraId="1FA5A8F5" w14:textId="77777777" w:rsidR="0062781C" w:rsidRPr="00FA4D81" w:rsidRDefault="0062781C" w:rsidP="0062781C">
            <w:pPr>
              <w:jc w:val="center"/>
              <w:rPr>
                <w:b/>
                <w:bCs/>
                <w:color w:val="000000"/>
                <w:szCs w:val="20"/>
              </w:rPr>
            </w:pPr>
            <w:r w:rsidRPr="00FA4D81">
              <w:rPr>
                <w:b/>
                <w:bCs/>
                <w:color w:val="000000"/>
                <w:szCs w:val="20"/>
              </w:rPr>
              <w:t>DW</w:t>
            </w:r>
          </w:p>
        </w:tc>
      </w:tr>
      <w:tr w:rsidR="0062781C" w:rsidRPr="00FA4D81" w14:paraId="14926682" w14:textId="77777777" w:rsidTr="009D20B4">
        <w:trPr>
          <w:trHeight w:val="113"/>
        </w:trPr>
        <w:tc>
          <w:tcPr>
            <w:tcW w:w="1007" w:type="pct"/>
            <w:shd w:val="clear" w:color="C9DAF8" w:fill="FFFFFF"/>
            <w:noWrap/>
            <w:vAlign w:val="bottom"/>
            <w:hideMark/>
          </w:tcPr>
          <w:p w14:paraId="53FDFB48" w14:textId="77777777" w:rsidR="0062781C" w:rsidRPr="00FA4D81" w:rsidRDefault="0062781C" w:rsidP="0062781C">
            <w:pPr>
              <w:rPr>
                <w:color w:val="000000"/>
                <w:szCs w:val="20"/>
              </w:rPr>
            </w:pPr>
            <w:r w:rsidRPr="00FA4D81">
              <w:rPr>
                <w:color w:val="000000"/>
                <w:szCs w:val="20"/>
              </w:rPr>
              <w:t>G4.11.1.10.6.4</w:t>
            </w:r>
          </w:p>
        </w:tc>
        <w:tc>
          <w:tcPr>
            <w:tcW w:w="634" w:type="pct"/>
            <w:shd w:val="clear" w:color="000000" w:fill="FFFFFF"/>
            <w:noWrap/>
            <w:vAlign w:val="center"/>
            <w:hideMark/>
          </w:tcPr>
          <w:p w14:paraId="519DCEA6" w14:textId="77777777" w:rsidR="0062781C" w:rsidRPr="00FA4D81" w:rsidRDefault="0062781C" w:rsidP="0062781C">
            <w:pPr>
              <w:jc w:val="center"/>
              <w:rPr>
                <w:b/>
                <w:bCs/>
                <w:color w:val="000000"/>
                <w:szCs w:val="20"/>
              </w:rPr>
            </w:pPr>
            <w:r w:rsidRPr="00FA4D81">
              <w:rPr>
                <w:b/>
                <w:bCs/>
                <w:color w:val="000000"/>
                <w:szCs w:val="20"/>
              </w:rPr>
              <w:t>G22</w:t>
            </w:r>
          </w:p>
        </w:tc>
        <w:tc>
          <w:tcPr>
            <w:tcW w:w="1082" w:type="pct"/>
            <w:shd w:val="clear" w:color="000000" w:fill="FFFFFF"/>
            <w:noWrap/>
            <w:vAlign w:val="bottom"/>
            <w:hideMark/>
          </w:tcPr>
          <w:p w14:paraId="2E0D99D0" w14:textId="77777777" w:rsidR="0062781C" w:rsidRPr="00FA4D81" w:rsidRDefault="0062781C" w:rsidP="0062781C">
            <w:pPr>
              <w:rPr>
                <w:color w:val="000000"/>
                <w:szCs w:val="20"/>
              </w:rPr>
            </w:pPr>
            <w:r w:rsidRPr="00FA4D81">
              <w:rPr>
                <w:color w:val="000000"/>
                <w:szCs w:val="20"/>
              </w:rPr>
              <w:t>G7.6.3.11.2.7</w:t>
            </w:r>
          </w:p>
        </w:tc>
        <w:tc>
          <w:tcPr>
            <w:tcW w:w="634" w:type="pct"/>
            <w:shd w:val="clear" w:color="000000" w:fill="FFFFFF"/>
            <w:noWrap/>
            <w:vAlign w:val="center"/>
            <w:hideMark/>
          </w:tcPr>
          <w:p w14:paraId="5AD27C6E" w14:textId="77777777" w:rsidR="0062781C" w:rsidRPr="00FA4D81" w:rsidRDefault="0062781C" w:rsidP="0062781C">
            <w:pPr>
              <w:jc w:val="center"/>
              <w:rPr>
                <w:b/>
                <w:bCs/>
                <w:color w:val="000000"/>
                <w:szCs w:val="20"/>
              </w:rPr>
            </w:pPr>
            <w:r w:rsidRPr="00FA4D81">
              <w:rPr>
                <w:b/>
                <w:bCs/>
                <w:color w:val="000000"/>
                <w:szCs w:val="20"/>
              </w:rPr>
              <w:t>G54</w:t>
            </w:r>
          </w:p>
        </w:tc>
        <w:tc>
          <w:tcPr>
            <w:tcW w:w="1008" w:type="pct"/>
            <w:shd w:val="clear" w:color="000000" w:fill="FFFFFF"/>
            <w:noWrap/>
            <w:vAlign w:val="bottom"/>
            <w:hideMark/>
          </w:tcPr>
          <w:p w14:paraId="57FC66D2" w14:textId="77777777" w:rsidR="0062781C" w:rsidRPr="00FA4D81" w:rsidRDefault="0062781C" w:rsidP="0062781C">
            <w:pPr>
              <w:rPr>
                <w:color w:val="000000"/>
                <w:szCs w:val="20"/>
              </w:rPr>
            </w:pPr>
            <w:r w:rsidRPr="00FA4D81">
              <w:rPr>
                <w:color w:val="000000"/>
                <w:szCs w:val="20"/>
              </w:rPr>
              <w:t xml:space="preserve">TARUNA </w:t>
            </w:r>
          </w:p>
        </w:tc>
        <w:tc>
          <w:tcPr>
            <w:tcW w:w="634" w:type="pct"/>
            <w:shd w:val="clear" w:color="000000" w:fill="FFFFFF"/>
            <w:noWrap/>
            <w:vAlign w:val="center"/>
            <w:hideMark/>
          </w:tcPr>
          <w:p w14:paraId="09015E7C" w14:textId="77777777" w:rsidR="0062781C" w:rsidRPr="00FA4D81" w:rsidRDefault="0062781C" w:rsidP="0062781C">
            <w:pPr>
              <w:jc w:val="center"/>
              <w:rPr>
                <w:b/>
                <w:bCs/>
                <w:color w:val="000000"/>
                <w:szCs w:val="20"/>
              </w:rPr>
            </w:pPr>
            <w:r w:rsidRPr="00FA4D81">
              <w:rPr>
                <w:b/>
                <w:bCs/>
                <w:color w:val="000000"/>
                <w:szCs w:val="20"/>
              </w:rPr>
              <w:t>TR</w:t>
            </w:r>
          </w:p>
        </w:tc>
      </w:tr>
      <w:tr w:rsidR="0062781C" w:rsidRPr="00FA4D81" w14:paraId="138151A1" w14:textId="77777777" w:rsidTr="009D20B4">
        <w:trPr>
          <w:trHeight w:val="113"/>
        </w:trPr>
        <w:tc>
          <w:tcPr>
            <w:tcW w:w="1007" w:type="pct"/>
            <w:shd w:val="clear" w:color="C9DAF8" w:fill="FFFFFF"/>
            <w:noWrap/>
            <w:vAlign w:val="bottom"/>
            <w:hideMark/>
          </w:tcPr>
          <w:p w14:paraId="4F734A30" w14:textId="77777777" w:rsidR="0062781C" w:rsidRPr="00FA4D81" w:rsidRDefault="0062781C" w:rsidP="0062781C">
            <w:pPr>
              <w:rPr>
                <w:color w:val="000000"/>
                <w:szCs w:val="20"/>
              </w:rPr>
            </w:pPr>
            <w:r w:rsidRPr="00FA4D81">
              <w:rPr>
                <w:color w:val="000000"/>
                <w:szCs w:val="20"/>
              </w:rPr>
              <w:t>G4.11.1.10.6.7</w:t>
            </w:r>
          </w:p>
        </w:tc>
        <w:tc>
          <w:tcPr>
            <w:tcW w:w="634" w:type="pct"/>
            <w:shd w:val="clear" w:color="000000" w:fill="FFFFFF"/>
            <w:noWrap/>
            <w:vAlign w:val="center"/>
            <w:hideMark/>
          </w:tcPr>
          <w:p w14:paraId="14F1FFC9" w14:textId="77777777" w:rsidR="0062781C" w:rsidRPr="00FA4D81" w:rsidRDefault="0062781C" w:rsidP="0062781C">
            <w:pPr>
              <w:jc w:val="center"/>
              <w:rPr>
                <w:b/>
                <w:bCs/>
                <w:color w:val="000000"/>
                <w:szCs w:val="20"/>
              </w:rPr>
            </w:pPr>
            <w:r w:rsidRPr="00FA4D81">
              <w:rPr>
                <w:b/>
                <w:bCs/>
                <w:color w:val="000000"/>
                <w:szCs w:val="20"/>
              </w:rPr>
              <w:t>G23</w:t>
            </w:r>
          </w:p>
        </w:tc>
        <w:tc>
          <w:tcPr>
            <w:tcW w:w="1082" w:type="pct"/>
            <w:shd w:val="clear" w:color="C9DAF8" w:fill="FFFFFF"/>
            <w:noWrap/>
            <w:vAlign w:val="bottom"/>
            <w:hideMark/>
          </w:tcPr>
          <w:p w14:paraId="22EE8E86" w14:textId="77777777" w:rsidR="0062781C" w:rsidRPr="00FA4D81" w:rsidRDefault="0062781C" w:rsidP="0062781C">
            <w:pPr>
              <w:rPr>
                <w:color w:val="000000"/>
                <w:szCs w:val="20"/>
              </w:rPr>
            </w:pPr>
            <w:r w:rsidRPr="00FA4D81">
              <w:rPr>
                <w:color w:val="000000"/>
                <w:szCs w:val="20"/>
              </w:rPr>
              <w:t>G7.7.10.3.5.1</w:t>
            </w:r>
          </w:p>
        </w:tc>
        <w:tc>
          <w:tcPr>
            <w:tcW w:w="634" w:type="pct"/>
            <w:shd w:val="clear" w:color="000000" w:fill="FFFFFF"/>
            <w:noWrap/>
            <w:vAlign w:val="center"/>
            <w:hideMark/>
          </w:tcPr>
          <w:p w14:paraId="34DE6F9D" w14:textId="77777777" w:rsidR="0062781C" w:rsidRPr="00FA4D81" w:rsidRDefault="0062781C" w:rsidP="0062781C">
            <w:pPr>
              <w:jc w:val="center"/>
              <w:rPr>
                <w:b/>
                <w:bCs/>
                <w:color w:val="000000"/>
                <w:szCs w:val="20"/>
              </w:rPr>
            </w:pPr>
            <w:r w:rsidRPr="00FA4D81">
              <w:rPr>
                <w:b/>
                <w:bCs/>
                <w:color w:val="000000"/>
                <w:szCs w:val="20"/>
              </w:rPr>
              <w:t>G55</w:t>
            </w:r>
          </w:p>
        </w:tc>
        <w:tc>
          <w:tcPr>
            <w:tcW w:w="1008" w:type="pct"/>
            <w:shd w:val="clear" w:color="000000" w:fill="FFFFFF"/>
            <w:noWrap/>
            <w:vAlign w:val="bottom"/>
            <w:hideMark/>
          </w:tcPr>
          <w:p w14:paraId="546CB812" w14:textId="77777777" w:rsidR="0062781C" w:rsidRPr="00FA4D81" w:rsidRDefault="0062781C" w:rsidP="0062781C">
            <w:pPr>
              <w:rPr>
                <w:color w:val="000000"/>
                <w:szCs w:val="20"/>
              </w:rPr>
            </w:pPr>
            <w:r w:rsidRPr="00FA4D81">
              <w:rPr>
                <w:color w:val="000000"/>
                <w:szCs w:val="20"/>
              </w:rPr>
              <w:t>BARA</w:t>
            </w:r>
          </w:p>
        </w:tc>
        <w:tc>
          <w:tcPr>
            <w:tcW w:w="634" w:type="pct"/>
            <w:shd w:val="clear" w:color="000000" w:fill="FFFFFF"/>
            <w:noWrap/>
            <w:vAlign w:val="center"/>
            <w:hideMark/>
          </w:tcPr>
          <w:p w14:paraId="69DE62CD" w14:textId="77777777" w:rsidR="0062781C" w:rsidRPr="00FA4D81" w:rsidRDefault="0062781C" w:rsidP="0062781C">
            <w:pPr>
              <w:jc w:val="center"/>
              <w:rPr>
                <w:b/>
                <w:bCs/>
                <w:color w:val="000000"/>
                <w:szCs w:val="20"/>
              </w:rPr>
            </w:pPr>
            <w:r w:rsidRPr="00FA4D81">
              <w:rPr>
                <w:b/>
                <w:bCs/>
                <w:color w:val="000000"/>
                <w:szCs w:val="20"/>
              </w:rPr>
              <w:t>BR</w:t>
            </w:r>
          </w:p>
        </w:tc>
      </w:tr>
      <w:tr w:rsidR="0062781C" w:rsidRPr="00FA4D81" w14:paraId="4CB3E3AC" w14:textId="77777777" w:rsidTr="009D20B4">
        <w:trPr>
          <w:trHeight w:val="113"/>
        </w:trPr>
        <w:tc>
          <w:tcPr>
            <w:tcW w:w="1007" w:type="pct"/>
            <w:tcBorders>
              <w:bottom w:val="single" w:sz="4" w:space="0" w:color="auto"/>
            </w:tcBorders>
            <w:shd w:val="clear" w:color="C9DAF8" w:fill="FFFFFF"/>
            <w:noWrap/>
            <w:vAlign w:val="bottom"/>
            <w:hideMark/>
          </w:tcPr>
          <w:p w14:paraId="63254A54" w14:textId="77777777" w:rsidR="0062781C" w:rsidRPr="00FA4D81" w:rsidRDefault="0062781C" w:rsidP="0062781C">
            <w:pPr>
              <w:rPr>
                <w:color w:val="000000"/>
                <w:szCs w:val="20"/>
              </w:rPr>
            </w:pPr>
            <w:r w:rsidRPr="00FA4D81">
              <w:rPr>
                <w:color w:val="000000"/>
                <w:szCs w:val="20"/>
              </w:rPr>
              <w:t>G4.11.1.11.2.1</w:t>
            </w:r>
          </w:p>
        </w:tc>
        <w:tc>
          <w:tcPr>
            <w:tcW w:w="634" w:type="pct"/>
            <w:tcBorders>
              <w:bottom w:val="single" w:sz="4" w:space="0" w:color="auto"/>
            </w:tcBorders>
            <w:shd w:val="clear" w:color="000000" w:fill="FFFFFF"/>
            <w:noWrap/>
            <w:vAlign w:val="center"/>
            <w:hideMark/>
          </w:tcPr>
          <w:p w14:paraId="28A1653D" w14:textId="77777777" w:rsidR="0062781C" w:rsidRPr="00FA4D81" w:rsidRDefault="0062781C" w:rsidP="0062781C">
            <w:pPr>
              <w:jc w:val="center"/>
              <w:rPr>
                <w:b/>
                <w:bCs/>
                <w:color w:val="000000"/>
                <w:szCs w:val="20"/>
              </w:rPr>
            </w:pPr>
            <w:r w:rsidRPr="00FA4D81">
              <w:rPr>
                <w:b/>
                <w:bCs/>
                <w:color w:val="000000"/>
                <w:szCs w:val="20"/>
              </w:rPr>
              <w:t>G24</w:t>
            </w:r>
          </w:p>
        </w:tc>
        <w:tc>
          <w:tcPr>
            <w:tcW w:w="1082" w:type="pct"/>
            <w:tcBorders>
              <w:bottom w:val="single" w:sz="4" w:space="0" w:color="auto"/>
            </w:tcBorders>
            <w:shd w:val="clear" w:color="C9DAF8" w:fill="FFFFFF"/>
            <w:noWrap/>
            <w:vAlign w:val="bottom"/>
            <w:hideMark/>
          </w:tcPr>
          <w:p w14:paraId="52B59E24" w14:textId="77777777" w:rsidR="0062781C" w:rsidRPr="00FA4D81" w:rsidRDefault="0062781C" w:rsidP="0062781C">
            <w:pPr>
              <w:rPr>
                <w:color w:val="000000"/>
                <w:szCs w:val="20"/>
              </w:rPr>
            </w:pPr>
            <w:r w:rsidRPr="00FA4D81">
              <w:rPr>
                <w:color w:val="000000"/>
                <w:szCs w:val="20"/>
              </w:rPr>
              <w:t>G7.7.10.8.4.4</w:t>
            </w:r>
          </w:p>
        </w:tc>
        <w:tc>
          <w:tcPr>
            <w:tcW w:w="634" w:type="pct"/>
            <w:tcBorders>
              <w:bottom w:val="single" w:sz="4" w:space="0" w:color="auto"/>
            </w:tcBorders>
            <w:shd w:val="clear" w:color="000000" w:fill="FFFFFF"/>
            <w:noWrap/>
            <w:vAlign w:val="center"/>
            <w:hideMark/>
          </w:tcPr>
          <w:p w14:paraId="1C80A1C6" w14:textId="77777777" w:rsidR="0062781C" w:rsidRPr="00FA4D81" w:rsidRDefault="0062781C" w:rsidP="0062781C">
            <w:pPr>
              <w:jc w:val="center"/>
              <w:rPr>
                <w:b/>
                <w:bCs/>
                <w:color w:val="000000"/>
                <w:szCs w:val="20"/>
              </w:rPr>
            </w:pPr>
            <w:r w:rsidRPr="00FA4D81">
              <w:rPr>
                <w:b/>
                <w:bCs/>
                <w:color w:val="000000"/>
                <w:szCs w:val="20"/>
              </w:rPr>
              <w:t>G56</w:t>
            </w:r>
          </w:p>
        </w:tc>
        <w:tc>
          <w:tcPr>
            <w:tcW w:w="1008" w:type="pct"/>
            <w:tcBorders>
              <w:bottom w:val="single" w:sz="4" w:space="0" w:color="auto"/>
            </w:tcBorders>
            <w:shd w:val="clear" w:color="000000" w:fill="FFFFFF"/>
            <w:noWrap/>
            <w:vAlign w:val="bottom"/>
            <w:hideMark/>
          </w:tcPr>
          <w:p w14:paraId="0DCAE27A" w14:textId="77777777" w:rsidR="0062781C" w:rsidRPr="00FA4D81" w:rsidRDefault="0062781C" w:rsidP="0062781C">
            <w:pPr>
              <w:rPr>
                <w:color w:val="000000"/>
                <w:szCs w:val="20"/>
              </w:rPr>
            </w:pPr>
            <w:r w:rsidRPr="00FA4D81">
              <w:rPr>
                <w:color w:val="000000"/>
                <w:szCs w:val="20"/>
              </w:rPr>
              <w:t>MARUTI</w:t>
            </w:r>
          </w:p>
        </w:tc>
        <w:tc>
          <w:tcPr>
            <w:tcW w:w="634" w:type="pct"/>
            <w:tcBorders>
              <w:bottom w:val="single" w:sz="4" w:space="0" w:color="auto"/>
            </w:tcBorders>
            <w:shd w:val="clear" w:color="000000" w:fill="FFFFFF"/>
            <w:noWrap/>
            <w:vAlign w:val="center"/>
            <w:hideMark/>
          </w:tcPr>
          <w:p w14:paraId="3B5F28FA" w14:textId="77777777" w:rsidR="0062781C" w:rsidRPr="00FA4D81" w:rsidRDefault="0062781C" w:rsidP="0062781C">
            <w:pPr>
              <w:jc w:val="center"/>
              <w:rPr>
                <w:b/>
                <w:bCs/>
                <w:color w:val="000000"/>
                <w:szCs w:val="20"/>
              </w:rPr>
            </w:pPr>
            <w:r w:rsidRPr="00FA4D81">
              <w:rPr>
                <w:b/>
                <w:bCs/>
                <w:color w:val="000000"/>
                <w:szCs w:val="20"/>
              </w:rPr>
              <w:t>MR</w:t>
            </w:r>
          </w:p>
        </w:tc>
      </w:tr>
    </w:tbl>
    <w:p w14:paraId="2C322A0F" w14:textId="77777777" w:rsidR="0062781C" w:rsidRPr="00D743E9" w:rsidRDefault="0062781C" w:rsidP="0062781C">
      <w:pPr>
        <w:rPr>
          <w:lang w:val="en-GB"/>
        </w:rPr>
      </w:pPr>
    </w:p>
    <w:p w14:paraId="1B843C7F" w14:textId="77777777" w:rsidR="0062781C" w:rsidRDefault="0062781C" w:rsidP="0062781C">
      <w:pPr>
        <w:widowControl w:val="0"/>
        <w:autoSpaceDE w:val="0"/>
        <w:autoSpaceDN w:val="0"/>
        <w:adjustRightInd w:val="0"/>
        <w:rPr>
          <w:b/>
          <w:bCs/>
          <w:szCs w:val="20"/>
        </w:rPr>
      </w:pPr>
    </w:p>
    <w:p w14:paraId="3B118CB5" w14:textId="77777777" w:rsidR="0062781C" w:rsidRDefault="0062781C" w:rsidP="0062781C">
      <w:pPr>
        <w:widowControl w:val="0"/>
        <w:autoSpaceDE w:val="0"/>
        <w:autoSpaceDN w:val="0"/>
        <w:adjustRightInd w:val="0"/>
        <w:ind w:left="993" w:hanging="993"/>
        <w:rPr>
          <w:szCs w:val="20"/>
        </w:rPr>
      </w:pPr>
      <w:r w:rsidRPr="00414DED">
        <w:rPr>
          <w:b/>
          <w:bCs/>
          <w:szCs w:val="20"/>
        </w:rPr>
        <w:t xml:space="preserve">Table 2. </w:t>
      </w:r>
      <w:r w:rsidRPr="00E4536E">
        <w:rPr>
          <w:szCs w:val="20"/>
        </w:rPr>
        <w:t>Analysis of variance, genetic parameters, and heritability estimates for agronomic traits in chili genotypes</w:t>
      </w:r>
    </w:p>
    <w:tbl>
      <w:tblPr>
        <w:tblW w:w="5000" w:type="pct"/>
        <w:jc w:val="center"/>
        <w:tblBorders>
          <w:top w:val="single" w:sz="4" w:space="0" w:color="7F7F7F"/>
          <w:bottom w:val="single" w:sz="4" w:space="0" w:color="7F7F7F"/>
        </w:tblBorders>
        <w:tblLook w:val="04A0" w:firstRow="1" w:lastRow="0" w:firstColumn="1" w:lastColumn="0" w:noHBand="0" w:noVBand="1"/>
      </w:tblPr>
      <w:tblGrid>
        <w:gridCol w:w="1094"/>
        <w:gridCol w:w="1130"/>
        <w:gridCol w:w="1130"/>
        <w:gridCol w:w="1131"/>
        <w:gridCol w:w="771"/>
        <w:gridCol w:w="966"/>
        <w:gridCol w:w="966"/>
        <w:gridCol w:w="666"/>
        <w:gridCol w:w="1216"/>
      </w:tblGrid>
      <w:tr w:rsidR="0062781C" w:rsidRPr="006F62E3" w14:paraId="2FE82774" w14:textId="77777777" w:rsidTr="009D20B4">
        <w:trPr>
          <w:trHeight w:val="20"/>
          <w:jc w:val="center"/>
        </w:trPr>
        <w:tc>
          <w:tcPr>
            <w:tcW w:w="603" w:type="pct"/>
            <w:tcBorders>
              <w:bottom w:val="single" w:sz="4" w:space="0" w:color="7F7F7F"/>
            </w:tcBorders>
            <w:vAlign w:val="center"/>
            <w:hideMark/>
          </w:tcPr>
          <w:p w14:paraId="2B4FDAEA"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Character</w:t>
            </w:r>
          </w:p>
          <w:p w14:paraId="318E10B6" w14:textId="77777777" w:rsidR="0062781C" w:rsidRPr="006F62E3" w:rsidRDefault="0062781C" w:rsidP="0062781C">
            <w:pPr>
              <w:ind w:firstLine="284"/>
              <w:jc w:val="center"/>
              <w:rPr>
                <w:rFonts w:eastAsia="Batang"/>
                <w:b/>
                <w:bCs/>
                <w:color w:val="000000"/>
                <w:sz w:val="20"/>
                <w:szCs w:val="20"/>
                <w:lang w:val="id-ID"/>
              </w:rPr>
            </w:pPr>
          </w:p>
        </w:tc>
        <w:tc>
          <w:tcPr>
            <w:tcW w:w="681" w:type="pct"/>
            <w:tcBorders>
              <w:bottom w:val="single" w:sz="4" w:space="0" w:color="7F7F7F"/>
            </w:tcBorders>
            <w:vAlign w:val="center"/>
            <w:hideMark/>
          </w:tcPr>
          <w:p w14:paraId="3223D775"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MS Trt.</w:t>
            </w:r>
          </w:p>
        </w:tc>
        <w:tc>
          <w:tcPr>
            <w:tcW w:w="680" w:type="pct"/>
            <w:tcBorders>
              <w:bottom w:val="single" w:sz="4" w:space="0" w:color="7F7F7F"/>
            </w:tcBorders>
            <w:vAlign w:val="center"/>
            <w:hideMark/>
          </w:tcPr>
          <w:p w14:paraId="240D65F8"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MS L</w:t>
            </w:r>
          </w:p>
        </w:tc>
        <w:tc>
          <w:tcPr>
            <w:tcW w:w="680" w:type="pct"/>
            <w:tcBorders>
              <w:bottom w:val="single" w:sz="4" w:space="0" w:color="7F7F7F"/>
            </w:tcBorders>
            <w:vAlign w:val="center"/>
            <w:hideMark/>
          </w:tcPr>
          <w:p w14:paraId="310D92FE"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MS L X C</w:t>
            </w:r>
          </w:p>
        </w:tc>
        <w:tc>
          <w:tcPr>
            <w:tcW w:w="482" w:type="pct"/>
            <w:tcBorders>
              <w:bottom w:val="single" w:sz="4" w:space="0" w:color="7F7F7F"/>
            </w:tcBorders>
            <w:vAlign w:val="center"/>
            <w:hideMark/>
          </w:tcPr>
          <w:p w14:paraId="70CCE114"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CV (%)</w:t>
            </w:r>
          </w:p>
        </w:tc>
        <w:tc>
          <w:tcPr>
            <w:tcW w:w="383" w:type="pct"/>
            <w:tcBorders>
              <w:bottom w:val="single" w:sz="4" w:space="0" w:color="7F7F7F"/>
            </w:tcBorders>
            <w:vAlign w:val="center"/>
            <w:hideMark/>
          </w:tcPr>
          <w:p w14:paraId="7EE3AF0D"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σ²g</w:t>
            </w:r>
          </w:p>
        </w:tc>
        <w:tc>
          <w:tcPr>
            <w:tcW w:w="383" w:type="pct"/>
            <w:tcBorders>
              <w:bottom w:val="single" w:sz="4" w:space="0" w:color="7F7F7F"/>
            </w:tcBorders>
            <w:vAlign w:val="center"/>
            <w:hideMark/>
          </w:tcPr>
          <w:p w14:paraId="7FBF9069"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σ²p</w:t>
            </w:r>
          </w:p>
        </w:tc>
        <w:tc>
          <w:tcPr>
            <w:tcW w:w="383" w:type="pct"/>
            <w:tcBorders>
              <w:bottom w:val="single" w:sz="4" w:space="0" w:color="7F7F7F"/>
            </w:tcBorders>
            <w:vAlign w:val="center"/>
            <w:hideMark/>
          </w:tcPr>
          <w:p w14:paraId="731414BC"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H</w:t>
            </w:r>
            <w:r w:rsidRPr="006F62E3">
              <w:rPr>
                <w:rFonts w:eastAsia="Batang"/>
                <w:b/>
                <w:bCs/>
                <w:color w:val="000000"/>
                <w:sz w:val="20"/>
                <w:szCs w:val="20"/>
                <w:vertAlign w:val="superscript"/>
                <w:lang w:val="id-ID"/>
              </w:rPr>
              <w:t xml:space="preserve">2 </w:t>
            </w:r>
            <w:r w:rsidRPr="006F62E3">
              <w:rPr>
                <w:rFonts w:eastAsia="Batang"/>
                <w:b/>
                <w:bCs/>
                <w:color w:val="000000"/>
                <w:sz w:val="20"/>
                <w:szCs w:val="20"/>
                <w:lang w:val="id-ID"/>
              </w:rPr>
              <w:t>(%)</w:t>
            </w:r>
          </w:p>
        </w:tc>
        <w:tc>
          <w:tcPr>
            <w:tcW w:w="724" w:type="pct"/>
            <w:tcBorders>
              <w:bottom w:val="single" w:sz="4" w:space="0" w:color="7F7F7F"/>
            </w:tcBorders>
            <w:vAlign w:val="center"/>
            <w:hideMark/>
          </w:tcPr>
          <w:p w14:paraId="646C7598"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Heritability Category</w:t>
            </w:r>
          </w:p>
        </w:tc>
      </w:tr>
      <w:tr w:rsidR="0062781C" w:rsidRPr="006F62E3" w14:paraId="25349581" w14:textId="77777777" w:rsidTr="009D20B4">
        <w:trPr>
          <w:trHeight w:val="20"/>
          <w:jc w:val="center"/>
        </w:trPr>
        <w:tc>
          <w:tcPr>
            <w:tcW w:w="603" w:type="pct"/>
            <w:tcBorders>
              <w:top w:val="single" w:sz="4" w:space="0" w:color="7F7F7F"/>
              <w:bottom w:val="single" w:sz="4" w:space="0" w:color="7F7F7F"/>
            </w:tcBorders>
            <w:vAlign w:val="center"/>
            <w:hideMark/>
          </w:tcPr>
          <w:p w14:paraId="783E61CE"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PH</w:t>
            </w:r>
          </w:p>
        </w:tc>
        <w:tc>
          <w:tcPr>
            <w:tcW w:w="681" w:type="pct"/>
            <w:tcBorders>
              <w:top w:val="single" w:sz="4" w:space="0" w:color="7F7F7F"/>
              <w:bottom w:val="single" w:sz="4" w:space="0" w:color="7F7F7F"/>
            </w:tcBorders>
            <w:vAlign w:val="center"/>
            <w:hideMark/>
          </w:tcPr>
          <w:p w14:paraId="0C3B25C8"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144.71</w:t>
            </w:r>
          </w:p>
        </w:tc>
        <w:tc>
          <w:tcPr>
            <w:tcW w:w="680" w:type="pct"/>
            <w:tcBorders>
              <w:top w:val="single" w:sz="4" w:space="0" w:color="7F7F7F"/>
              <w:bottom w:val="single" w:sz="4" w:space="0" w:color="7F7F7F"/>
            </w:tcBorders>
            <w:vAlign w:val="center"/>
            <w:hideMark/>
          </w:tcPr>
          <w:p w14:paraId="54252C91"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123.60</w:t>
            </w:r>
          </w:p>
        </w:tc>
        <w:tc>
          <w:tcPr>
            <w:tcW w:w="680" w:type="pct"/>
            <w:tcBorders>
              <w:top w:val="single" w:sz="4" w:space="0" w:color="7F7F7F"/>
              <w:bottom w:val="single" w:sz="4" w:space="0" w:color="7F7F7F"/>
            </w:tcBorders>
            <w:vAlign w:val="center"/>
            <w:hideMark/>
          </w:tcPr>
          <w:p w14:paraId="312B9862"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181.57</w:t>
            </w:r>
          </w:p>
        </w:tc>
        <w:tc>
          <w:tcPr>
            <w:tcW w:w="482" w:type="pct"/>
            <w:tcBorders>
              <w:top w:val="single" w:sz="4" w:space="0" w:color="7F7F7F"/>
              <w:bottom w:val="single" w:sz="4" w:space="0" w:color="7F7F7F"/>
            </w:tcBorders>
            <w:vAlign w:val="center"/>
            <w:hideMark/>
          </w:tcPr>
          <w:p w14:paraId="7081BC0B"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19.09</w:t>
            </w:r>
          </w:p>
        </w:tc>
        <w:tc>
          <w:tcPr>
            <w:tcW w:w="383" w:type="pct"/>
            <w:tcBorders>
              <w:top w:val="single" w:sz="4" w:space="0" w:color="7F7F7F"/>
              <w:bottom w:val="single" w:sz="4" w:space="0" w:color="7F7F7F"/>
            </w:tcBorders>
            <w:hideMark/>
          </w:tcPr>
          <w:p w14:paraId="3C17E709" w14:textId="77777777" w:rsidR="0062781C" w:rsidRPr="00FF5CA4" w:rsidRDefault="0062781C" w:rsidP="0062781C">
            <w:pPr>
              <w:jc w:val="center"/>
              <w:rPr>
                <w:rFonts w:eastAsia="Batang"/>
                <w:color w:val="000000"/>
                <w:sz w:val="20"/>
                <w:szCs w:val="20"/>
                <w:lang w:val="id-ID"/>
              </w:rPr>
            </w:pPr>
            <w:r w:rsidRPr="00FF5CA4">
              <w:rPr>
                <w:sz w:val="20"/>
                <w:szCs w:val="20"/>
              </w:rPr>
              <w:t>35.14</w:t>
            </w:r>
          </w:p>
        </w:tc>
        <w:tc>
          <w:tcPr>
            <w:tcW w:w="383" w:type="pct"/>
            <w:tcBorders>
              <w:top w:val="single" w:sz="4" w:space="0" w:color="7F7F7F"/>
              <w:bottom w:val="single" w:sz="4" w:space="0" w:color="7F7F7F"/>
            </w:tcBorders>
            <w:hideMark/>
          </w:tcPr>
          <w:p w14:paraId="7C07139E" w14:textId="77777777" w:rsidR="0062781C" w:rsidRPr="00FF5CA4" w:rsidRDefault="0062781C" w:rsidP="0062781C">
            <w:pPr>
              <w:jc w:val="center"/>
              <w:rPr>
                <w:rFonts w:eastAsia="Batang"/>
                <w:color w:val="000000"/>
                <w:sz w:val="20"/>
                <w:szCs w:val="20"/>
                <w:lang w:val="id-ID"/>
              </w:rPr>
            </w:pPr>
            <w:r w:rsidRPr="00FF5CA4">
              <w:rPr>
                <w:sz w:val="20"/>
                <w:szCs w:val="20"/>
              </w:rPr>
              <w:t>158.12</w:t>
            </w:r>
          </w:p>
        </w:tc>
        <w:tc>
          <w:tcPr>
            <w:tcW w:w="383" w:type="pct"/>
            <w:tcBorders>
              <w:top w:val="single" w:sz="4" w:space="0" w:color="7F7F7F"/>
              <w:bottom w:val="single" w:sz="4" w:space="0" w:color="7F7F7F"/>
            </w:tcBorders>
            <w:hideMark/>
          </w:tcPr>
          <w:p w14:paraId="36887BF3" w14:textId="77777777" w:rsidR="0062781C" w:rsidRPr="00FF5CA4" w:rsidRDefault="0062781C" w:rsidP="0062781C">
            <w:pPr>
              <w:jc w:val="center"/>
              <w:rPr>
                <w:rFonts w:eastAsia="Batang"/>
                <w:color w:val="000000"/>
                <w:sz w:val="20"/>
                <w:szCs w:val="20"/>
                <w:lang w:val="id-ID"/>
              </w:rPr>
            </w:pPr>
            <w:r w:rsidRPr="00FF5CA4">
              <w:rPr>
                <w:sz w:val="20"/>
                <w:szCs w:val="20"/>
              </w:rPr>
              <w:t>22.22</w:t>
            </w:r>
          </w:p>
        </w:tc>
        <w:tc>
          <w:tcPr>
            <w:tcW w:w="724" w:type="pct"/>
            <w:tcBorders>
              <w:top w:val="single" w:sz="4" w:space="0" w:color="7F7F7F"/>
              <w:bottom w:val="single" w:sz="4" w:space="0" w:color="7F7F7F"/>
            </w:tcBorders>
            <w:vAlign w:val="center"/>
            <w:hideMark/>
          </w:tcPr>
          <w:p w14:paraId="2D07F451" w14:textId="77777777" w:rsidR="0062781C" w:rsidRPr="006F62E3" w:rsidRDefault="0062781C" w:rsidP="0062781C">
            <w:pPr>
              <w:jc w:val="center"/>
              <w:rPr>
                <w:rFonts w:eastAsia="Batang"/>
                <w:color w:val="000000"/>
                <w:sz w:val="20"/>
                <w:szCs w:val="20"/>
                <w:lang w:val="id-ID"/>
              </w:rPr>
            </w:pPr>
            <w:r w:rsidRPr="006F62E3">
              <w:rPr>
                <w:rFonts w:eastAsia="Batang"/>
                <w:color w:val="000000"/>
                <w:sz w:val="20"/>
                <w:szCs w:val="20"/>
                <w:lang w:val="id-ID"/>
              </w:rPr>
              <w:t>Moderatre</w:t>
            </w:r>
          </w:p>
        </w:tc>
      </w:tr>
      <w:tr w:rsidR="0062781C" w:rsidRPr="006F62E3" w14:paraId="52D6E003" w14:textId="77777777" w:rsidTr="009D20B4">
        <w:trPr>
          <w:trHeight w:val="20"/>
          <w:jc w:val="center"/>
        </w:trPr>
        <w:tc>
          <w:tcPr>
            <w:tcW w:w="603" w:type="pct"/>
            <w:vAlign w:val="center"/>
            <w:hideMark/>
          </w:tcPr>
          <w:p w14:paraId="6D5833AD"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DH</w:t>
            </w:r>
          </w:p>
        </w:tc>
        <w:tc>
          <w:tcPr>
            <w:tcW w:w="681" w:type="pct"/>
            <w:vAlign w:val="center"/>
            <w:hideMark/>
          </w:tcPr>
          <w:p w14:paraId="6BC36E6E"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91.71</w:t>
            </w:r>
            <w:r w:rsidRPr="00FF5CA4">
              <w:rPr>
                <w:rFonts w:eastAsia="Batang"/>
                <w:color w:val="000000"/>
                <w:sz w:val="20"/>
                <w:szCs w:val="20"/>
                <w:vertAlign w:val="superscript"/>
                <w:lang w:val="id-ID"/>
              </w:rPr>
              <w:t>**</w:t>
            </w:r>
          </w:p>
        </w:tc>
        <w:tc>
          <w:tcPr>
            <w:tcW w:w="680" w:type="pct"/>
            <w:vAlign w:val="center"/>
            <w:hideMark/>
          </w:tcPr>
          <w:p w14:paraId="43705218"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72.60</w:t>
            </w:r>
            <w:r w:rsidRPr="00FF5CA4">
              <w:rPr>
                <w:rFonts w:eastAsia="Batang"/>
                <w:color w:val="000000"/>
                <w:sz w:val="20"/>
                <w:szCs w:val="20"/>
                <w:vertAlign w:val="superscript"/>
                <w:lang w:val="id-ID"/>
              </w:rPr>
              <w:t>**</w:t>
            </w:r>
          </w:p>
        </w:tc>
        <w:tc>
          <w:tcPr>
            <w:tcW w:w="680" w:type="pct"/>
            <w:vAlign w:val="center"/>
            <w:hideMark/>
          </w:tcPr>
          <w:p w14:paraId="470A3E5B"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312.19</w:t>
            </w:r>
            <w:r w:rsidRPr="00FF5CA4">
              <w:rPr>
                <w:rFonts w:eastAsia="Batang"/>
                <w:color w:val="000000"/>
                <w:sz w:val="20"/>
                <w:szCs w:val="20"/>
                <w:vertAlign w:val="superscript"/>
                <w:lang w:val="id-ID"/>
              </w:rPr>
              <w:t>**</w:t>
            </w:r>
          </w:p>
        </w:tc>
        <w:tc>
          <w:tcPr>
            <w:tcW w:w="482" w:type="pct"/>
            <w:vAlign w:val="center"/>
            <w:hideMark/>
          </w:tcPr>
          <w:p w14:paraId="6F070884"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18.98</w:t>
            </w:r>
          </w:p>
        </w:tc>
        <w:tc>
          <w:tcPr>
            <w:tcW w:w="383" w:type="pct"/>
            <w:hideMark/>
          </w:tcPr>
          <w:p w14:paraId="7BDE9986" w14:textId="77777777" w:rsidR="0062781C" w:rsidRPr="00FF5CA4" w:rsidRDefault="0062781C" w:rsidP="0062781C">
            <w:pPr>
              <w:jc w:val="center"/>
              <w:rPr>
                <w:rFonts w:eastAsia="Batang"/>
                <w:color w:val="000000"/>
                <w:sz w:val="20"/>
                <w:szCs w:val="20"/>
                <w:lang w:val="id-ID"/>
              </w:rPr>
            </w:pPr>
            <w:r w:rsidRPr="00FF5CA4">
              <w:rPr>
                <w:sz w:val="20"/>
                <w:szCs w:val="20"/>
              </w:rPr>
              <w:t>57.25</w:t>
            </w:r>
          </w:p>
        </w:tc>
        <w:tc>
          <w:tcPr>
            <w:tcW w:w="383" w:type="pct"/>
            <w:hideMark/>
          </w:tcPr>
          <w:p w14:paraId="25B4A756" w14:textId="77777777" w:rsidR="0062781C" w:rsidRPr="00FF5CA4" w:rsidRDefault="0062781C" w:rsidP="0062781C">
            <w:pPr>
              <w:jc w:val="center"/>
              <w:rPr>
                <w:rFonts w:eastAsia="Batang"/>
                <w:color w:val="000000"/>
                <w:sz w:val="20"/>
                <w:szCs w:val="20"/>
                <w:lang w:val="id-ID"/>
              </w:rPr>
            </w:pPr>
            <w:r w:rsidRPr="00FF5CA4">
              <w:rPr>
                <w:sz w:val="20"/>
                <w:szCs w:val="20"/>
              </w:rPr>
              <w:t>75.07</w:t>
            </w:r>
          </w:p>
        </w:tc>
        <w:tc>
          <w:tcPr>
            <w:tcW w:w="383" w:type="pct"/>
            <w:hideMark/>
          </w:tcPr>
          <w:p w14:paraId="1E84593F" w14:textId="77777777" w:rsidR="0062781C" w:rsidRPr="00FF5CA4" w:rsidRDefault="0062781C" w:rsidP="0062781C">
            <w:pPr>
              <w:jc w:val="center"/>
              <w:rPr>
                <w:rFonts w:eastAsia="Batang"/>
                <w:color w:val="000000"/>
                <w:sz w:val="20"/>
                <w:szCs w:val="20"/>
                <w:lang w:val="id-ID"/>
              </w:rPr>
            </w:pPr>
            <w:r w:rsidRPr="00FF5CA4">
              <w:rPr>
                <w:sz w:val="20"/>
                <w:szCs w:val="20"/>
              </w:rPr>
              <w:t>76.27</w:t>
            </w:r>
          </w:p>
        </w:tc>
        <w:tc>
          <w:tcPr>
            <w:tcW w:w="724" w:type="pct"/>
            <w:vAlign w:val="center"/>
            <w:hideMark/>
          </w:tcPr>
          <w:p w14:paraId="566098E8"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High</w:t>
            </w:r>
          </w:p>
        </w:tc>
      </w:tr>
      <w:tr w:rsidR="0062781C" w:rsidRPr="006F62E3" w14:paraId="0E48B246" w14:textId="77777777" w:rsidTr="009D20B4">
        <w:trPr>
          <w:trHeight w:val="20"/>
          <w:jc w:val="center"/>
        </w:trPr>
        <w:tc>
          <w:tcPr>
            <w:tcW w:w="603" w:type="pct"/>
            <w:tcBorders>
              <w:top w:val="single" w:sz="4" w:space="0" w:color="7F7F7F"/>
              <w:bottom w:val="single" w:sz="4" w:space="0" w:color="7F7F7F"/>
            </w:tcBorders>
            <w:vAlign w:val="center"/>
            <w:hideMark/>
          </w:tcPr>
          <w:p w14:paraId="185CA3DE"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SD</w:t>
            </w:r>
          </w:p>
        </w:tc>
        <w:tc>
          <w:tcPr>
            <w:tcW w:w="681" w:type="pct"/>
            <w:tcBorders>
              <w:top w:val="single" w:sz="4" w:space="0" w:color="7F7F7F"/>
              <w:bottom w:val="single" w:sz="4" w:space="0" w:color="7F7F7F"/>
            </w:tcBorders>
            <w:vAlign w:val="center"/>
            <w:hideMark/>
          </w:tcPr>
          <w:p w14:paraId="350727C8"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6.64</w:t>
            </w:r>
            <w:r w:rsidRPr="00FF5CA4">
              <w:rPr>
                <w:rFonts w:eastAsia="Batang"/>
                <w:color w:val="000000"/>
                <w:sz w:val="20"/>
                <w:szCs w:val="20"/>
                <w:vertAlign w:val="superscript"/>
                <w:lang w:val="id-ID"/>
              </w:rPr>
              <w:t>*</w:t>
            </w:r>
          </w:p>
        </w:tc>
        <w:tc>
          <w:tcPr>
            <w:tcW w:w="680" w:type="pct"/>
            <w:tcBorders>
              <w:top w:val="single" w:sz="4" w:space="0" w:color="7F7F7F"/>
              <w:bottom w:val="single" w:sz="4" w:space="0" w:color="7F7F7F"/>
            </w:tcBorders>
            <w:vAlign w:val="center"/>
            <w:hideMark/>
          </w:tcPr>
          <w:p w14:paraId="6E8DFCF8"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6.37</w:t>
            </w:r>
            <w:r w:rsidRPr="00FF5CA4">
              <w:rPr>
                <w:rFonts w:eastAsia="Batang"/>
                <w:color w:val="000000"/>
                <w:sz w:val="20"/>
                <w:szCs w:val="20"/>
                <w:vertAlign w:val="superscript"/>
                <w:lang w:val="id-ID"/>
              </w:rPr>
              <w:t>*</w:t>
            </w:r>
          </w:p>
        </w:tc>
        <w:tc>
          <w:tcPr>
            <w:tcW w:w="680" w:type="pct"/>
            <w:tcBorders>
              <w:top w:val="single" w:sz="4" w:space="0" w:color="7F7F7F"/>
              <w:bottom w:val="single" w:sz="4" w:space="0" w:color="7F7F7F"/>
            </w:tcBorders>
            <w:vAlign w:val="center"/>
            <w:hideMark/>
          </w:tcPr>
          <w:p w14:paraId="582EA3B6"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36.13</w:t>
            </w:r>
            <w:r w:rsidRPr="00FF5CA4">
              <w:rPr>
                <w:rFonts w:eastAsia="Batang"/>
                <w:color w:val="000000"/>
                <w:sz w:val="20"/>
                <w:szCs w:val="20"/>
                <w:vertAlign w:val="superscript"/>
                <w:lang w:val="id-ID"/>
              </w:rPr>
              <w:t>**</w:t>
            </w:r>
          </w:p>
        </w:tc>
        <w:tc>
          <w:tcPr>
            <w:tcW w:w="482" w:type="pct"/>
            <w:tcBorders>
              <w:top w:val="single" w:sz="4" w:space="0" w:color="7F7F7F"/>
              <w:bottom w:val="single" w:sz="4" w:space="0" w:color="7F7F7F"/>
            </w:tcBorders>
            <w:vAlign w:val="center"/>
            <w:hideMark/>
          </w:tcPr>
          <w:p w14:paraId="104B736F"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17.95</w:t>
            </w:r>
          </w:p>
        </w:tc>
        <w:tc>
          <w:tcPr>
            <w:tcW w:w="383" w:type="pct"/>
            <w:tcBorders>
              <w:top w:val="single" w:sz="4" w:space="0" w:color="7F7F7F"/>
              <w:bottom w:val="single" w:sz="4" w:space="0" w:color="7F7F7F"/>
            </w:tcBorders>
            <w:hideMark/>
          </w:tcPr>
          <w:p w14:paraId="39981588" w14:textId="77777777" w:rsidR="0062781C" w:rsidRPr="00FF5CA4" w:rsidRDefault="0062781C" w:rsidP="0062781C">
            <w:pPr>
              <w:jc w:val="center"/>
              <w:rPr>
                <w:rFonts w:eastAsia="Batang"/>
                <w:color w:val="000000"/>
                <w:sz w:val="20"/>
                <w:szCs w:val="20"/>
                <w:lang w:val="id-ID"/>
              </w:rPr>
            </w:pPr>
            <w:r w:rsidRPr="00FF5CA4">
              <w:rPr>
                <w:sz w:val="20"/>
                <w:szCs w:val="20"/>
              </w:rPr>
              <w:t>3.74</w:t>
            </w:r>
          </w:p>
        </w:tc>
        <w:tc>
          <w:tcPr>
            <w:tcW w:w="383" w:type="pct"/>
            <w:tcBorders>
              <w:top w:val="single" w:sz="4" w:space="0" w:color="7F7F7F"/>
              <w:bottom w:val="single" w:sz="4" w:space="0" w:color="7F7F7F"/>
            </w:tcBorders>
            <w:hideMark/>
          </w:tcPr>
          <w:p w14:paraId="1A7EE2B1" w14:textId="77777777" w:rsidR="0062781C" w:rsidRPr="00FF5CA4" w:rsidRDefault="0062781C" w:rsidP="0062781C">
            <w:pPr>
              <w:jc w:val="center"/>
              <w:rPr>
                <w:rFonts w:eastAsia="Batang"/>
                <w:color w:val="000000"/>
                <w:sz w:val="20"/>
                <w:szCs w:val="20"/>
                <w:lang w:val="id-ID"/>
              </w:rPr>
            </w:pPr>
            <w:r w:rsidRPr="00FF5CA4">
              <w:rPr>
                <w:sz w:val="20"/>
                <w:szCs w:val="20"/>
              </w:rPr>
              <w:t>9.06</w:t>
            </w:r>
          </w:p>
        </w:tc>
        <w:tc>
          <w:tcPr>
            <w:tcW w:w="383" w:type="pct"/>
            <w:tcBorders>
              <w:top w:val="single" w:sz="4" w:space="0" w:color="7F7F7F"/>
              <w:bottom w:val="single" w:sz="4" w:space="0" w:color="7F7F7F"/>
            </w:tcBorders>
            <w:hideMark/>
          </w:tcPr>
          <w:p w14:paraId="10CB6371" w14:textId="77777777" w:rsidR="0062781C" w:rsidRPr="00FF5CA4" w:rsidRDefault="0062781C" w:rsidP="0062781C">
            <w:pPr>
              <w:jc w:val="center"/>
              <w:rPr>
                <w:rFonts w:eastAsia="Batang"/>
                <w:color w:val="000000"/>
                <w:sz w:val="20"/>
                <w:szCs w:val="20"/>
                <w:lang w:val="id-ID"/>
              </w:rPr>
            </w:pPr>
            <w:r w:rsidRPr="00FF5CA4">
              <w:rPr>
                <w:sz w:val="20"/>
                <w:szCs w:val="20"/>
              </w:rPr>
              <w:t>41.34</w:t>
            </w:r>
          </w:p>
        </w:tc>
        <w:tc>
          <w:tcPr>
            <w:tcW w:w="724" w:type="pct"/>
            <w:tcBorders>
              <w:top w:val="single" w:sz="4" w:space="0" w:color="7F7F7F"/>
              <w:bottom w:val="single" w:sz="4" w:space="0" w:color="7F7F7F"/>
            </w:tcBorders>
            <w:vAlign w:val="center"/>
            <w:hideMark/>
          </w:tcPr>
          <w:p w14:paraId="65B28FEF" w14:textId="77777777" w:rsidR="0062781C" w:rsidRPr="006F62E3" w:rsidRDefault="0062781C" w:rsidP="0062781C">
            <w:pPr>
              <w:jc w:val="center"/>
              <w:rPr>
                <w:rFonts w:eastAsia="Batang"/>
                <w:b/>
                <w:bCs/>
                <w:color w:val="000000"/>
                <w:sz w:val="20"/>
                <w:szCs w:val="20"/>
                <w:lang w:val="id-ID"/>
              </w:rPr>
            </w:pPr>
            <w:r w:rsidRPr="006F62E3">
              <w:rPr>
                <w:rFonts w:eastAsia="Batang"/>
                <w:color w:val="000000"/>
                <w:sz w:val="20"/>
                <w:szCs w:val="20"/>
                <w:lang w:val="id-ID"/>
              </w:rPr>
              <w:t>Moderatre</w:t>
            </w:r>
          </w:p>
        </w:tc>
      </w:tr>
      <w:tr w:rsidR="0062781C" w:rsidRPr="006F62E3" w14:paraId="652CF040" w14:textId="77777777" w:rsidTr="009D20B4">
        <w:trPr>
          <w:trHeight w:val="20"/>
          <w:jc w:val="center"/>
        </w:trPr>
        <w:tc>
          <w:tcPr>
            <w:tcW w:w="603" w:type="pct"/>
            <w:vAlign w:val="center"/>
            <w:hideMark/>
          </w:tcPr>
          <w:p w14:paraId="15EBD0DE"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PC</w:t>
            </w:r>
          </w:p>
        </w:tc>
        <w:tc>
          <w:tcPr>
            <w:tcW w:w="681" w:type="pct"/>
            <w:vAlign w:val="center"/>
            <w:hideMark/>
          </w:tcPr>
          <w:p w14:paraId="12B89949"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178.84</w:t>
            </w:r>
          </w:p>
        </w:tc>
        <w:tc>
          <w:tcPr>
            <w:tcW w:w="680" w:type="pct"/>
            <w:vAlign w:val="center"/>
            <w:hideMark/>
          </w:tcPr>
          <w:p w14:paraId="4EDD47AE"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168.43</w:t>
            </w:r>
            <w:r w:rsidRPr="00FF5CA4">
              <w:rPr>
                <w:rFonts w:eastAsia="Batang"/>
                <w:color w:val="000000"/>
                <w:sz w:val="20"/>
                <w:szCs w:val="20"/>
                <w:vertAlign w:val="superscript"/>
                <w:lang w:val="id-ID"/>
              </w:rPr>
              <w:t>ns</w:t>
            </w:r>
          </w:p>
        </w:tc>
        <w:tc>
          <w:tcPr>
            <w:tcW w:w="680" w:type="pct"/>
            <w:vAlign w:val="center"/>
            <w:hideMark/>
          </w:tcPr>
          <w:p w14:paraId="1A13C6F7"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376.42</w:t>
            </w:r>
            <w:r w:rsidRPr="00FF5CA4">
              <w:rPr>
                <w:rFonts w:eastAsia="Batang"/>
                <w:color w:val="000000"/>
                <w:sz w:val="20"/>
                <w:szCs w:val="20"/>
                <w:vertAlign w:val="superscript"/>
                <w:lang w:val="id-ID"/>
              </w:rPr>
              <w:t>**</w:t>
            </w:r>
          </w:p>
        </w:tc>
        <w:tc>
          <w:tcPr>
            <w:tcW w:w="482" w:type="pct"/>
            <w:vAlign w:val="center"/>
            <w:hideMark/>
          </w:tcPr>
          <w:p w14:paraId="03C4A2AA"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19.24</w:t>
            </w:r>
          </w:p>
        </w:tc>
        <w:tc>
          <w:tcPr>
            <w:tcW w:w="383" w:type="pct"/>
            <w:hideMark/>
          </w:tcPr>
          <w:p w14:paraId="29A0F853" w14:textId="77777777" w:rsidR="0062781C" w:rsidRPr="00FF5CA4" w:rsidRDefault="0062781C" w:rsidP="0062781C">
            <w:pPr>
              <w:jc w:val="center"/>
              <w:rPr>
                <w:rFonts w:eastAsia="Batang"/>
                <w:color w:val="000000"/>
                <w:sz w:val="20"/>
                <w:szCs w:val="20"/>
                <w:lang w:val="id-ID"/>
              </w:rPr>
            </w:pPr>
            <w:r w:rsidRPr="00FF5CA4">
              <w:rPr>
                <w:sz w:val="20"/>
                <w:szCs w:val="20"/>
              </w:rPr>
              <w:t>84.28</w:t>
            </w:r>
          </w:p>
        </w:tc>
        <w:tc>
          <w:tcPr>
            <w:tcW w:w="383" w:type="pct"/>
            <w:hideMark/>
          </w:tcPr>
          <w:p w14:paraId="1F635435" w14:textId="77777777" w:rsidR="0062781C" w:rsidRPr="00FF5CA4" w:rsidRDefault="0062781C" w:rsidP="0062781C">
            <w:pPr>
              <w:jc w:val="center"/>
              <w:rPr>
                <w:rFonts w:eastAsia="Batang"/>
                <w:color w:val="000000"/>
                <w:sz w:val="20"/>
                <w:szCs w:val="20"/>
                <w:lang w:val="id-ID"/>
              </w:rPr>
            </w:pPr>
            <w:r w:rsidRPr="00FF5CA4">
              <w:rPr>
                <w:sz w:val="20"/>
                <w:szCs w:val="20"/>
              </w:rPr>
              <w:t>172.21</w:t>
            </w:r>
          </w:p>
        </w:tc>
        <w:tc>
          <w:tcPr>
            <w:tcW w:w="383" w:type="pct"/>
            <w:hideMark/>
          </w:tcPr>
          <w:p w14:paraId="40A236BE" w14:textId="77777777" w:rsidR="0062781C" w:rsidRPr="00FF5CA4" w:rsidRDefault="0062781C" w:rsidP="0062781C">
            <w:pPr>
              <w:jc w:val="center"/>
              <w:rPr>
                <w:rFonts w:eastAsia="Batang"/>
                <w:color w:val="000000"/>
                <w:sz w:val="20"/>
                <w:szCs w:val="20"/>
                <w:lang w:val="id-ID"/>
              </w:rPr>
            </w:pPr>
            <w:r w:rsidRPr="00FF5CA4">
              <w:rPr>
                <w:sz w:val="20"/>
                <w:szCs w:val="20"/>
              </w:rPr>
              <w:t>48.94</w:t>
            </w:r>
          </w:p>
        </w:tc>
        <w:tc>
          <w:tcPr>
            <w:tcW w:w="724" w:type="pct"/>
            <w:vAlign w:val="center"/>
            <w:hideMark/>
          </w:tcPr>
          <w:p w14:paraId="2A1AE76C" w14:textId="77777777" w:rsidR="0062781C" w:rsidRPr="006F62E3" w:rsidRDefault="0062781C" w:rsidP="0062781C">
            <w:pPr>
              <w:jc w:val="center"/>
              <w:rPr>
                <w:rFonts w:eastAsia="Batang"/>
                <w:b/>
                <w:bCs/>
                <w:color w:val="000000"/>
                <w:sz w:val="20"/>
                <w:szCs w:val="20"/>
                <w:lang w:val="id-ID"/>
              </w:rPr>
            </w:pPr>
            <w:r w:rsidRPr="006F62E3">
              <w:rPr>
                <w:rFonts w:eastAsia="Batang"/>
                <w:color w:val="000000"/>
                <w:sz w:val="20"/>
                <w:szCs w:val="20"/>
                <w:lang w:val="id-ID"/>
              </w:rPr>
              <w:t>Moderatre</w:t>
            </w:r>
          </w:p>
        </w:tc>
      </w:tr>
      <w:tr w:rsidR="0062781C" w:rsidRPr="006F62E3" w14:paraId="10704841" w14:textId="77777777" w:rsidTr="009D20B4">
        <w:trPr>
          <w:trHeight w:val="20"/>
          <w:jc w:val="center"/>
        </w:trPr>
        <w:tc>
          <w:tcPr>
            <w:tcW w:w="603" w:type="pct"/>
            <w:tcBorders>
              <w:top w:val="single" w:sz="4" w:space="0" w:color="7F7F7F"/>
              <w:bottom w:val="single" w:sz="4" w:space="0" w:color="7F7F7F"/>
            </w:tcBorders>
            <w:vAlign w:val="center"/>
            <w:hideMark/>
          </w:tcPr>
          <w:p w14:paraId="0809B52C"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NFL</w:t>
            </w:r>
          </w:p>
        </w:tc>
        <w:tc>
          <w:tcPr>
            <w:tcW w:w="681" w:type="pct"/>
            <w:tcBorders>
              <w:top w:val="single" w:sz="4" w:space="0" w:color="7F7F7F"/>
              <w:bottom w:val="single" w:sz="4" w:space="0" w:color="7F7F7F"/>
            </w:tcBorders>
            <w:vAlign w:val="center"/>
            <w:hideMark/>
          </w:tcPr>
          <w:p w14:paraId="77781E5D"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35.10</w:t>
            </w:r>
            <w:r w:rsidRPr="00FF5CA4">
              <w:rPr>
                <w:rFonts w:eastAsia="Batang"/>
                <w:color w:val="000000"/>
                <w:sz w:val="20"/>
                <w:szCs w:val="20"/>
                <w:vertAlign w:val="superscript"/>
                <w:lang w:val="id-ID"/>
              </w:rPr>
              <w:t>**</w:t>
            </w:r>
          </w:p>
        </w:tc>
        <w:tc>
          <w:tcPr>
            <w:tcW w:w="680" w:type="pct"/>
            <w:tcBorders>
              <w:top w:val="single" w:sz="4" w:space="0" w:color="7F7F7F"/>
              <w:bottom w:val="single" w:sz="4" w:space="0" w:color="7F7F7F"/>
            </w:tcBorders>
            <w:vAlign w:val="center"/>
            <w:hideMark/>
          </w:tcPr>
          <w:p w14:paraId="5631DDA1"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29.03</w:t>
            </w:r>
            <w:r w:rsidRPr="00FF5CA4">
              <w:rPr>
                <w:rFonts w:eastAsia="Batang"/>
                <w:color w:val="000000"/>
                <w:sz w:val="20"/>
                <w:szCs w:val="20"/>
                <w:vertAlign w:val="superscript"/>
                <w:lang w:val="id-ID"/>
              </w:rPr>
              <w:t>**</w:t>
            </w:r>
          </w:p>
        </w:tc>
        <w:tc>
          <w:tcPr>
            <w:tcW w:w="680" w:type="pct"/>
            <w:tcBorders>
              <w:top w:val="single" w:sz="4" w:space="0" w:color="7F7F7F"/>
              <w:bottom w:val="single" w:sz="4" w:space="0" w:color="7F7F7F"/>
            </w:tcBorders>
            <w:vAlign w:val="center"/>
            <w:hideMark/>
          </w:tcPr>
          <w:p w14:paraId="52104F77"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14.25</w:t>
            </w:r>
            <w:r w:rsidRPr="00FF5CA4">
              <w:rPr>
                <w:rFonts w:eastAsia="Batang"/>
                <w:color w:val="000000"/>
                <w:sz w:val="20"/>
                <w:szCs w:val="20"/>
                <w:vertAlign w:val="superscript"/>
                <w:lang w:val="id-ID"/>
              </w:rPr>
              <w:t>*</w:t>
            </w:r>
          </w:p>
        </w:tc>
        <w:tc>
          <w:tcPr>
            <w:tcW w:w="482" w:type="pct"/>
            <w:tcBorders>
              <w:top w:val="single" w:sz="4" w:space="0" w:color="7F7F7F"/>
              <w:bottom w:val="single" w:sz="4" w:space="0" w:color="7F7F7F"/>
            </w:tcBorders>
            <w:vAlign w:val="center"/>
            <w:hideMark/>
          </w:tcPr>
          <w:p w14:paraId="56C56A3C"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11.18</w:t>
            </w:r>
          </w:p>
        </w:tc>
        <w:tc>
          <w:tcPr>
            <w:tcW w:w="383" w:type="pct"/>
            <w:tcBorders>
              <w:top w:val="single" w:sz="4" w:space="0" w:color="7F7F7F"/>
              <w:bottom w:val="single" w:sz="4" w:space="0" w:color="7F7F7F"/>
            </w:tcBorders>
            <w:hideMark/>
          </w:tcPr>
          <w:p w14:paraId="6E89701D" w14:textId="77777777" w:rsidR="0062781C" w:rsidRPr="00FF5CA4" w:rsidRDefault="0062781C" w:rsidP="0062781C">
            <w:pPr>
              <w:jc w:val="center"/>
              <w:rPr>
                <w:rFonts w:eastAsia="Batang"/>
                <w:color w:val="000000"/>
                <w:sz w:val="20"/>
                <w:szCs w:val="20"/>
                <w:lang w:val="id-ID"/>
              </w:rPr>
            </w:pPr>
            <w:r w:rsidRPr="00FF5CA4">
              <w:rPr>
                <w:sz w:val="20"/>
                <w:szCs w:val="20"/>
              </w:rPr>
              <w:t>26.39</w:t>
            </w:r>
          </w:p>
        </w:tc>
        <w:tc>
          <w:tcPr>
            <w:tcW w:w="383" w:type="pct"/>
            <w:tcBorders>
              <w:top w:val="single" w:sz="4" w:space="0" w:color="7F7F7F"/>
              <w:bottom w:val="single" w:sz="4" w:space="0" w:color="7F7F7F"/>
            </w:tcBorders>
            <w:hideMark/>
          </w:tcPr>
          <w:p w14:paraId="299EED17" w14:textId="77777777" w:rsidR="0062781C" w:rsidRPr="00FF5CA4" w:rsidRDefault="0062781C" w:rsidP="0062781C">
            <w:pPr>
              <w:jc w:val="center"/>
              <w:rPr>
                <w:rFonts w:eastAsia="Batang"/>
                <w:color w:val="000000"/>
                <w:sz w:val="20"/>
                <w:szCs w:val="20"/>
                <w:lang w:val="id-ID"/>
              </w:rPr>
            </w:pPr>
            <w:r w:rsidRPr="00FF5CA4">
              <w:rPr>
                <w:sz w:val="20"/>
                <w:szCs w:val="20"/>
              </w:rPr>
              <w:t>36.74</w:t>
            </w:r>
          </w:p>
        </w:tc>
        <w:tc>
          <w:tcPr>
            <w:tcW w:w="383" w:type="pct"/>
            <w:tcBorders>
              <w:top w:val="single" w:sz="4" w:space="0" w:color="7F7F7F"/>
              <w:bottom w:val="single" w:sz="4" w:space="0" w:color="7F7F7F"/>
            </w:tcBorders>
            <w:hideMark/>
          </w:tcPr>
          <w:p w14:paraId="50FA5C34" w14:textId="77777777" w:rsidR="0062781C" w:rsidRPr="00FF5CA4" w:rsidRDefault="0062781C" w:rsidP="0062781C">
            <w:pPr>
              <w:jc w:val="center"/>
              <w:rPr>
                <w:rFonts w:eastAsia="Batang"/>
                <w:color w:val="000000"/>
                <w:sz w:val="20"/>
                <w:szCs w:val="20"/>
                <w:lang w:val="id-ID"/>
              </w:rPr>
            </w:pPr>
            <w:r w:rsidRPr="00FF5CA4">
              <w:rPr>
                <w:sz w:val="20"/>
                <w:szCs w:val="20"/>
              </w:rPr>
              <w:t>71.84</w:t>
            </w:r>
          </w:p>
        </w:tc>
        <w:tc>
          <w:tcPr>
            <w:tcW w:w="724" w:type="pct"/>
            <w:tcBorders>
              <w:top w:val="single" w:sz="4" w:space="0" w:color="7F7F7F"/>
              <w:bottom w:val="single" w:sz="4" w:space="0" w:color="7F7F7F"/>
            </w:tcBorders>
            <w:vAlign w:val="center"/>
            <w:hideMark/>
          </w:tcPr>
          <w:p w14:paraId="2FB0105B"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High</w:t>
            </w:r>
          </w:p>
        </w:tc>
      </w:tr>
      <w:tr w:rsidR="0062781C" w:rsidRPr="006F62E3" w14:paraId="24614C72" w14:textId="77777777" w:rsidTr="009D20B4">
        <w:trPr>
          <w:trHeight w:val="20"/>
          <w:jc w:val="center"/>
        </w:trPr>
        <w:tc>
          <w:tcPr>
            <w:tcW w:w="603" w:type="pct"/>
            <w:vAlign w:val="center"/>
            <w:hideMark/>
          </w:tcPr>
          <w:p w14:paraId="3E90AD3F"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FD</w:t>
            </w:r>
          </w:p>
        </w:tc>
        <w:tc>
          <w:tcPr>
            <w:tcW w:w="681" w:type="pct"/>
            <w:vAlign w:val="center"/>
            <w:hideMark/>
          </w:tcPr>
          <w:p w14:paraId="4F53163D"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254.49</w:t>
            </w:r>
            <w:r w:rsidRPr="00FF5CA4">
              <w:rPr>
                <w:rFonts w:eastAsia="Batang"/>
                <w:color w:val="000000"/>
                <w:sz w:val="20"/>
                <w:szCs w:val="20"/>
                <w:vertAlign w:val="superscript"/>
                <w:lang w:val="id-ID"/>
              </w:rPr>
              <w:t>**</w:t>
            </w:r>
          </w:p>
        </w:tc>
        <w:tc>
          <w:tcPr>
            <w:tcW w:w="680" w:type="pct"/>
            <w:vAlign w:val="center"/>
            <w:hideMark/>
          </w:tcPr>
          <w:p w14:paraId="4188FF85"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219.03</w:t>
            </w:r>
            <w:r w:rsidRPr="00FF5CA4">
              <w:rPr>
                <w:rFonts w:eastAsia="Batang"/>
                <w:color w:val="000000"/>
                <w:sz w:val="20"/>
                <w:szCs w:val="20"/>
                <w:vertAlign w:val="superscript"/>
                <w:lang w:val="id-ID"/>
              </w:rPr>
              <w:t>*</w:t>
            </w:r>
          </w:p>
        </w:tc>
        <w:tc>
          <w:tcPr>
            <w:tcW w:w="680" w:type="pct"/>
            <w:vAlign w:val="center"/>
            <w:hideMark/>
          </w:tcPr>
          <w:p w14:paraId="3FBF7798"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372.56</w:t>
            </w:r>
            <w:r w:rsidRPr="00FF5CA4">
              <w:rPr>
                <w:rFonts w:eastAsia="Batang"/>
                <w:color w:val="000000"/>
                <w:sz w:val="20"/>
                <w:szCs w:val="20"/>
                <w:vertAlign w:val="superscript"/>
                <w:lang w:val="id-ID"/>
              </w:rPr>
              <w:t>*</w:t>
            </w:r>
          </w:p>
        </w:tc>
        <w:tc>
          <w:tcPr>
            <w:tcW w:w="482" w:type="pct"/>
            <w:vAlign w:val="center"/>
            <w:hideMark/>
          </w:tcPr>
          <w:p w14:paraId="2F5BD9BD"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16.48</w:t>
            </w:r>
          </w:p>
        </w:tc>
        <w:tc>
          <w:tcPr>
            <w:tcW w:w="383" w:type="pct"/>
            <w:hideMark/>
          </w:tcPr>
          <w:p w14:paraId="71BCE121" w14:textId="77777777" w:rsidR="0062781C" w:rsidRPr="00FF5CA4" w:rsidRDefault="0062781C" w:rsidP="0062781C">
            <w:pPr>
              <w:jc w:val="center"/>
              <w:rPr>
                <w:rFonts w:eastAsia="Batang"/>
                <w:color w:val="000000"/>
                <w:sz w:val="20"/>
                <w:szCs w:val="20"/>
                <w:lang w:val="id-ID"/>
              </w:rPr>
            </w:pPr>
            <w:r w:rsidRPr="00FF5CA4">
              <w:rPr>
                <w:sz w:val="20"/>
                <w:szCs w:val="20"/>
              </w:rPr>
              <w:t>153.64</w:t>
            </w:r>
          </w:p>
        </w:tc>
        <w:tc>
          <w:tcPr>
            <w:tcW w:w="383" w:type="pct"/>
            <w:hideMark/>
          </w:tcPr>
          <w:p w14:paraId="7615950A" w14:textId="77777777" w:rsidR="0062781C" w:rsidRPr="00FF5CA4" w:rsidRDefault="0062781C" w:rsidP="0062781C">
            <w:pPr>
              <w:jc w:val="center"/>
              <w:rPr>
                <w:rFonts w:eastAsia="Batang"/>
                <w:color w:val="000000"/>
                <w:sz w:val="20"/>
                <w:szCs w:val="20"/>
                <w:lang w:val="id-ID"/>
              </w:rPr>
            </w:pPr>
            <w:r w:rsidRPr="00FF5CA4">
              <w:rPr>
                <w:sz w:val="20"/>
                <w:szCs w:val="20"/>
              </w:rPr>
              <w:t>261.33</w:t>
            </w:r>
          </w:p>
        </w:tc>
        <w:tc>
          <w:tcPr>
            <w:tcW w:w="383" w:type="pct"/>
            <w:hideMark/>
          </w:tcPr>
          <w:p w14:paraId="350389C2" w14:textId="77777777" w:rsidR="0062781C" w:rsidRPr="00FF5CA4" w:rsidRDefault="0062781C" w:rsidP="0062781C">
            <w:pPr>
              <w:jc w:val="center"/>
              <w:rPr>
                <w:rFonts w:eastAsia="Batang"/>
                <w:color w:val="000000"/>
                <w:sz w:val="20"/>
                <w:szCs w:val="20"/>
                <w:lang w:val="id-ID"/>
              </w:rPr>
            </w:pPr>
            <w:r w:rsidRPr="00FF5CA4">
              <w:rPr>
                <w:sz w:val="20"/>
                <w:szCs w:val="20"/>
              </w:rPr>
              <w:t>58.79</w:t>
            </w:r>
          </w:p>
        </w:tc>
        <w:tc>
          <w:tcPr>
            <w:tcW w:w="724" w:type="pct"/>
            <w:vAlign w:val="center"/>
            <w:hideMark/>
          </w:tcPr>
          <w:p w14:paraId="63C8AB52"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High</w:t>
            </w:r>
          </w:p>
        </w:tc>
      </w:tr>
      <w:tr w:rsidR="0062781C" w:rsidRPr="006F62E3" w14:paraId="4BB9BDD5" w14:textId="77777777" w:rsidTr="009D20B4">
        <w:trPr>
          <w:trHeight w:val="20"/>
          <w:jc w:val="center"/>
        </w:trPr>
        <w:tc>
          <w:tcPr>
            <w:tcW w:w="603" w:type="pct"/>
            <w:tcBorders>
              <w:top w:val="single" w:sz="4" w:space="0" w:color="7F7F7F"/>
              <w:bottom w:val="single" w:sz="4" w:space="0" w:color="7F7F7F"/>
            </w:tcBorders>
            <w:vAlign w:val="center"/>
            <w:hideMark/>
          </w:tcPr>
          <w:p w14:paraId="43BE7B38"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HD</w:t>
            </w:r>
          </w:p>
        </w:tc>
        <w:tc>
          <w:tcPr>
            <w:tcW w:w="681" w:type="pct"/>
            <w:tcBorders>
              <w:top w:val="single" w:sz="4" w:space="0" w:color="7F7F7F"/>
              <w:bottom w:val="single" w:sz="4" w:space="0" w:color="7F7F7F"/>
            </w:tcBorders>
            <w:vAlign w:val="center"/>
            <w:hideMark/>
          </w:tcPr>
          <w:p w14:paraId="7D89E9F5"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255.07</w:t>
            </w:r>
            <w:r w:rsidRPr="00FF5CA4">
              <w:rPr>
                <w:rFonts w:eastAsia="Batang"/>
                <w:color w:val="000000"/>
                <w:sz w:val="20"/>
                <w:szCs w:val="20"/>
                <w:vertAlign w:val="superscript"/>
                <w:lang w:val="id-ID"/>
              </w:rPr>
              <w:t>**</w:t>
            </w:r>
          </w:p>
        </w:tc>
        <w:tc>
          <w:tcPr>
            <w:tcW w:w="680" w:type="pct"/>
            <w:tcBorders>
              <w:top w:val="single" w:sz="4" w:space="0" w:color="7F7F7F"/>
              <w:bottom w:val="single" w:sz="4" w:space="0" w:color="7F7F7F"/>
            </w:tcBorders>
            <w:vAlign w:val="center"/>
            <w:hideMark/>
          </w:tcPr>
          <w:p w14:paraId="2EE15B4F"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223.12</w:t>
            </w:r>
            <w:r w:rsidRPr="00FF5CA4">
              <w:rPr>
                <w:rFonts w:eastAsia="Batang"/>
                <w:color w:val="000000"/>
                <w:sz w:val="20"/>
                <w:szCs w:val="20"/>
                <w:vertAlign w:val="superscript"/>
                <w:lang w:val="id-ID"/>
              </w:rPr>
              <w:t>**</w:t>
            </w:r>
          </w:p>
        </w:tc>
        <w:tc>
          <w:tcPr>
            <w:tcW w:w="680" w:type="pct"/>
            <w:tcBorders>
              <w:top w:val="single" w:sz="4" w:space="0" w:color="7F7F7F"/>
              <w:bottom w:val="single" w:sz="4" w:space="0" w:color="7F7F7F"/>
            </w:tcBorders>
            <w:vAlign w:val="center"/>
            <w:hideMark/>
          </w:tcPr>
          <w:p w14:paraId="1678B08E"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474.07</w:t>
            </w:r>
            <w:r w:rsidRPr="00FF5CA4">
              <w:rPr>
                <w:rFonts w:eastAsia="Batang"/>
                <w:color w:val="000000"/>
                <w:sz w:val="20"/>
                <w:szCs w:val="20"/>
                <w:vertAlign w:val="superscript"/>
                <w:lang w:val="id-ID"/>
              </w:rPr>
              <w:t>*</w:t>
            </w:r>
          </w:p>
        </w:tc>
        <w:tc>
          <w:tcPr>
            <w:tcW w:w="482" w:type="pct"/>
            <w:tcBorders>
              <w:top w:val="single" w:sz="4" w:space="0" w:color="7F7F7F"/>
              <w:bottom w:val="single" w:sz="4" w:space="0" w:color="7F7F7F"/>
            </w:tcBorders>
            <w:vAlign w:val="center"/>
            <w:hideMark/>
          </w:tcPr>
          <w:p w14:paraId="2F19FCAC"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10.10</w:t>
            </w:r>
          </w:p>
        </w:tc>
        <w:tc>
          <w:tcPr>
            <w:tcW w:w="383" w:type="pct"/>
            <w:tcBorders>
              <w:top w:val="single" w:sz="4" w:space="0" w:color="7F7F7F"/>
              <w:bottom w:val="single" w:sz="4" w:space="0" w:color="7F7F7F"/>
            </w:tcBorders>
            <w:hideMark/>
          </w:tcPr>
          <w:p w14:paraId="12FF1819" w14:textId="77777777" w:rsidR="0062781C" w:rsidRPr="00FF5CA4" w:rsidRDefault="0062781C" w:rsidP="0062781C">
            <w:pPr>
              <w:jc w:val="center"/>
              <w:rPr>
                <w:rFonts w:eastAsia="Batang"/>
                <w:color w:val="000000"/>
                <w:sz w:val="20"/>
                <w:szCs w:val="20"/>
                <w:lang w:val="id-ID"/>
              </w:rPr>
            </w:pPr>
            <w:r w:rsidRPr="00FF5CA4">
              <w:rPr>
                <w:sz w:val="20"/>
                <w:szCs w:val="20"/>
              </w:rPr>
              <w:t>31.65</w:t>
            </w:r>
          </w:p>
        </w:tc>
        <w:tc>
          <w:tcPr>
            <w:tcW w:w="383" w:type="pct"/>
            <w:tcBorders>
              <w:top w:val="single" w:sz="4" w:space="0" w:color="7F7F7F"/>
              <w:bottom w:val="single" w:sz="4" w:space="0" w:color="7F7F7F"/>
            </w:tcBorders>
            <w:hideMark/>
          </w:tcPr>
          <w:p w14:paraId="5F4C20BE" w14:textId="77777777" w:rsidR="0062781C" w:rsidRPr="00FF5CA4" w:rsidRDefault="0062781C" w:rsidP="0062781C">
            <w:pPr>
              <w:jc w:val="center"/>
              <w:rPr>
                <w:rFonts w:eastAsia="Batang"/>
                <w:color w:val="000000"/>
                <w:sz w:val="20"/>
                <w:szCs w:val="20"/>
                <w:lang w:val="id-ID"/>
              </w:rPr>
            </w:pPr>
            <w:r w:rsidRPr="00FF5CA4">
              <w:rPr>
                <w:sz w:val="20"/>
                <w:szCs w:val="20"/>
              </w:rPr>
              <w:t>251.51</w:t>
            </w:r>
          </w:p>
        </w:tc>
        <w:tc>
          <w:tcPr>
            <w:tcW w:w="383" w:type="pct"/>
            <w:tcBorders>
              <w:top w:val="single" w:sz="4" w:space="0" w:color="7F7F7F"/>
              <w:bottom w:val="single" w:sz="4" w:space="0" w:color="7F7F7F"/>
            </w:tcBorders>
            <w:hideMark/>
          </w:tcPr>
          <w:p w14:paraId="0690F291" w14:textId="77777777" w:rsidR="0062781C" w:rsidRPr="00FF5CA4" w:rsidRDefault="0062781C" w:rsidP="0062781C">
            <w:pPr>
              <w:jc w:val="center"/>
              <w:rPr>
                <w:rFonts w:eastAsia="Batang"/>
                <w:color w:val="000000"/>
                <w:sz w:val="20"/>
                <w:szCs w:val="20"/>
                <w:lang w:val="id-ID"/>
              </w:rPr>
            </w:pPr>
            <w:r w:rsidRPr="00FF5CA4">
              <w:rPr>
                <w:sz w:val="20"/>
                <w:szCs w:val="20"/>
              </w:rPr>
              <w:t>12.58</w:t>
            </w:r>
          </w:p>
        </w:tc>
        <w:tc>
          <w:tcPr>
            <w:tcW w:w="724" w:type="pct"/>
            <w:tcBorders>
              <w:top w:val="single" w:sz="4" w:space="0" w:color="7F7F7F"/>
              <w:bottom w:val="single" w:sz="4" w:space="0" w:color="7F7F7F"/>
            </w:tcBorders>
            <w:vAlign w:val="center"/>
            <w:hideMark/>
          </w:tcPr>
          <w:p w14:paraId="01B65A7A" w14:textId="77777777" w:rsidR="0062781C" w:rsidRPr="006F62E3" w:rsidRDefault="0062781C" w:rsidP="0062781C">
            <w:pPr>
              <w:jc w:val="center"/>
              <w:rPr>
                <w:rFonts w:eastAsia="Batang"/>
                <w:b/>
                <w:bCs/>
                <w:color w:val="000000"/>
                <w:sz w:val="20"/>
                <w:szCs w:val="20"/>
                <w:lang w:val="id-ID"/>
              </w:rPr>
            </w:pPr>
            <w:r>
              <w:rPr>
                <w:rFonts w:eastAsia="Batang"/>
                <w:color w:val="000000"/>
                <w:sz w:val="20"/>
                <w:szCs w:val="20"/>
                <w:lang w:val="id-ID"/>
              </w:rPr>
              <w:t>low</w:t>
            </w:r>
          </w:p>
        </w:tc>
      </w:tr>
      <w:tr w:rsidR="0062781C" w:rsidRPr="006F62E3" w14:paraId="2D383E39" w14:textId="77777777" w:rsidTr="009D20B4">
        <w:trPr>
          <w:trHeight w:val="20"/>
          <w:jc w:val="center"/>
        </w:trPr>
        <w:tc>
          <w:tcPr>
            <w:tcW w:w="603" w:type="pct"/>
            <w:vAlign w:val="center"/>
            <w:hideMark/>
          </w:tcPr>
          <w:p w14:paraId="2FB4611C"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FWP</w:t>
            </w:r>
          </w:p>
        </w:tc>
        <w:tc>
          <w:tcPr>
            <w:tcW w:w="681" w:type="pct"/>
            <w:vAlign w:val="center"/>
            <w:hideMark/>
          </w:tcPr>
          <w:p w14:paraId="35FE39A7"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0.16</w:t>
            </w:r>
            <w:r w:rsidRPr="00FF5CA4">
              <w:rPr>
                <w:rFonts w:eastAsia="Batang"/>
                <w:color w:val="000000"/>
                <w:sz w:val="20"/>
                <w:szCs w:val="20"/>
                <w:vertAlign w:val="superscript"/>
                <w:lang w:val="id-ID"/>
              </w:rPr>
              <w:t>**</w:t>
            </w:r>
          </w:p>
        </w:tc>
        <w:tc>
          <w:tcPr>
            <w:tcW w:w="680" w:type="pct"/>
            <w:vAlign w:val="center"/>
            <w:hideMark/>
          </w:tcPr>
          <w:p w14:paraId="74F68445"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0.16</w:t>
            </w:r>
            <w:r w:rsidRPr="00FF5CA4">
              <w:rPr>
                <w:rFonts w:eastAsia="Batang"/>
                <w:color w:val="000000"/>
                <w:sz w:val="20"/>
                <w:szCs w:val="20"/>
                <w:vertAlign w:val="superscript"/>
                <w:lang w:val="id-ID"/>
              </w:rPr>
              <w:t>**</w:t>
            </w:r>
          </w:p>
        </w:tc>
        <w:tc>
          <w:tcPr>
            <w:tcW w:w="680" w:type="pct"/>
            <w:vAlign w:val="center"/>
            <w:hideMark/>
          </w:tcPr>
          <w:p w14:paraId="303D4BA5"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0.29</w:t>
            </w:r>
            <w:r w:rsidRPr="00FF5CA4">
              <w:rPr>
                <w:rFonts w:eastAsia="Batang"/>
                <w:color w:val="000000"/>
                <w:sz w:val="20"/>
                <w:szCs w:val="20"/>
                <w:vertAlign w:val="superscript"/>
                <w:lang w:val="id-ID"/>
              </w:rPr>
              <w:t>**</w:t>
            </w:r>
          </w:p>
        </w:tc>
        <w:tc>
          <w:tcPr>
            <w:tcW w:w="482" w:type="pct"/>
            <w:vAlign w:val="center"/>
            <w:hideMark/>
          </w:tcPr>
          <w:p w14:paraId="3A8BC718"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12.62</w:t>
            </w:r>
          </w:p>
        </w:tc>
        <w:tc>
          <w:tcPr>
            <w:tcW w:w="383" w:type="pct"/>
            <w:hideMark/>
          </w:tcPr>
          <w:p w14:paraId="1F61A881" w14:textId="77777777" w:rsidR="0062781C" w:rsidRPr="00FF5CA4" w:rsidRDefault="0062781C" w:rsidP="0062781C">
            <w:pPr>
              <w:jc w:val="center"/>
              <w:rPr>
                <w:rFonts w:eastAsia="Batang"/>
                <w:color w:val="000000"/>
                <w:sz w:val="20"/>
                <w:szCs w:val="20"/>
                <w:lang w:val="id-ID"/>
              </w:rPr>
            </w:pPr>
            <w:r w:rsidRPr="00FF5CA4">
              <w:rPr>
                <w:sz w:val="20"/>
                <w:szCs w:val="20"/>
              </w:rPr>
              <w:t>0.15</w:t>
            </w:r>
          </w:p>
        </w:tc>
        <w:tc>
          <w:tcPr>
            <w:tcW w:w="383" w:type="pct"/>
            <w:hideMark/>
          </w:tcPr>
          <w:p w14:paraId="008A2CF7" w14:textId="77777777" w:rsidR="0062781C" w:rsidRPr="00FF5CA4" w:rsidRDefault="0062781C" w:rsidP="0062781C">
            <w:pPr>
              <w:jc w:val="center"/>
              <w:rPr>
                <w:rFonts w:eastAsia="Batang"/>
                <w:color w:val="000000"/>
                <w:sz w:val="20"/>
                <w:szCs w:val="20"/>
                <w:lang w:val="id-ID"/>
              </w:rPr>
            </w:pPr>
            <w:r w:rsidRPr="00FF5CA4">
              <w:rPr>
                <w:sz w:val="20"/>
                <w:szCs w:val="20"/>
              </w:rPr>
              <w:t>0.17</w:t>
            </w:r>
          </w:p>
        </w:tc>
        <w:tc>
          <w:tcPr>
            <w:tcW w:w="383" w:type="pct"/>
            <w:hideMark/>
          </w:tcPr>
          <w:p w14:paraId="4FEBB9E0" w14:textId="77777777" w:rsidR="0062781C" w:rsidRPr="00FF5CA4" w:rsidRDefault="0062781C" w:rsidP="0062781C">
            <w:pPr>
              <w:jc w:val="center"/>
              <w:rPr>
                <w:rFonts w:eastAsia="Batang"/>
                <w:color w:val="000000"/>
                <w:sz w:val="20"/>
                <w:szCs w:val="20"/>
                <w:lang w:val="id-ID"/>
              </w:rPr>
            </w:pPr>
            <w:r w:rsidRPr="00FF5CA4">
              <w:rPr>
                <w:sz w:val="20"/>
                <w:szCs w:val="20"/>
              </w:rPr>
              <w:t>87.07</w:t>
            </w:r>
          </w:p>
        </w:tc>
        <w:tc>
          <w:tcPr>
            <w:tcW w:w="724" w:type="pct"/>
            <w:vAlign w:val="center"/>
            <w:hideMark/>
          </w:tcPr>
          <w:p w14:paraId="21469E6B"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High</w:t>
            </w:r>
          </w:p>
        </w:tc>
      </w:tr>
      <w:tr w:rsidR="0062781C" w:rsidRPr="006F62E3" w14:paraId="2BB932A0" w14:textId="77777777" w:rsidTr="009D20B4">
        <w:trPr>
          <w:trHeight w:val="20"/>
          <w:jc w:val="center"/>
        </w:trPr>
        <w:tc>
          <w:tcPr>
            <w:tcW w:w="603" w:type="pct"/>
            <w:tcBorders>
              <w:top w:val="single" w:sz="4" w:space="0" w:color="7F7F7F"/>
              <w:bottom w:val="single" w:sz="4" w:space="0" w:color="7F7F7F"/>
            </w:tcBorders>
            <w:vAlign w:val="center"/>
            <w:hideMark/>
          </w:tcPr>
          <w:p w14:paraId="61B7D1E5"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FDM</w:t>
            </w:r>
          </w:p>
        </w:tc>
        <w:tc>
          <w:tcPr>
            <w:tcW w:w="681" w:type="pct"/>
            <w:tcBorders>
              <w:top w:val="single" w:sz="4" w:space="0" w:color="7F7F7F"/>
              <w:bottom w:val="single" w:sz="4" w:space="0" w:color="7F7F7F"/>
            </w:tcBorders>
            <w:vAlign w:val="center"/>
            <w:hideMark/>
          </w:tcPr>
          <w:p w14:paraId="63FC1914"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1.88</w:t>
            </w:r>
            <w:r w:rsidRPr="00FF5CA4">
              <w:rPr>
                <w:rFonts w:eastAsia="Batang"/>
                <w:color w:val="000000"/>
                <w:sz w:val="20"/>
                <w:szCs w:val="20"/>
                <w:vertAlign w:val="superscript"/>
                <w:lang w:val="id-ID"/>
              </w:rPr>
              <w:t>**</w:t>
            </w:r>
          </w:p>
        </w:tc>
        <w:tc>
          <w:tcPr>
            <w:tcW w:w="680" w:type="pct"/>
            <w:tcBorders>
              <w:top w:val="single" w:sz="4" w:space="0" w:color="7F7F7F"/>
              <w:bottom w:val="single" w:sz="4" w:space="0" w:color="7F7F7F"/>
            </w:tcBorders>
            <w:vAlign w:val="center"/>
            <w:hideMark/>
          </w:tcPr>
          <w:p w14:paraId="595AFAC4"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1.84</w:t>
            </w:r>
            <w:r w:rsidRPr="00FF5CA4">
              <w:rPr>
                <w:rFonts w:eastAsia="Batang"/>
                <w:color w:val="000000"/>
                <w:sz w:val="20"/>
                <w:szCs w:val="20"/>
                <w:vertAlign w:val="superscript"/>
                <w:lang w:val="id-ID"/>
              </w:rPr>
              <w:t>**</w:t>
            </w:r>
          </w:p>
        </w:tc>
        <w:tc>
          <w:tcPr>
            <w:tcW w:w="680" w:type="pct"/>
            <w:tcBorders>
              <w:top w:val="single" w:sz="4" w:space="0" w:color="7F7F7F"/>
              <w:bottom w:val="single" w:sz="4" w:space="0" w:color="7F7F7F"/>
            </w:tcBorders>
            <w:vAlign w:val="center"/>
            <w:hideMark/>
          </w:tcPr>
          <w:p w14:paraId="12531DA1"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12.13</w:t>
            </w:r>
            <w:r w:rsidRPr="00FF5CA4">
              <w:rPr>
                <w:rFonts w:eastAsia="Batang"/>
                <w:color w:val="000000"/>
                <w:sz w:val="20"/>
                <w:szCs w:val="20"/>
                <w:vertAlign w:val="superscript"/>
                <w:lang w:val="id-ID"/>
              </w:rPr>
              <w:t>**</w:t>
            </w:r>
          </w:p>
        </w:tc>
        <w:tc>
          <w:tcPr>
            <w:tcW w:w="482" w:type="pct"/>
            <w:tcBorders>
              <w:top w:val="single" w:sz="4" w:space="0" w:color="7F7F7F"/>
              <w:bottom w:val="single" w:sz="4" w:space="0" w:color="7F7F7F"/>
            </w:tcBorders>
            <w:vAlign w:val="center"/>
            <w:hideMark/>
          </w:tcPr>
          <w:p w14:paraId="19A45699"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9.07</w:t>
            </w:r>
          </w:p>
        </w:tc>
        <w:tc>
          <w:tcPr>
            <w:tcW w:w="383" w:type="pct"/>
            <w:tcBorders>
              <w:top w:val="single" w:sz="4" w:space="0" w:color="7F7F7F"/>
              <w:bottom w:val="single" w:sz="4" w:space="0" w:color="7F7F7F"/>
            </w:tcBorders>
            <w:hideMark/>
          </w:tcPr>
          <w:p w14:paraId="509AEC65" w14:textId="77777777" w:rsidR="0062781C" w:rsidRPr="00FF5CA4" w:rsidRDefault="0062781C" w:rsidP="0062781C">
            <w:pPr>
              <w:jc w:val="center"/>
              <w:rPr>
                <w:rFonts w:eastAsia="Batang"/>
                <w:color w:val="000000"/>
                <w:sz w:val="20"/>
                <w:szCs w:val="20"/>
                <w:lang w:val="id-ID"/>
              </w:rPr>
            </w:pPr>
            <w:r w:rsidRPr="00FF5CA4">
              <w:rPr>
                <w:sz w:val="20"/>
                <w:szCs w:val="20"/>
              </w:rPr>
              <w:t>1.35</w:t>
            </w:r>
          </w:p>
        </w:tc>
        <w:tc>
          <w:tcPr>
            <w:tcW w:w="383" w:type="pct"/>
            <w:tcBorders>
              <w:top w:val="single" w:sz="4" w:space="0" w:color="7F7F7F"/>
              <w:bottom w:val="single" w:sz="4" w:space="0" w:color="7F7F7F"/>
            </w:tcBorders>
            <w:hideMark/>
          </w:tcPr>
          <w:p w14:paraId="626BBD19" w14:textId="77777777" w:rsidR="0062781C" w:rsidRPr="00FF5CA4" w:rsidRDefault="0062781C" w:rsidP="0062781C">
            <w:pPr>
              <w:jc w:val="center"/>
              <w:rPr>
                <w:rFonts w:eastAsia="Batang"/>
                <w:color w:val="000000"/>
                <w:sz w:val="20"/>
                <w:szCs w:val="20"/>
                <w:lang w:val="id-ID"/>
              </w:rPr>
            </w:pPr>
            <w:r w:rsidRPr="00FF5CA4">
              <w:rPr>
                <w:sz w:val="20"/>
                <w:szCs w:val="20"/>
              </w:rPr>
              <w:t>1.99</w:t>
            </w:r>
          </w:p>
        </w:tc>
        <w:tc>
          <w:tcPr>
            <w:tcW w:w="383" w:type="pct"/>
            <w:tcBorders>
              <w:top w:val="single" w:sz="4" w:space="0" w:color="7F7F7F"/>
              <w:bottom w:val="single" w:sz="4" w:space="0" w:color="7F7F7F"/>
            </w:tcBorders>
            <w:hideMark/>
          </w:tcPr>
          <w:p w14:paraId="5A426330" w14:textId="77777777" w:rsidR="0062781C" w:rsidRPr="00FF5CA4" w:rsidRDefault="0062781C" w:rsidP="0062781C">
            <w:pPr>
              <w:jc w:val="center"/>
              <w:rPr>
                <w:rFonts w:eastAsia="Batang"/>
                <w:color w:val="000000"/>
                <w:sz w:val="20"/>
                <w:szCs w:val="20"/>
                <w:lang w:val="id-ID"/>
              </w:rPr>
            </w:pPr>
            <w:r w:rsidRPr="00FF5CA4">
              <w:rPr>
                <w:sz w:val="20"/>
                <w:szCs w:val="20"/>
              </w:rPr>
              <w:t>67.67</w:t>
            </w:r>
          </w:p>
        </w:tc>
        <w:tc>
          <w:tcPr>
            <w:tcW w:w="724" w:type="pct"/>
            <w:tcBorders>
              <w:top w:val="single" w:sz="4" w:space="0" w:color="7F7F7F"/>
              <w:bottom w:val="single" w:sz="4" w:space="0" w:color="7F7F7F"/>
            </w:tcBorders>
            <w:vAlign w:val="center"/>
            <w:hideMark/>
          </w:tcPr>
          <w:p w14:paraId="3FE412FC"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High</w:t>
            </w:r>
          </w:p>
        </w:tc>
      </w:tr>
      <w:tr w:rsidR="0062781C" w:rsidRPr="006F62E3" w14:paraId="76E53F49" w14:textId="77777777" w:rsidTr="009D20B4">
        <w:trPr>
          <w:trHeight w:val="20"/>
          <w:jc w:val="center"/>
        </w:trPr>
        <w:tc>
          <w:tcPr>
            <w:tcW w:w="603" w:type="pct"/>
            <w:vAlign w:val="center"/>
            <w:hideMark/>
          </w:tcPr>
          <w:p w14:paraId="7AD7FF3C"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FL</w:t>
            </w:r>
          </w:p>
        </w:tc>
        <w:tc>
          <w:tcPr>
            <w:tcW w:w="681" w:type="pct"/>
            <w:vAlign w:val="center"/>
            <w:hideMark/>
          </w:tcPr>
          <w:p w14:paraId="4B679C34"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2.08</w:t>
            </w:r>
            <w:r w:rsidRPr="00FF5CA4">
              <w:rPr>
                <w:rFonts w:eastAsia="Batang"/>
                <w:color w:val="000000"/>
                <w:sz w:val="20"/>
                <w:szCs w:val="20"/>
                <w:vertAlign w:val="superscript"/>
                <w:lang w:val="id-ID"/>
              </w:rPr>
              <w:t>*</w:t>
            </w:r>
          </w:p>
        </w:tc>
        <w:tc>
          <w:tcPr>
            <w:tcW w:w="680" w:type="pct"/>
            <w:vAlign w:val="center"/>
            <w:hideMark/>
          </w:tcPr>
          <w:p w14:paraId="60E05706"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2.04*</w:t>
            </w:r>
          </w:p>
        </w:tc>
        <w:tc>
          <w:tcPr>
            <w:tcW w:w="680" w:type="pct"/>
            <w:vAlign w:val="center"/>
            <w:hideMark/>
          </w:tcPr>
          <w:p w14:paraId="19775CBF"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0.003</w:t>
            </w:r>
          </w:p>
        </w:tc>
        <w:tc>
          <w:tcPr>
            <w:tcW w:w="482" w:type="pct"/>
            <w:vAlign w:val="center"/>
            <w:hideMark/>
          </w:tcPr>
          <w:p w14:paraId="132DBD84"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21.39</w:t>
            </w:r>
          </w:p>
        </w:tc>
        <w:tc>
          <w:tcPr>
            <w:tcW w:w="383" w:type="pct"/>
            <w:hideMark/>
          </w:tcPr>
          <w:p w14:paraId="5CCC3849" w14:textId="77777777" w:rsidR="0062781C" w:rsidRPr="00FF5CA4" w:rsidRDefault="0062781C" w:rsidP="0062781C">
            <w:pPr>
              <w:jc w:val="center"/>
              <w:rPr>
                <w:rFonts w:eastAsia="Batang"/>
                <w:color w:val="000000"/>
                <w:sz w:val="20"/>
                <w:szCs w:val="20"/>
                <w:lang w:val="id-ID"/>
              </w:rPr>
            </w:pPr>
            <w:r w:rsidRPr="00FF5CA4">
              <w:rPr>
                <w:sz w:val="20"/>
                <w:szCs w:val="20"/>
              </w:rPr>
              <w:t>1.32</w:t>
            </w:r>
          </w:p>
        </w:tc>
        <w:tc>
          <w:tcPr>
            <w:tcW w:w="383" w:type="pct"/>
            <w:hideMark/>
          </w:tcPr>
          <w:p w14:paraId="21981F5D" w14:textId="77777777" w:rsidR="0062781C" w:rsidRPr="00FF5CA4" w:rsidRDefault="0062781C" w:rsidP="0062781C">
            <w:pPr>
              <w:jc w:val="center"/>
              <w:rPr>
                <w:rFonts w:eastAsia="Batang"/>
                <w:color w:val="000000"/>
                <w:sz w:val="20"/>
                <w:szCs w:val="20"/>
                <w:lang w:val="id-ID"/>
              </w:rPr>
            </w:pPr>
            <w:r w:rsidRPr="00FF5CA4">
              <w:rPr>
                <w:sz w:val="20"/>
                <w:szCs w:val="20"/>
              </w:rPr>
              <w:t>2.14</w:t>
            </w:r>
          </w:p>
        </w:tc>
        <w:tc>
          <w:tcPr>
            <w:tcW w:w="383" w:type="pct"/>
            <w:hideMark/>
          </w:tcPr>
          <w:p w14:paraId="63F7FA44" w14:textId="77777777" w:rsidR="0062781C" w:rsidRPr="00FF5CA4" w:rsidRDefault="0062781C" w:rsidP="0062781C">
            <w:pPr>
              <w:jc w:val="center"/>
              <w:rPr>
                <w:rFonts w:eastAsia="Batang"/>
                <w:color w:val="000000"/>
                <w:sz w:val="20"/>
                <w:szCs w:val="20"/>
                <w:lang w:val="id-ID"/>
              </w:rPr>
            </w:pPr>
            <w:r w:rsidRPr="00FF5CA4">
              <w:rPr>
                <w:sz w:val="20"/>
                <w:szCs w:val="20"/>
              </w:rPr>
              <w:t>61.74</w:t>
            </w:r>
          </w:p>
        </w:tc>
        <w:tc>
          <w:tcPr>
            <w:tcW w:w="724" w:type="pct"/>
            <w:vAlign w:val="center"/>
            <w:hideMark/>
          </w:tcPr>
          <w:p w14:paraId="3B48E77B"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High</w:t>
            </w:r>
          </w:p>
        </w:tc>
      </w:tr>
      <w:tr w:rsidR="0062781C" w:rsidRPr="006F62E3" w14:paraId="7D5E5D76" w14:textId="77777777" w:rsidTr="009D20B4">
        <w:trPr>
          <w:trHeight w:val="20"/>
          <w:jc w:val="center"/>
        </w:trPr>
        <w:tc>
          <w:tcPr>
            <w:tcW w:w="603" w:type="pct"/>
            <w:tcBorders>
              <w:top w:val="single" w:sz="4" w:space="0" w:color="7F7F7F"/>
              <w:bottom w:val="single" w:sz="4" w:space="0" w:color="7F7F7F"/>
            </w:tcBorders>
            <w:vAlign w:val="center"/>
            <w:hideMark/>
          </w:tcPr>
          <w:p w14:paraId="53B9B90C"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SL</w:t>
            </w:r>
          </w:p>
        </w:tc>
        <w:tc>
          <w:tcPr>
            <w:tcW w:w="681" w:type="pct"/>
            <w:tcBorders>
              <w:top w:val="single" w:sz="4" w:space="0" w:color="7F7F7F"/>
              <w:bottom w:val="single" w:sz="4" w:space="0" w:color="7F7F7F"/>
            </w:tcBorders>
            <w:vAlign w:val="center"/>
            <w:hideMark/>
          </w:tcPr>
          <w:p w14:paraId="16FCDFFF"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0.42</w:t>
            </w:r>
            <w:r w:rsidRPr="00FF5CA4">
              <w:rPr>
                <w:rFonts w:eastAsia="Batang"/>
                <w:color w:val="000000"/>
                <w:sz w:val="20"/>
                <w:szCs w:val="20"/>
                <w:vertAlign w:val="superscript"/>
                <w:lang w:val="id-ID"/>
              </w:rPr>
              <w:t>**</w:t>
            </w:r>
          </w:p>
        </w:tc>
        <w:tc>
          <w:tcPr>
            <w:tcW w:w="680" w:type="pct"/>
            <w:tcBorders>
              <w:top w:val="single" w:sz="4" w:space="0" w:color="7F7F7F"/>
              <w:bottom w:val="single" w:sz="4" w:space="0" w:color="7F7F7F"/>
            </w:tcBorders>
            <w:vAlign w:val="center"/>
            <w:hideMark/>
          </w:tcPr>
          <w:p w14:paraId="7E29FCEB"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0.38</w:t>
            </w:r>
            <w:r w:rsidRPr="00FF5CA4">
              <w:rPr>
                <w:rFonts w:eastAsia="Batang"/>
                <w:color w:val="000000"/>
                <w:sz w:val="20"/>
                <w:szCs w:val="20"/>
                <w:vertAlign w:val="superscript"/>
                <w:lang w:val="id-ID"/>
              </w:rPr>
              <w:t>**</w:t>
            </w:r>
          </w:p>
        </w:tc>
        <w:tc>
          <w:tcPr>
            <w:tcW w:w="680" w:type="pct"/>
            <w:tcBorders>
              <w:top w:val="single" w:sz="4" w:space="0" w:color="7F7F7F"/>
              <w:bottom w:val="single" w:sz="4" w:space="0" w:color="7F7F7F"/>
            </w:tcBorders>
            <w:vAlign w:val="center"/>
            <w:hideMark/>
          </w:tcPr>
          <w:p w14:paraId="2BD8C7EC"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1.54</w:t>
            </w:r>
            <w:r w:rsidRPr="00FF5CA4">
              <w:rPr>
                <w:rFonts w:eastAsia="Batang"/>
                <w:color w:val="000000"/>
                <w:sz w:val="20"/>
                <w:szCs w:val="20"/>
                <w:vertAlign w:val="superscript"/>
                <w:lang w:val="id-ID"/>
              </w:rPr>
              <w:t>**</w:t>
            </w:r>
          </w:p>
        </w:tc>
        <w:tc>
          <w:tcPr>
            <w:tcW w:w="482" w:type="pct"/>
            <w:tcBorders>
              <w:top w:val="single" w:sz="4" w:space="0" w:color="7F7F7F"/>
              <w:bottom w:val="single" w:sz="4" w:space="0" w:color="7F7F7F"/>
            </w:tcBorders>
            <w:vAlign w:val="center"/>
            <w:hideMark/>
          </w:tcPr>
          <w:p w14:paraId="367A68A6"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10.76</w:t>
            </w:r>
          </w:p>
        </w:tc>
        <w:tc>
          <w:tcPr>
            <w:tcW w:w="383" w:type="pct"/>
            <w:tcBorders>
              <w:top w:val="single" w:sz="4" w:space="0" w:color="7F7F7F"/>
              <w:bottom w:val="single" w:sz="4" w:space="0" w:color="7F7F7F"/>
            </w:tcBorders>
            <w:hideMark/>
          </w:tcPr>
          <w:p w14:paraId="110D7FD3" w14:textId="77777777" w:rsidR="0062781C" w:rsidRPr="00FF5CA4" w:rsidRDefault="0062781C" w:rsidP="0062781C">
            <w:pPr>
              <w:jc w:val="center"/>
              <w:rPr>
                <w:rFonts w:eastAsia="Batang"/>
                <w:color w:val="000000"/>
                <w:sz w:val="20"/>
                <w:szCs w:val="20"/>
                <w:lang w:val="id-ID"/>
              </w:rPr>
            </w:pPr>
            <w:r w:rsidRPr="00FF5CA4">
              <w:rPr>
                <w:sz w:val="20"/>
                <w:szCs w:val="20"/>
              </w:rPr>
              <w:t>0.31</w:t>
            </w:r>
          </w:p>
        </w:tc>
        <w:tc>
          <w:tcPr>
            <w:tcW w:w="383" w:type="pct"/>
            <w:tcBorders>
              <w:top w:val="single" w:sz="4" w:space="0" w:color="7F7F7F"/>
              <w:bottom w:val="single" w:sz="4" w:space="0" w:color="7F7F7F"/>
            </w:tcBorders>
            <w:hideMark/>
          </w:tcPr>
          <w:p w14:paraId="4DED7B1F" w14:textId="77777777" w:rsidR="0062781C" w:rsidRPr="00FF5CA4" w:rsidRDefault="0062781C" w:rsidP="0062781C">
            <w:pPr>
              <w:jc w:val="center"/>
              <w:rPr>
                <w:rFonts w:eastAsia="Batang"/>
                <w:color w:val="000000"/>
                <w:sz w:val="20"/>
                <w:szCs w:val="20"/>
                <w:lang w:val="id-ID"/>
              </w:rPr>
            </w:pPr>
            <w:r w:rsidRPr="00FF5CA4">
              <w:rPr>
                <w:sz w:val="20"/>
                <w:szCs w:val="20"/>
              </w:rPr>
              <w:t>0.42</w:t>
            </w:r>
          </w:p>
        </w:tc>
        <w:tc>
          <w:tcPr>
            <w:tcW w:w="383" w:type="pct"/>
            <w:tcBorders>
              <w:top w:val="single" w:sz="4" w:space="0" w:color="7F7F7F"/>
              <w:bottom w:val="single" w:sz="4" w:space="0" w:color="7F7F7F"/>
            </w:tcBorders>
            <w:hideMark/>
          </w:tcPr>
          <w:p w14:paraId="2A993A51" w14:textId="77777777" w:rsidR="0062781C" w:rsidRPr="00FF5CA4" w:rsidRDefault="0062781C" w:rsidP="0062781C">
            <w:pPr>
              <w:jc w:val="center"/>
              <w:rPr>
                <w:rFonts w:eastAsia="Batang"/>
                <w:color w:val="000000"/>
                <w:sz w:val="20"/>
                <w:szCs w:val="20"/>
                <w:lang w:val="id-ID"/>
              </w:rPr>
            </w:pPr>
            <w:r w:rsidRPr="00FF5CA4">
              <w:rPr>
                <w:sz w:val="20"/>
                <w:szCs w:val="20"/>
              </w:rPr>
              <w:t>73.85</w:t>
            </w:r>
          </w:p>
        </w:tc>
        <w:tc>
          <w:tcPr>
            <w:tcW w:w="724" w:type="pct"/>
            <w:tcBorders>
              <w:top w:val="single" w:sz="4" w:space="0" w:color="7F7F7F"/>
              <w:bottom w:val="single" w:sz="4" w:space="0" w:color="7F7F7F"/>
            </w:tcBorders>
            <w:vAlign w:val="center"/>
            <w:hideMark/>
          </w:tcPr>
          <w:p w14:paraId="535EF809"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High</w:t>
            </w:r>
          </w:p>
        </w:tc>
      </w:tr>
      <w:tr w:rsidR="0062781C" w:rsidRPr="006F62E3" w14:paraId="47DABE4F" w14:textId="77777777" w:rsidTr="009D20B4">
        <w:trPr>
          <w:trHeight w:val="20"/>
          <w:jc w:val="center"/>
        </w:trPr>
        <w:tc>
          <w:tcPr>
            <w:tcW w:w="603" w:type="pct"/>
            <w:vAlign w:val="center"/>
            <w:hideMark/>
          </w:tcPr>
          <w:p w14:paraId="28348329"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TFQ</w:t>
            </w:r>
          </w:p>
        </w:tc>
        <w:tc>
          <w:tcPr>
            <w:tcW w:w="681" w:type="pct"/>
            <w:vAlign w:val="center"/>
            <w:hideMark/>
          </w:tcPr>
          <w:p w14:paraId="01988926"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9530.87</w:t>
            </w:r>
            <w:r w:rsidRPr="00FF5CA4">
              <w:rPr>
                <w:rFonts w:eastAsia="Batang"/>
                <w:color w:val="000000"/>
                <w:sz w:val="20"/>
                <w:szCs w:val="20"/>
                <w:vertAlign w:val="superscript"/>
                <w:lang w:val="id-ID"/>
              </w:rPr>
              <w:t>**</w:t>
            </w:r>
          </w:p>
        </w:tc>
        <w:tc>
          <w:tcPr>
            <w:tcW w:w="680" w:type="pct"/>
            <w:vAlign w:val="center"/>
            <w:hideMark/>
          </w:tcPr>
          <w:p w14:paraId="53D234B2"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8909.73</w:t>
            </w:r>
            <w:r w:rsidRPr="00FF5CA4">
              <w:rPr>
                <w:rFonts w:eastAsia="Batang"/>
                <w:color w:val="000000"/>
                <w:sz w:val="20"/>
                <w:szCs w:val="20"/>
                <w:vertAlign w:val="superscript"/>
                <w:lang w:val="id-ID"/>
              </w:rPr>
              <w:t>**</w:t>
            </w:r>
          </w:p>
        </w:tc>
        <w:tc>
          <w:tcPr>
            <w:tcW w:w="680" w:type="pct"/>
            <w:vAlign w:val="center"/>
            <w:hideMark/>
          </w:tcPr>
          <w:p w14:paraId="423C6BDA"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22917.30</w:t>
            </w:r>
            <w:r w:rsidRPr="00FF5CA4">
              <w:rPr>
                <w:rFonts w:eastAsia="Batang"/>
                <w:color w:val="000000"/>
                <w:sz w:val="20"/>
                <w:szCs w:val="20"/>
                <w:vertAlign w:val="superscript"/>
                <w:lang w:val="id-ID"/>
              </w:rPr>
              <w:t>**</w:t>
            </w:r>
          </w:p>
        </w:tc>
        <w:tc>
          <w:tcPr>
            <w:tcW w:w="482" w:type="pct"/>
            <w:vAlign w:val="center"/>
            <w:hideMark/>
          </w:tcPr>
          <w:p w14:paraId="230271AC"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19.81</w:t>
            </w:r>
          </w:p>
        </w:tc>
        <w:tc>
          <w:tcPr>
            <w:tcW w:w="383" w:type="pct"/>
            <w:hideMark/>
          </w:tcPr>
          <w:p w14:paraId="2FCFA768" w14:textId="77777777" w:rsidR="0062781C" w:rsidRPr="00FF5CA4" w:rsidRDefault="0062781C" w:rsidP="0062781C">
            <w:pPr>
              <w:jc w:val="center"/>
              <w:rPr>
                <w:rFonts w:eastAsia="Batang"/>
                <w:color w:val="000000"/>
                <w:sz w:val="20"/>
                <w:szCs w:val="20"/>
                <w:lang w:val="id-ID"/>
              </w:rPr>
            </w:pPr>
            <w:r w:rsidRPr="00FF5CA4">
              <w:rPr>
                <w:sz w:val="20"/>
                <w:szCs w:val="20"/>
              </w:rPr>
              <w:t>8259.11</w:t>
            </w:r>
          </w:p>
        </w:tc>
        <w:tc>
          <w:tcPr>
            <w:tcW w:w="383" w:type="pct"/>
            <w:hideMark/>
          </w:tcPr>
          <w:p w14:paraId="4C56050A" w14:textId="77777777" w:rsidR="0062781C" w:rsidRPr="00FF5CA4" w:rsidRDefault="0062781C" w:rsidP="0062781C">
            <w:pPr>
              <w:jc w:val="center"/>
              <w:rPr>
                <w:rFonts w:eastAsia="Batang"/>
                <w:color w:val="000000"/>
                <w:sz w:val="20"/>
                <w:szCs w:val="20"/>
                <w:lang w:val="id-ID"/>
              </w:rPr>
            </w:pPr>
            <w:r w:rsidRPr="00FF5CA4">
              <w:rPr>
                <w:sz w:val="20"/>
                <w:szCs w:val="20"/>
              </w:rPr>
              <w:t>11209.86</w:t>
            </w:r>
          </w:p>
        </w:tc>
        <w:tc>
          <w:tcPr>
            <w:tcW w:w="383" w:type="pct"/>
            <w:hideMark/>
          </w:tcPr>
          <w:p w14:paraId="1B0C3CAF" w14:textId="77777777" w:rsidR="0062781C" w:rsidRPr="00FF5CA4" w:rsidRDefault="0062781C" w:rsidP="0062781C">
            <w:pPr>
              <w:jc w:val="center"/>
              <w:rPr>
                <w:rFonts w:eastAsia="Batang"/>
                <w:color w:val="000000"/>
                <w:sz w:val="20"/>
                <w:szCs w:val="20"/>
                <w:lang w:val="id-ID"/>
              </w:rPr>
            </w:pPr>
            <w:r w:rsidRPr="00FF5CA4">
              <w:rPr>
                <w:sz w:val="20"/>
                <w:szCs w:val="20"/>
              </w:rPr>
              <w:t>73.68</w:t>
            </w:r>
          </w:p>
        </w:tc>
        <w:tc>
          <w:tcPr>
            <w:tcW w:w="724" w:type="pct"/>
            <w:vAlign w:val="center"/>
            <w:hideMark/>
          </w:tcPr>
          <w:p w14:paraId="3F80B634"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High</w:t>
            </w:r>
          </w:p>
        </w:tc>
      </w:tr>
      <w:tr w:rsidR="0062781C" w:rsidRPr="006F62E3" w14:paraId="3F672740" w14:textId="77777777" w:rsidTr="009D20B4">
        <w:trPr>
          <w:trHeight w:val="20"/>
          <w:jc w:val="center"/>
        </w:trPr>
        <w:tc>
          <w:tcPr>
            <w:tcW w:w="603" w:type="pct"/>
            <w:tcBorders>
              <w:top w:val="single" w:sz="4" w:space="0" w:color="7F7F7F"/>
              <w:bottom w:val="single" w:sz="4" w:space="0" w:color="7F7F7F"/>
            </w:tcBorders>
            <w:vAlign w:val="center"/>
            <w:hideMark/>
          </w:tcPr>
          <w:p w14:paraId="2DC3B93D"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Y</w:t>
            </w:r>
          </w:p>
        </w:tc>
        <w:tc>
          <w:tcPr>
            <w:tcW w:w="681" w:type="pct"/>
            <w:tcBorders>
              <w:top w:val="single" w:sz="4" w:space="0" w:color="7F7F7F"/>
              <w:bottom w:val="single" w:sz="4" w:space="0" w:color="7F7F7F"/>
            </w:tcBorders>
            <w:vAlign w:val="center"/>
            <w:hideMark/>
          </w:tcPr>
          <w:p w14:paraId="48A61926"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12447.25</w:t>
            </w:r>
            <w:r w:rsidRPr="00FF5CA4">
              <w:rPr>
                <w:rFonts w:eastAsia="Batang"/>
                <w:color w:val="000000"/>
                <w:sz w:val="20"/>
                <w:szCs w:val="20"/>
                <w:vertAlign w:val="superscript"/>
                <w:lang w:val="id-ID"/>
              </w:rPr>
              <w:t>**</w:t>
            </w:r>
          </w:p>
        </w:tc>
        <w:tc>
          <w:tcPr>
            <w:tcW w:w="680" w:type="pct"/>
            <w:tcBorders>
              <w:top w:val="single" w:sz="4" w:space="0" w:color="7F7F7F"/>
              <w:bottom w:val="single" w:sz="4" w:space="0" w:color="7F7F7F"/>
            </w:tcBorders>
            <w:vAlign w:val="center"/>
            <w:hideMark/>
          </w:tcPr>
          <w:p w14:paraId="271FA54B"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11899.40</w:t>
            </w:r>
            <w:r w:rsidRPr="00FF5CA4">
              <w:rPr>
                <w:rFonts w:eastAsia="Batang"/>
                <w:color w:val="000000"/>
                <w:sz w:val="20"/>
                <w:szCs w:val="20"/>
                <w:vertAlign w:val="superscript"/>
                <w:lang w:val="id-ID"/>
              </w:rPr>
              <w:t>**</w:t>
            </w:r>
          </w:p>
        </w:tc>
        <w:tc>
          <w:tcPr>
            <w:tcW w:w="680" w:type="pct"/>
            <w:tcBorders>
              <w:top w:val="single" w:sz="4" w:space="0" w:color="7F7F7F"/>
              <w:bottom w:val="single" w:sz="4" w:space="0" w:color="7F7F7F"/>
            </w:tcBorders>
            <w:vAlign w:val="center"/>
            <w:hideMark/>
          </w:tcPr>
          <w:p w14:paraId="0414E399"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13590.55</w:t>
            </w:r>
            <w:r w:rsidRPr="00FF5CA4">
              <w:rPr>
                <w:rFonts w:eastAsia="Batang"/>
                <w:color w:val="000000"/>
                <w:sz w:val="20"/>
                <w:szCs w:val="20"/>
                <w:vertAlign w:val="superscript"/>
                <w:lang w:val="id-ID"/>
              </w:rPr>
              <w:t>**</w:t>
            </w:r>
          </w:p>
        </w:tc>
        <w:tc>
          <w:tcPr>
            <w:tcW w:w="482" w:type="pct"/>
            <w:tcBorders>
              <w:top w:val="single" w:sz="4" w:space="0" w:color="7F7F7F"/>
              <w:bottom w:val="single" w:sz="4" w:space="0" w:color="7F7F7F"/>
            </w:tcBorders>
            <w:vAlign w:val="center"/>
            <w:hideMark/>
          </w:tcPr>
          <w:p w14:paraId="306C24A6" w14:textId="77777777" w:rsidR="0062781C" w:rsidRPr="00FF5CA4" w:rsidRDefault="0062781C" w:rsidP="0062781C">
            <w:pPr>
              <w:jc w:val="center"/>
              <w:rPr>
                <w:rFonts w:eastAsia="Batang"/>
                <w:color w:val="000000"/>
                <w:sz w:val="20"/>
                <w:szCs w:val="20"/>
                <w:lang w:val="id-ID"/>
              </w:rPr>
            </w:pPr>
            <w:r w:rsidRPr="00FF5CA4">
              <w:rPr>
                <w:rFonts w:eastAsia="Batang"/>
                <w:color w:val="000000"/>
                <w:sz w:val="20"/>
                <w:szCs w:val="20"/>
                <w:lang w:val="id-ID"/>
              </w:rPr>
              <w:t>7.81</w:t>
            </w:r>
          </w:p>
        </w:tc>
        <w:tc>
          <w:tcPr>
            <w:tcW w:w="383" w:type="pct"/>
            <w:tcBorders>
              <w:top w:val="single" w:sz="4" w:space="0" w:color="7F7F7F"/>
              <w:bottom w:val="single" w:sz="4" w:space="0" w:color="7F7F7F"/>
            </w:tcBorders>
            <w:hideMark/>
          </w:tcPr>
          <w:p w14:paraId="3FC6B365" w14:textId="77777777" w:rsidR="0062781C" w:rsidRPr="00FF5CA4" w:rsidRDefault="0062781C" w:rsidP="0062781C">
            <w:pPr>
              <w:jc w:val="center"/>
              <w:rPr>
                <w:rFonts w:eastAsia="Batang"/>
                <w:color w:val="000000"/>
                <w:sz w:val="20"/>
                <w:szCs w:val="20"/>
                <w:lang w:val="id-ID"/>
              </w:rPr>
            </w:pPr>
            <w:r w:rsidRPr="00FF5CA4">
              <w:rPr>
                <w:sz w:val="20"/>
                <w:szCs w:val="20"/>
              </w:rPr>
              <w:t>11784.21</w:t>
            </w:r>
          </w:p>
        </w:tc>
        <w:tc>
          <w:tcPr>
            <w:tcW w:w="383" w:type="pct"/>
            <w:tcBorders>
              <w:top w:val="single" w:sz="4" w:space="0" w:color="7F7F7F"/>
              <w:bottom w:val="single" w:sz="4" w:space="0" w:color="7F7F7F"/>
            </w:tcBorders>
            <w:hideMark/>
          </w:tcPr>
          <w:p w14:paraId="44DD0148" w14:textId="77777777" w:rsidR="0062781C" w:rsidRPr="00FF5CA4" w:rsidRDefault="0062781C" w:rsidP="0062781C">
            <w:pPr>
              <w:jc w:val="center"/>
              <w:rPr>
                <w:rFonts w:eastAsia="Batang"/>
                <w:color w:val="000000"/>
                <w:sz w:val="20"/>
                <w:szCs w:val="20"/>
                <w:lang w:val="id-ID"/>
              </w:rPr>
            </w:pPr>
            <w:r w:rsidRPr="00FF5CA4">
              <w:rPr>
                <w:sz w:val="20"/>
                <w:szCs w:val="20"/>
              </w:rPr>
              <w:t>12330.33</w:t>
            </w:r>
          </w:p>
        </w:tc>
        <w:tc>
          <w:tcPr>
            <w:tcW w:w="383" w:type="pct"/>
            <w:tcBorders>
              <w:top w:val="single" w:sz="4" w:space="0" w:color="7F7F7F"/>
              <w:bottom w:val="single" w:sz="4" w:space="0" w:color="7F7F7F"/>
            </w:tcBorders>
            <w:hideMark/>
          </w:tcPr>
          <w:p w14:paraId="6D870DF5" w14:textId="77777777" w:rsidR="0062781C" w:rsidRPr="00FF5CA4" w:rsidRDefault="0062781C" w:rsidP="0062781C">
            <w:pPr>
              <w:jc w:val="center"/>
              <w:rPr>
                <w:rFonts w:eastAsia="Batang"/>
                <w:color w:val="000000"/>
                <w:sz w:val="20"/>
                <w:szCs w:val="20"/>
                <w:lang w:val="id-ID"/>
              </w:rPr>
            </w:pPr>
            <w:r w:rsidRPr="00FF5CA4">
              <w:rPr>
                <w:sz w:val="20"/>
                <w:szCs w:val="20"/>
              </w:rPr>
              <w:t>95.57</w:t>
            </w:r>
          </w:p>
        </w:tc>
        <w:tc>
          <w:tcPr>
            <w:tcW w:w="724" w:type="pct"/>
            <w:tcBorders>
              <w:top w:val="single" w:sz="4" w:space="0" w:color="7F7F7F"/>
              <w:bottom w:val="single" w:sz="4" w:space="0" w:color="7F7F7F"/>
            </w:tcBorders>
            <w:vAlign w:val="center"/>
            <w:hideMark/>
          </w:tcPr>
          <w:p w14:paraId="712F51EF" w14:textId="77777777" w:rsidR="0062781C" w:rsidRPr="006F62E3" w:rsidRDefault="0062781C" w:rsidP="0062781C">
            <w:pPr>
              <w:jc w:val="center"/>
              <w:rPr>
                <w:rFonts w:eastAsia="Batang"/>
                <w:b/>
                <w:bCs/>
                <w:color w:val="000000"/>
                <w:sz w:val="20"/>
                <w:szCs w:val="20"/>
                <w:lang w:val="id-ID"/>
              </w:rPr>
            </w:pPr>
            <w:r w:rsidRPr="006F62E3">
              <w:rPr>
                <w:rFonts w:eastAsia="Batang"/>
                <w:b/>
                <w:bCs/>
                <w:color w:val="000000"/>
                <w:sz w:val="20"/>
                <w:szCs w:val="20"/>
                <w:lang w:val="id-ID"/>
              </w:rPr>
              <w:t>High</w:t>
            </w:r>
          </w:p>
        </w:tc>
      </w:tr>
    </w:tbl>
    <w:p w14:paraId="73598B9A" w14:textId="77777777" w:rsidR="0062781C" w:rsidRPr="00414DED" w:rsidRDefault="0062781C" w:rsidP="0062781C">
      <w:pPr>
        <w:widowControl w:val="0"/>
        <w:autoSpaceDE w:val="0"/>
        <w:autoSpaceDN w:val="0"/>
        <w:adjustRightInd w:val="0"/>
        <w:ind w:left="993" w:hanging="993"/>
        <w:rPr>
          <w:szCs w:val="20"/>
        </w:rPr>
      </w:pPr>
    </w:p>
    <w:p w14:paraId="4D4D8C7B" w14:textId="77777777" w:rsidR="0062781C" w:rsidRDefault="0062781C" w:rsidP="0062781C">
      <w:pPr>
        <w:tabs>
          <w:tab w:val="left" w:pos="4836"/>
        </w:tabs>
        <w:ind w:left="709" w:hanging="709"/>
        <w:rPr>
          <w:lang w:val="en-GB"/>
        </w:rPr>
      </w:pPr>
      <w:r w:rsidRPr="00414DED">
        <w:rPr>
          <w:b/>
          <w:bCs/>
          <w:szCs w:val="20"/>
        </w:rPr>
        <w:t xml:space="preserve">Notes : </w:t>
      </w:r>
      <w:r w:rsidRPr="00414DED">
        <w:rPr>
          <w:szCs w:val="20"/>
        </w:rPr>
        <w:t xml:space="preserve">ns: not significant, **: significant at α = 1%, *: significant at α = 5%, MS </w:t>
      </w:r>
      <w:proofErr w:type="spellStart"/>
      <w:r w:rsidRPr="00414DED">
        <w:rPr>
          <w:szCs w:val="20"/>
        </w:rPr>
        <w:t>Trt</w:t>
      </w:r>
      <w:proofErr w:type="spellEnd"/>
      <w:r w:rsidRPr="00414DED">
        <w:rPr>
          <w:szCs w:val="20"/>
        </w:rPr>
        <w:t>: mean square treatment, L: Lines, C: Check, L x C: interaction of Lines and Check , MS L : mean square line ; MS L x C : mean square Line x Check; CV: coefficient of v</w:t>
      </w:r>
      <w:r w:rsidRPr="00414DED">
        <w:rPr>
          <w:rFonts w:hint="eastAsia"/>
          <w:szCs w:val="20"/>
        </w:rPr>
        <w:t xml:space="preserve">ariance, </w:t>
      </w:r>
      <w:r w:rsidRPr="007A3C61">
        <w:rPr>
          <w:szCs w:val="20"/>
        </w:rPr>
        <w:t>σ²g</w:t>
      </w:r>
      <w:r>
        <w:rPr>
          <w:szCs w:val="20"/>
        </w:rPr>
        <w:t>: g</w:t>
      </w:r>
      <w:r w:rsidRPr="007A3C61">
        <w:rPr>
          <w:szCs w:val="20"/>
        </w:rPr>
        <w:t xml:space="preserve">enotypic variance </w:t>
      </w:r>
      <w:r>
        <w:rPr>
          <w:szCs w:val="20"/>
        </w:rPr>
        <w:t xml:space="preserve">, </w:t>
      </w:r>
      <w:r w:rsidRPr="007A3C61">
        <w:rPr>
          <w:szCs w:val="20"/>
        </w:rPr>
        <w:t>σ²p</w:t>
      </w:r>
      <w:r>
        <w:rPr>
          <w:szCs w:val="20"/>
        </w:rPr>
        <w:t>:</w:t>
      </w:r>
      <w:r w:rsidRPr="007A3C61">
        <w:rPr>
          <w:szCs w:val="20"/>
        </w:rPr>
        <w:t xml:space="preserve"> phenotypic variance </w:t>
      </w:r>
      <w:r w:rsidRPr="00414DED">
        <w:rPr>
          <w:rFonts w:hint="eastAsia"/>
          <w:szCs w:val="20"/>
        </w:rPr>
        <w:t>, H²: heritability, H² &gt; 50% (high heritability), 20% ≤ H² ≤ 50% (moderate heritability), H² &lt; 20% (low heritability), PH: plant height, DH: dichotomous height, SD: stem diameter, PC: Plant Cano</w:t>
      </w:r>
      <w:r w:rsidRPr="00414DED">
        <w:rPr>
          <w:szCs w:val="20"/>
        </w:rPr>
        <w:t>py, NFL: number of productive branches, FD: flowering day, HD: harvest days, , FWP: fruit weight per plant, FDM: fruit diameter, FL: fruit length, SL: stem length, TFQ: total fruit quantity, Y: yield.</w:t>
      </w:r>
    </w:p>
    <w:p w14:paraId="33131623" w14:textId="77777777" w:rsidR="0062781C" w:rsidRDefault="0062781C" w:rsidP="0062781C">
      <w:pPr>
        <w:tabs>
          <w:tab w:val="left" w:pos="4836"/>
        </w:tabs>
        <w:rPr>
          <w:b/>
          <w:bCs/>
          <w:szCs w:val="20"/>
        </w:rPr>
        <w:sectPr w:rsidR="0062781C" w:rsidSect="0062781C">
          <w:pgSz w:w="11906" w:h="16838"/>
          <w:pgMar w:top="1418" w:right="1418" w:bottom="1418" w:left="1418" w:header="709" w:footer="709" w:gutter="0"/>
          <w:cols w:space="708"/>
          <w:docGrid w:linePitch="360"/>
        </w:sectPr>
      </w:pPr>
    </w:p>
    <w:p w14:paraId="7E45132E" w14:textId="77777777" w:rsidR="0062781C" w:rsidRDefault="0062781C" w:rsidP="0062781C">
      <w:pPr>
        <w:tabs>
          <w:tab w:val="left" w:pos="4836"/>
        </w:tabs>
        <w:rPr>
          <w:szCs w:val="20"/>
        </w:rPr>
      </w:pPr>
      <w:r w:rsidRPr="0001118D">
        <w:rPr>
          <w:b/>
          <w:bCs/>
          <w:szCs w:val="20"/>
        </w:rPr>
        <w:lastRenderedPageBreak/>
        <w:t>Table 3.</w:t>
      </w:r>
      <w:r w:rsidRPr="0001118D">
        <w:rPr>
          <w:szCs w:val="20"/>
        </w:rPr>
        <w:t xml:space="preserve"> Pearsons correlation coefficient between agronomic traits and traits related to yield in chili genotypes</w:t>
      </w:r>
    </w:p>
    <w:tbl>
      <w:tblPr>
        <w:tblW w:w="5000" w:type="pct"/>
        <w:tblLook w:val="04A0" w:firstRow="1" w:lastRow="0" w:firstColumn="1" w:lastColumn="0" w:noHBand="0" w:noVBand="1"/>
      </w:tblPr>
      <w:tblGrid>
        <w:gridCol w:w="1001"/>
        <w:gridCol w:w="1001"/>
        <w:gridCol w:w="1000"/>
        <w:gridCol w:w="1000"/>
        <w:gridCol w:w="1000"/>
        <w:gridCol w:w="1000"/>
        <w:gridCol w:w="1000"/>
        <w:gridCol w:w="1000"/>
        <w:gridCol w:w="1000"/>
        <w:gridCol w:w="1000"/>
        <w:gridCol w:w="1000"/>
        <w:gridCol w:w="1000"/>
        <w:gridCol w:w="1000"/>
        <w:gridCol w:w="1000"/>
      </w:tblGrid>
      <w:tr w:rsidR="0062781C" w:rsidRPr="000F62D6" w14:paraId="568CA46D" w14:textId="77777777" w:rsidTr="009D20B4">
        <w:trPr>
          <w:trHeight w:val="300"/>
        </w:trPr>
        <w:tc>
          <w:tcPr>
            <w:tcW w:w="357" w:type="pct"/>
            <w:tcBorders>
              <w:top w:val="single" w:sz="4" w:space="0" w:color="auto"/>
              <w:left w:val="nil"/>
              <w:bottom w:val="single" w:sz="4" w:space="0" w:color="auto"/>
              <w:right w:val="nil"/>
            </w:tcBorders>
            <w:shd w:val="clear" w:color="000000" w:fill="FFFFFF"/>
            <w:noWrap/>
            <w:vAlign w:val="bottom"/>
            <w:hideMark/>
          </w:tcPr>
          <w:p w14:paraId="3AFDBD14" w14:textId="77777777" w:rsidR="0062781C" w:rsidRPr="00E4536E" w:rsidRDefault="0062781C" w:rsidP="0062781C">
            <w:pPr>
              <w:rPr>
                <w:color w:val="000000"/>
                <w:sz w:val="22"/>
              </w:rPr>
            </w:pPr>
            <w:r w:rsidRPr="00E4536E">
              <w:rPr>
                <w:color w:val="000000"/>
                <w:sz w:val="22"/>
              </w:rPr>
              <w:t> </w:t>
            </w:r>
          </w:p>
        </w:tc>
        <w:tc>
          <w:tcPr>
            <w:tcW w:w="357" w:type="pct"/>
            <w:tcBorders>
              <w:top w:val="single" w:sz="4" w:space="0" w:color="auto"/>
              <w:left w:val="nil"/>
              <w:bottom w:val="single" w:sz="4" w:space="0" w:color="auto"/>
              <w:right w:val="nil"/>
            </w:tcBorders>
            <w:shd w:val="clear" w:color="000000" w:fill="FFFFFF"/>
            <w:noWrap/>
            <w:vAlign w:val="bottom"/>
            <w:hideMark/>
          </w:tcPr>
          <w:p w14:paraId="334B7B5D" w14:textId="77777777" w:rsidR="0062781C" w:rsidRPr="00E4536E" w:rsidRDefault="0062781C" w:rsidP="0062781C">
            <w:pPr>
              <w:rPr>
                <w:color w:val="000000"/>
                <w:sz w:val="22"/>
              </w:rPr>
            </w:pPr>
            <w:r w:rsidRPr="00E4536E">
              <w:rPr>
                <w:color w:val="000000"/>
                <w:sz w:val="22"/>
              </w:rPr>
              <w:t>PH</w:t>
            </w:r>
          </w:p>
        </w:tc>
        <w:tc>
          <w:tcPr>
            <w:tcW w:w="357" w:type="pct"/>
            <w:tcBorders>
              <w:top w:val="single" w:sz="4" w:space="0" w:color="auto"/>
              <w:left w:val="nil"/>
              <w:bottom w:val="single" w:sz="4" w:space="0" w:color="auto"/>
              <w:right w:val="nil"/>
            </w:tcBorders>
            <w:shd w:val="clear" w:color="000000" w:fill="FFFFFF"/>
            <w:noWrap/>
            <w:vAlign w:val="bottom"/>
            <w:hideMark/>
          </w:tcPr>
          <w:p w14:paraId="71C8631E" w14:textId="77777777" w:rsidR="0062781C" w:rsidRPr="00E4536E" w:rsidRDefault="0062781C" w:rsidP="0062781C">
            <w:pPr>
              <w:rPr>
                <w:color w:val="000000"/>
                <w:sz w:val="22"/>
              </w:rPr>
            </w:pPr>
            <w:r w:rsidRPr="00E4536E">
              <w:rPr>
                <w:color w:val="000000"/>
                <w:sz w:val="22"/>
              </w:rPr>
              <w:t>DH</w:t>
            </w:r>
          </w:p>
        </w:tc>
        <w:tc>
          <w:tcPr>
            <w:tcW w:w="357" w:type="pct"/>
            <w:tcBorders>
              <w:top w:val="single" w:sz="4" w:space="0" w:color="auto"/>
              <w:left w:val="nil"/>
              <w:bottom w:val="single" w:sz="4" w:space="0" w:color="auto"/>
              <w:right w:val="nil"/>
            </w:tcBorders>
            <w:shd w:val="clear" w:color="000000" w:fill="FFFFFF"/>
            <w:noWrap/>
            <w:vAlign w:val="bottom"/>
            <w:hideMark/>
          </w:tcPr>
          <w:p w14:paraId="2F8F68EA" w14:textId="77777777" w:rsidR="0062781C" w:rsidRPr="00E4536E" w:rsidRDefault="0062781C" w:rsidP="0062781C">
            <w:pPr>
              <w:rPr>
                <w:color w:val="000000"/>
                <w:sz w:val="22"/>
              </w:rPr>
            </w:pPr>
            <w:r w:rsidRPr="00E4536E">
              <w:rPr>
                <w:color w:val="000000"/>
                <w:sz w:val="22"/>
              </w:rPr>
              <w:t>SD</w:t>
            </w:r>
          </w:p>
        </w:tc>
        <w:tc>
          <w:tcPr>
            <w:tcW w:w="357" w:type="pct"/>
            <w:tcBorders>
              <w:top w:val="single" w:sz="4" w:space="0" w:color="auto"/>
              <w:left w:val="nil"/>
              <w:bottom w:val="single" w:sz="4" w:space="0" w:color="auto"/>
              <w:right w:val="nil"/>
            </w:tcBorders>
            <w:shd w:val="clear" w:color="000000" w:fill="FFFFFF"/>
            <w:noWrap/>
            <w:vAlign w:val="bottom"/>
            <w:hideMark/>
          </w:tcPr>
          <w:p w14:paraId="2BB8ABF4" w14:textId="77777777" w:rsidR="0062781C" w:rsidRPr="00E4536E" w:rsidRDefault="0062781C" w:rsidP="0062781C">
            <w:pPr>
              <w:rPr>
                <w:color w:val="000000"/>
                <w:sz w:val="22"/>
              </w:rPr>
            </w:pPr>
            <w:r w:rsidRPr="00E4536E">
              <w:rPr>
                <w:color w:val="000000"/>
                <w:sz w:val="22"/>
              </w:rPr>
              <w:t>PC</w:t>
            </w:r>
          </w:p>
        </w:tc>
        <w:tc>
          <w:tcPr>
            <w:tcW w:w="357" w:type="pct"/>
            <w:tcBorders>
              <w:top w:val="single" w:sz="4" w:space="0" w:color="auto"/>
              <w:left w:val="nil"/>
              <w:bottom w:val="single" w:sz="4" w:space="0" w:color="auto"/>
              <w:right w:val="nil"/>
            </w:tcBorders>
            <w:shd w:val="clear" w:color="000000" w:fill="FFFFFF"/>
            <w:noWrap/>
            <w:vAlign w:val="bottom"/>
            <w:hideMark/>
          </w:tcPr>
          <w:p w14:paraId="66A98C66" w14:textId="77777777" w:rsidR="0062781C" w:rsidRPr="00E4536E" w:rsidRDefault="0062781C" w:rsidP="0062781C">
            <w:pPr>
              <w:rPr>
                <w:color w:val="000000"/>
                <w:sz w:val="22"/>
              </w:rPr>
            </w:pPr>
            <w:r w:rsidRPr="00E4536E">
              <w:rPr>
                <w:color w:val="000000"/>
                <w:sz w:val="22"/>
              </w:rPr>
              <w:t>NPB</w:t>
            </w:r>
          </w:p>
        </w:tc>
        <w:tc>
          <w:tcPr>
            <w:tcW w:w="357" w:type="pct"/>
            <w:tcBorders>
              <w:top w:val="single" w:sz="4" w:space="0" w:color="auto"/>
              <w:left w:val="nil"/>
              <w:bottom w:val="single" w:sz="4" w:space="0" w:color="auto"/>
              <w:right w:val="nil"/>
            </w:tcBorders>
            <w:shd w:val="clear" w:color="000000" w:fill="FFFFFF"/>
            <w:noWrap/>
            <w:vAlign w:val="bottom"/>
            <w:hideMark/>
          </w:tcPr>
          <w:p w14:paraId="117C2051" w14:textId="77777777" w:rsidR="0062781C" w:rsidRPr="00E4536E" w:rsidRDefault="0062781C" w:rsidP="0062781C">
            <w:pPr>
              <w:rPr>
                <w:color w:val="000000"/>
                <w:sz w:val="22"/>
              </w:rPr>
            </w:pPr>
            <w:r w:rsidRPr="00E4536E">
              <w:rPr>
                <w:color w:val="000000"/>
                <w:sz w:val="22"/>
              </w:rPr>
              <w:t>FD</w:t>
            </w:r>
          </w:p>
        </w:tc>
        <w:tc>
          <w:tcPr>
            <w:tcW w:w="357" w:type="pct"/>
            <w:tcBorders>
              <w:top w:val="single" w:sz="4" w:space="0" w:color="auto"/>
              <w:left w:val="nil"/>
              <w:bottom w:val="single" w:sz="4" w:space="0" w:color="auto"/>
              <w:right w:val="nil"/>
            </w:tcBorders>
            <w:shd w:val="clear" w:color="000000" w:fill="FFFFFF"/>
            <w:noWrap/>
            <w:vAlign w:val="bottom"/>
            <w:hideMark/>
          </w:tcPr>
          <w:p w14:paraId="61F06F2F" w14:textId="77777777" w:rsidR="0062781C" w:rsidRPr="00E4536E" w:rsidRDefault="0062781C" w:rsidP="0062781C">
            <w:pPr>
              <w:rPr>
                <w:color w:val="000000"/>
                <w:sz w:val="22"/>
              </w:rPr>
            </w:pPr>
            <w:r w:rsidRPr="00E4536E">
              <w:rPr>
                <w:color w:val="000000"/>
                <w:sz w:val="22"/>
              </w:rPr>
              <w:t>HD</w:t>
            </w:r>
          </w:p>
        </w:tc>
        <w:tc>
          <w:tcPr>
            <w:tcW w:w="357" w:type="pct"/>
            <w:tcBorders>
              <w:top w:val="single" w:sz="4" w:space="0" w:color="auto"/>
              <w:left w:val="nil"/>
              <w:bottom w:val="single" w:sz="4" w:space="0" w:color="auto"/>
              <w:right w:val="nil"/>
            </w:tcBorders>
            <w:shd w:val="clear" w:color="000000" w:fill="FFFFFF"/>
            <w:noWrap/>
            <w:vAlign w:val="bottom"/>
            <w:hideMark/>
          </w:tcPr>
          <w:p w14:paraId="5FE63AE9" w14:textId="77777777" w:rsidR="0062781C" w:rsidRPr="00E4536E" w:rsidRDefault="0062781C" w:rsidP="0062781C">
            <w:pPr>
              <w:rPr>
                <w:color w:val="000000"/>
                <w:sz w:val="22"/>
              </w:rPr>
            </w:pPr>
            <w:r w:rsidRPr="00E4536E">
              <w:rPr>
                <w:color w:val="000000"/>
                <w:sz w:val="22"/>
              </w:rPr>
              <w:t>FWP</w:t>
            </w:r>
          </w:p>
        </w:tc>
        <w:tc>
          <w:tcPr>
            <w:tcW w:w="357" w:type="pct"/>
            <w:tcBorders>
              <w:top w:val="single" w:sz="4" w:space="0" w:color="auto"/>
              <w:left w:val="nil"/>
              <w:bottom w:val="single" w:sz="4" w:space="0" w:color="auto"/>
              <w:right w:val="nil"/>
            </w:tcBorders>
            <w:shd w:val="clear" w:color="000000" w:fill="FFFFFF"/>
            <w:noWrap/>
            <w:vAlign w:val="bottom"/>
            <w:hideMark/>
          </w:tcPr>
          <w:p w14:paraId="1E6ED882" w14:textId="77777777" w:rsidR="0062781C" w:rsidRPr="00E4536E" w:rsidRDefault="0062781C" w:rsidP="0062781C">
            <w:pPr>
              <w:rPr>
                <w:color w:val="000000"/>
                <w:sz w:val="22"/>
              </w:rPr>
            </w:pPr>
            <w:r w:rsidRPr="00E4536E">
              <w:rPr>
                <w:color w:val="000000"/>
                <w:sz w:val="22"/>
              </w:rPr>
              <w:t>FDM</w:t>
            </w:r>
          </w:p>
        </w:tc>
        <w:tc>
          <w:tcPr>
            <w:tcW w:w="357" w:type="pct"/>
            <w:tcBorders>
              <w:top w:val="single" w:sz="4" w:space="0" w:color="auto"/>
              <w:left w:val="nil"/>
              <w:bottom w:val="single" w:sz="4" w:space="0" w:color="auto"/>
              <w:right w:val="nil"/>
            </w:tcBorders>
            <w:shd w:val="clear" w:color="000000" w:fill="FFFFFF"/>
            <w:noWrap/>
            <w:vAlign w:val="bottom"/>
            <w:hideMark/>
          </w:tcPr>
          <w:p w14:paraId="1D74C13B" w14:textId="77777777" w:rsidR="0062781C" w:rsidRPr="00E4536E" w:rsidRDefault="0062781C" w:rsidP="0062781C">
            <w:pPr>
              <w:rPr>
                <w:color w:val="000000"/>
                <w:sz w:val="22"/>
              </w:rPr>
            </w:pPr>
            <w:r w:rsidRPr="00E4536E">
              <w:rPr>
                <w:color w:val="000000"/>
                <w:sz w:val="22"/>
              </w:rPr>
              <w:t>FL</w:t>
            </w:r>
          </w:p>
        </w:tc>
        <w:tc>
          <w:tcPr>
            <w:tcW w:w="357" w:type="pct"/>
            <w:tcBorders>
              <w:top w:val="single" w:sz="4" w:space="0" w:color="auto"/>
              <w:left w:val="nil"/>
              <w:bottom w:val="single" w:sz="4" w:space="0" w:color="auto"/>
              <w:right w:val="nil"/>
            </w:tcBorders>
            <w:shd w:val="clear" w:color="000000" w:fill="FFFFFF"/>
            <w:noWrap/>
            <w:vAlign w:val="bottom"/>
            <w:hideMark/>
          </w:tcPr>
          <w:p w14:paraId="2325AB48" w14:textId="77777777" w:rsidR="0062781C" w:rsidRPr="00E4536E" w:rsidRDefault="0062781C" w:rsidP="0062781C">
            <w:pPr>
              <w:rPr>
                <w:color w:val="000000"/>
                <w:sz w:val="22"/>
              </w:rPr>
            </w:pPr>
            <w:r w:rsidRPr="00E4536E">
              <w:rPr>
                <w:color w:val="000000"/>
                <w:sz w:val="22"/>
              </w:rPr>
              <w:t>SL</w:t>
            </w:r>
          </w:p>
        </w:tc>
        <w:tc>
          <w:tcPr>
            <w:tcW w:w="357" w:type="pct"/>
            <w:tcBorders>
              <w:top w:val="single" w:sz="4" w:space="0" w:color="auto"/>
              <w:left w:val="nil"/>
              <w:bottom w:val="single" w:sz="4" w:space="0" w:color="auto"/>
              <w:right w:val="nil"/>
            </w:tcBorders>
            <w:shd w:val="clear" w:color="000000" w:fill="FFFFFF"/>
            <w:noWrap/>
            <w:vAlign w:val="bottom"/>
            <w:hideMark/>
          </w:tcPr>
          <w:p w14:paraId="7728C17E" w14:textId="77777777" w:rsidR="0062781C" w:rsidRPr="00E4536E" w:rsidRDefault="0062781C" w:rsidP="0062781C">
            <w:pPr>
              <w:rPr>
                <w:color w:val="000000"/>
                <w:sz w:val="22"/>
              </w:rPr>
            </w:pPr>
            <w:r w:rsidRPr="00E4536E">
              <w:rPr>
                <w:color w:val="000000"/>
                <w:sz w:val="22"/>
              </w:rPr>
              <w:t>TFQ</w:t>
            </w:r>
          </w:p>
        </w:tc>
        <w:tc>
          <w:tcPr>
            <w:tcW w:w="357" w:type="pct"/>
            <w:tcBorders>
              <w:top w:val="single" w:sz="4" w:space="0" w:color="auto"/>
              <w:left w:val="nil"/>
              <w:bottom w:val="single" w:sz="4" w:space="0" w:color="auto"/>
              <w:right w:val="nil"/>
            </w:tcBorders>
            <w:shd w:val="clear" w:color="000000" w:fill="FFFFFF"/>
            <w:noWrap/>
            <w:vAlign w:val="bottom"/>
            <w:hideMark/>
          </w:tcPr>
          <w:p w14:paraId="719404E4" w14:textId="77777777" w:rsidR="0062781C" w:rsidRPr="00E4536E" w:rsidRDefault="0062781C" w:rsidP="0062781C">
            <w:pPr>
              <w:rPr>
                <w:color w:val="000000"/>
                <w:sz w:val="22"/>
              </w:rPr>
            </w:pPr>
            <w:r w:rsidRPr="00E4536E">
              <w:rPr>
                <w:color w:val="000000"/>
                <w:sz w:val="22"/>
              </w:rPr>
              <w:t>Y</w:t>
            </w:r>
          </w:p>
        </w:tc>
      </w:tr>
      <w:tr w:rsidR="0062781C" w:rsidRPr="000F62D6" w14:paraId="7C888E2F" w14:textId="77777777" w:rsidTr="009D20B4">
        <w:trPr>
          <w:trHeight w:val="300"/>
        </w:trPr>
        <w:tc>
          <w:tcPr>
            <w:tcW w:w="357" w:type="pct"/>
            <w:tcBorders>
              <w:top w:val="nil"/>
              <w:left w:val="nil"/>
              <w:bottom w:val="nil"/>
              <w:right w:val="nil"/>
            </w:tcBorders>
            <w:shd w:val="clear" w:color="000000" w:fill="FFFFFF"/>
            <w:noWrap/>
            <w:vAlign w:val="bottom"/>
            <w:hideMark/>
          </w:tcPr>
          <w:p w14:paraId="6C8CBE57" w14:textId="77777777" w:rsidR="0062781C" w:rsidRPr="00E4536E" w:rsidRDefault="0062781C" w:rsidP="0062781C">
            <w:pPr>
              <w:rPr>
                <w:color w:val="000000"/>
                <w:sz w:val="22"/>
              </w:rPr>
            </w:pPr>
            <w:r w:rsidRPr="00E4536E">
              <w:rPr>
                <w:color w:val="000000"/>
                <w:sz w:val="22"/>
              </w:rPr>
              <w:t>PH</w:t>
            </w:r>
          </w:p>
        </w:tc>
        <w:tc>
          <w:tcPr>
            <w:tcW w:w="357" w:type="pct"/>
            <w:tcBorders>
              <w:top w:val="nil"/>
              <w:left w:val="nil"/>
              <w:bottom w:val="nil"/>
              <w:right w:val="nil"/>
            </w:tcBorders>
            <w:shd w:val="clear" w:color="000000" w:fill="FFFFFF"/>
            <w:noWrap/>
            <w:vAlign w:val="bottom"/>
            <w:hideMark/>
          </w:tcPr>
          <w:p w14:paraId="6E6EFA27" w14:textId="77777777" w:rsidR="0062781C" w:rsidRPr="00E4536E" w:rsidRDefault="0062781C" w:rsidP="0062781C">
            <w:pPr>
              <w:jc w:val="center"/>
              <w:rPr>
                <w:color w:val="000000"/>
                <w:sz w:val="22"/>
              </w:rPr>
            </w:pPr>
            <w:r w:rsidRPr="00E4536E">
              <w:rPr>
                <w:color w:val="000000"/>
                <w:sz w:val="22"/>
              </w:rPr>
              <w:t>1.00</w:t>
            </w:r>
          </w:p>
        </w:tc>
        <w:tc>
          <w:tcPr>
            <w:tcW w:w="357" w:type="pct"/>
            <w:tcBorders>
              <w:top w:val="nil"/>
              <w:left w:val="nil"/>
              <w:bottom w:val="nil"/>
              <w:right w:val="nil"/>
            </w:tcBorders>
            <w:shd w:val="clear" w:color="000000" w:fill="FFFFFF"/>
            <w:noWrap/>
            <w:vAlign w:val="bottom"/>
            <w:hideMark/>
          </w:tcPr>
          <w:p w14:paraId="327F8F66"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62ACFED0"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21B86BB3"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3B08685A"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4C98129F"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010F3402"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3F4AE6D3"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37860C0A"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2C88A357"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10EF13EE"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3EDC4456"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23367DE5" w14:textId="77777777" w:rsidR="0062781C" w:rsidRPr="00E4536E" w:rsidRDefault="0062781C" w:rsidP="0062781C">
            <w:pPr>
              <w:jc w:val="center"/>
              <w:rPr>
                <w:color w:val="000000"/>
                <w:sz w:val="22"/>
              </w:rPr>
            </w:pPr>
            <w:r w:rsidRPr="00E4536E">
              <w:rPr>
                <w:color w:val="000000"/>
                <w:sz w:val="22"/>
              </w:rPr>
              <w:t> </w:t>
            </w:r>
          </w:p>
        </w:tc>
      </w:tr>
      <w:tr w:rsidR="0062781C" w:rsidRPr="000F62D6" w14:paraId="4682E959" w14:textId="77777777" w:rsidTr="009D20B4">
        <w:trPr>
          <w:trHeight w:val="300"/>
        </w:trPr>
        <w:tc>
          <w:tcPr>
            <w:tcW w:w="357" w:type="pct"/>
            <w:tcBorders>
              <w:top w:val="nil"/>
              <w:left w:val="nil"/>
              <w:bottom w:val="nil"/>
              <w:right w:val="nil"/>
            </w:tcBorders>
            <w:shd w:val="clear" w:color="000000" w:fill="FFFFFF"/>
            <w:noWrap/>
            <w:vAlign w:val="bottom"/>
            <w:hideMark/>
          </w:tcPr>
          <w:p w14:paraId="1DC392AB" w14:textId="77777777" w:rsidR="0062781C" w:rsidRPr="00E4536E" w:rsidRDefault="0062781C" w:rsidP="0062781C">
            <w:pPr>
              <w:rPr>
                <w:color w:val="000000"/>
                <w:sz w:val="22"/>
              </w:rPr>
            </w:pPr>
            <w:r w:rsidRPr="00E4536E">
              <w:rPr>
                <w:color w:val="000000"/>
                <w:sz w:val="22"/>
              </w:rPr>
              <w:t>DH</w:t>
            </w:r>
          </w:p>
        </w:tc>
        <w:tc>
          <w:tcPr>
            <w:tcW w:w="357" w:type="pct"/>
            <w:tcBorders>
              <w:top w:val="nil"/>
              <w:left w:val="nil"/>
              <w:bottom w:val="nil"/>
              <w:right w:val="nil"/>
            </w:tcBorders>
            <w:shd w:val="clear" w:color="000000" w:fill="FFFFFF"/>
            <w:noWrap/>
            <w:vAlign w:val="bottom"/>
            <w:hideMark/>
          </w:tcPr>
          <w:p w14:paraId="72DE6BAE" w14:textId="77777777" w:rsidR="0062781C" w:rsidRPr="00E4536E" w:rsidRDefault="0062781C" w:rsidP="0062781C">
            <w:pPr>
              <w:jc w:val="center"/>
              <w:rPr>
                <w:color w:val="000000"/>
                <w:sz w:val="22"/>
              </w:rPr>
            </w:pPr>
            <w:r w:rsidRPr="00E4536E">
              <w:rPr>
                <w:color w:val="000000"/>
                <w:sz w:val="22"/>
              </w:rPr>
              <w:t>0.28</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59D5EFF0" w14:textId="77777777" w:rsidR="0062781C" w:rsidRPr="00E4536E" w:rsidRDefault="0062781C" w:rsidP="0062781C">
            <w:pPr>
              <w:jc w:val="center"/>
              <w:rPr>
                <w:color w:val="000000"/>
                <w:sz w:val="22"/>
              </w:rPr>
            </w:pPr>
            <w:r w:rsidRPr="00E4536E">
              <w:rPr>
                <w:color w:val="000000"/>
                <w:sz w:val="22"/>
              </w:rPr>
              <w:t>1.00</w:t>
            </w:r>
          </w:p>
        </w:tc>
        <w:tc>
          <w:tcPr>
            <w:tcW w:w="357" w:type="pct"/>
            <w:tcBorders>
              <w:top w:val="nil"/>
              <w:left w:val="nil"/>
              <w:bottom w:val="nil"/>
              <w:right w:val="nil"/>
            </w:tcBorders>
            <w:shd w:val="clear" w:color="000000" w:fill="FFFFFF"/>
            <w:noWrap/>
            <w:vAlign w:val="bottom"/>
            <w:hideMark/>
          </w:tcPr>
          <w:p w14:paraId="7F62C298"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0AD03D74"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71D244E8"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2AAA7A35"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691F1BE4"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697DF575"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203E7E78"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188689D4"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7C624162"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607355B8"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43AC5D45" w14:textId="77777777" w:rsidR="0062781C" w:rsidRPr="00E4536E" w:rsidRDefault="0062781C" w:rsidP="0062781C">
            <w:pPr>
              <w:jc w:val="center"/>
              <w:rPr>
                <w:color w:val="000000"/>
                <w:sz w:val="22"/>
              </w:rPr>
            </w:pPr>
            <w:r w:rsidRPr="00E4536E">
              <w:rPr>
                <w:color w:val="000000"/>
                <w:sz w:val="22"/>
              </w:rPr>
              <w:t> </w:t>
            </w:r>
          </w:p>
        </w:tc>
      </w:tr>
      <w:tr w:rsidR="0062781C" w:rsidRPr="000F62D6" w14:paraId="7FAB6388" w14:textId="77777777" w:rsidTr="009D20B4">
        <w:trPr>
          <w:trHeight w:val="300"/>
        </w:trPr>
        <w:tc>
          <w:tcPr>
            <w:tcW w:w="357" w:type="pct"/>
            <w:tcBorders>
              <w:top w:val="nil"/>
              <w:left w:val="nil"/>
              <w:bottom w:val="nil"/>
              <w:right w:val="nil"/>
            </w:tcBorders>
            <w:shd w:val="clear" w:color="000000" w:fill="FFFFFF"/>
            <w:noWrap/>
            <w:vAlign w:val="bottom"/>
            <w:hideMark/>
          </w:tcPr>
          <w:p w14:paraId="273EC789" w14:textId="77777777" w:rsidR="0062781C" w:rsidRPr="00E4536E" w:rsidRDefault="0062781C" w:rsidP="0062781C">
            <w:pPr>
              <w:rPr>
                <w:color w:val="000000"/>
                <w:sz w:val="22"/>
              </w:rPr>
            </w:pPr>
            <w:r w:rsidRPr="00E4536E">
              <w:rPr>
                <w:color w:val="000000"/>
                <w:sz w:val="22"/>
              </w:rPr>
              <w:t>SD</w:t>
            </w:r>
          </w:p>
        </w:tc>
        <w:tc>
          <w:tcPr>
            <w:tcW w:w="357" w:type="pct"/>
            <w:tcBorders>
              <w:top w:val="nil"/>
              <w:left w:val="nil"/>
              <w:bottom w:val="nil"/>
              <w:right w:val="nil"/>
            </w:tcBorders>
            <w:shd w:val="clear" w:color="000000" w:fill="FFFFFF"/>
            <w:noWrap/>
            <w:vAlign w:val="bottom"/>
            <w:hideMark/>
          </w:tcPr>
          <w:p w14:paraId="2E79A232" w14:textId="77777777" w:rsidR="0062781C" w:rsidRPr="00E4536E" w:rsidRDefault="0062781C" w:rsidP="0062781C">
            <w:pPr>
              <w:jc w:val="center"/>
              <w:rPr>
                <w:color w:val="000000"/>
                <w:sz w:val="22"/>
              </w:rPr>
            </w:pPr>
            <w:r w:rsidRPr="00E4536E">
              <w:rPr>
                <w:color w:val="000000"/>
                <w:sz w:val="22"/>
              </w:rPr>
              <w:t>0.44</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0B502053" w14:textId="77777777" w:rsidR="0062781C" w:rsidRPr="00E4536E" w:rsidRDefault="0062781C" w:rsidP="0062781C">
            <w:pPr>
              <w:jc w:val="center"/>
              <w:rPr>
                <w:color w:val="000000"/>
                <w:sz w:val="22"/>
              </w:rPr>
            </w:pPr>
            <w:r w:rsidRPr="00E4536E">
              <w:rPr>
                <w:color w:val="000000"/>
                <w:sz w:val="22"/>
              </w:rPr>
              <w:t>-0.05</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1BF4C08F" w14:textId="77777777" w:rsidR="0062781C" w:rsidRPr="00E4536E" w:rsidRDefault="0062781C" w:rsidP="0062781C">
            <w:pPr>
              <w:jc w:val="center"/>
              <w:rPr>
                <w:color w:val="000000"/>
                <w:sz w:val="22"/>
              </w:rPr>
            </w:pPr>
            <w:r w:rsidRPr="00E4536E">
              <w:rPr>
                <w:color w:val="000000"/>
                <w:sz w:val="22"/>
              </w:rPr>
              <w:t>1.00</w:t>
            </w:r>
          </w:p>
        </w:tc>
        <w:tc>
          <w:tcPr>
            <w:tcW w:w="357" w:type="pct"/>
            <w:tcBorders>
              <w:top w:val="nil"/>
              <w:left w:val="nil"/>
              <w:bottom w:val="nil"/>
              <w:right w:val="nil"/>
            </w:tcBorders>
            <w:shd w:val="clear" w:color="000000" w:fill="FFFFFF"/>
            <w:noWrap/>
            <w:vAlign w:val="bottom"/>
            <w:hideMark/>
          </w:tcPr>
          <w:p w14:paraId="178BEE77"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6E480DC4"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5D44FD6E"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3ABB4E16"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3EAF75C3"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6C459686"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44AC86F8"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29C2AE57"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2CA6F5B5"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1C2CD9C7" w14:textId="77777777" w:rsidR="0062781C" w:rsidRPr="00E4536E" w:rsidRDefault="0062781C" w:rsidP="0062781C">
            <w:pPr>
              <w:jc w:val="center"/>
              <w:rPr>
                <w:color w:val="000000"/>
                <w:sz w:val="22"/>
              </w:rPr>
            </w:pPr>
            <w:r w:rsidRPr="00E4536E">
              <w:rPr>
                <w:color w:val="000000"/>
                <w:sz w:val="22"/>
              </w:rPr>
              <w:t> </w:t>
            </w:r>
          </w:p>
        </w:tc>
      </w:tr>
      <w:tr w:rsidR="0062781C" w:rsidRPr="000F62D6" w14:paraId="04DBE4D4" w14:textId="77777777" w:rsidTr="009D20B4">
        <w:trPr>
          <w:trHeight w:val="300"/>
        </w:trPr>
        <w:tc>
          <w:tcPr>
            <w:tcW w:w="357" w:type="pct"/>
            <w:tcBorders>
              <w:top w:val="nil"/>
              <w:left w:val="nil"/>
              <w:bottom w:val="nil"/>
              <w:right w:val="nil"/>
            </w:tcBorders>
            <w:shd w:val="clear" w:color="000000" w:fill="FFFFFF"/>
            <w:noWrap/>
            <w:vAlign w:val="bottom"/>
            <w:hideMark/>
          </w:tcPr>
          <w:p w14:paraId="6D165A1B" w14:textId="77777777" w:rsidR="0062781C" w:rsidRPr="00E4536E" w:rsidRDefault="0062781C" w:rsidP="0062781C">
            <w:pPr>
              <w:rPr>
                <w:color w:val="000000"/>
                <w:sz w:val="22"/>
              </w:rPr>
            </w:pPr>
            <w:r w:rsidRPr="00E4536E">
              <w:rPr>
                <w:color w:val="000000"/>
                <w:sz w:val="22"/>
              </w:rPr>
              <w:t>PC</w:t>
            </w:r>
          </w:p>
        </w:tc>
        <w:tc>
          <w:tcPr>
            <w:tcW w:w="357" w:type="pct"/>
            <w:tcBorders>
              <w:top w:val="nil"/>
              <w:left w:val="nil"/>
              <w:bottom w:val="nil"/>
              <w:right w:val="nil"/>
            </w:tcBorders>
            <w:shd w:val="clear" w:color="000000" w:fill="FFFFFF"/>
            <w:noWrap/>
            <w:vAlign w:val="bottom"/>
            <w:hideMark/>
          </w:tcPr>
          <w:p w14:paraId="0D8BA7D6" w14:textId="77777777" w:rsidR="0062781C" w:rsidRPr="00E4536E" w:rsidRDefault="0062781C" w:rsidP="0062781C">
            <w:pPr>
              <w:jc w:val="center"/>
              <w:rPr>
                <w:color w:val="000000"/>
                <w:sz w:val="22"/>
              </w:rPr>
            </w:pPr>
            <w:r w:rsidRPr="00E4536E">
              <w:rPr>
                <w:color w:val="000000"/>
                <w:sz w:val="22"/>
              </w:rPr>
              <w:t>0.6</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41B2711E" w14:textId="77777777" w:rsidR="0062781C" w:rsidRPr="00E4536E" w:rsidRDefault="0062781C" w:rsidP="0062781C">
            <w:pPr>
              <w:jc w:val="center"/>
              <w:rPr>
                <w:color w:val="000000"/>
                <w:sz w:val="22"/>
              </w:rPr>
            </w:pPr>
            <w:r w:rsidRPr="00E4536E">
              <w:rPr>
                <w:color w:val="000000"/>
                <w:sz w:val="22"/>
              </w:rPr>
              <w:t>0.09</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75AA6476" w14:textId="77777777" w:rsidR="0062781C" w:rsidRPr="00E4536E" w:rsidRDefault="0062781C" w:rsidP="0062781C">
            <w:pPr>
              <w:jc w:val="center"/>
              <w:rPr>
                <w:color w:val="000000"/>
                <w:sz w:val="22"/>
              </w:rPr>
            </w:pPr>
            <w:r w:rsidRPr="00E4536E">
              <w:rPr>
                <w:color w:val="000000"/>
                <w:sz w:val="22"/>
              </w:rPr>
              <w:t>0.49</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24DCF788" w14:textId="77777777" w:rsidR="0062781C" w:rsidRPr="00E4536E" w:rsidRDefault="0062781C" w:rsidP="0062781C">
            <w:pPr>
              <w:jc w:val="center"/>
              <w:rPr>
                <w:color w:val="000000"/>
                <w:sz w:val="22"/>
              </w:rPr>
            </w:pPr>
            <w:r w:rsidRPr="00E4536E">
              <w:rPr>
                <w:color w:val="000000"/>
                <w:sz w:val="22"/>
              </w:rPr>
              <w:t>1.00</w:t>
            </w:r>
          </w:p>
        </w:tc>
        <w:tc>
          <w:tcPr>
            <w:tcW w:w="357" w:type="pct"/>
            <w:tcBorders>
              <w:top w:val="nil"/>
              <w:left w:val="nil"/>
              <w:bottom w:val="nil"/>
              <w:right w:val="nil"/>
            </w:tcBorders>
            <w:shd w:val="clear" w:color="000000" w:fill="FFFFFF"/>
            <w:noWrap/>
            <w:vAlign w:val="bottom"/>
            <w:hideMark/>
          </w:tcPr>
          <w:p w14:paraId="4C10EF34"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40B56CB7"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0B18859F"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46CACFC5"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6D919C72"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062BA021"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52AAB5E1"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7A1052CD"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5F45690C" w14:textId="77777777" w:rsidR="0062781C" w:rsidRPr="00E4536E" w:rsidRDefault="0062781C" w:rsidP="0062781C">
            <w:pPr>
              <w:jc w:val="center"/>
              <w:rPr>
                <w:color w:val="000000"/>
                <w:sz w:val="22"/>
              </w:rPr>
            </w:pPr>
            <w:r w:rsidRPr="00E4536E">
              <w:rPr>
                <w:color w:val="000000"/>
                <w:sz w:val="22"/>
              </w:rPr>
              <w:t> </w:t>
            </w:r>
          </w:p>
        </w:tc>
      </w:tr>
      <w:tr w:rsidR="0062781C" w:rsidRPr="000F62D6" w14:paraId="24B27610" w14:textId="77777777" w:rsidTr="009D20B4">
        <w:trPr>
          <w:trHeight w:val="300"/>
        </w:trPr>
        <w:tc>
          <w:tcPr>
            <w:tcW w:w="357" w:type="pct"/>
            <w:tcBorders>
              <w:top w:val="nil"/>
              <w:left w:val="nil"/>
              <w:bottom w:val="nil"/>
              <w:right w:val="nil"/>
            </w:tcBorders>
            <w:shd w:val="clear" w:color="000000" w:fill="FFFFFF"/>
            <w:noWrap/>
            <w:vAlign w:val="bottom"/>
            <w:hideMark/>
          </w:tcPr>
          <w:p w14:paraId="02E648F9" w14:textId="77777777" w:rsidR="0062781C" w:rsidRPr="00E4536E" w:rsidRDefault="0062781C" w:rsidP="0062781C">
            <w:pPr>
              <w:rPr>
                <w:color w:val="000000"/>
                <w:sz w:val="22"/>
              </w:rPr>
            </w:pPr>
            <w:r w:rsidRPr="00E4536E">
              <w:rPr>
                <w:color w:val="000000"/>
                <w:sz w:val="22"/>
              </w:rPr>
              <w:t>NPB</w:t>
            </w:r>
          </w:p>
        </w:tc>
        <w:tc>
          <w:tcPr>
            <w:tcW w:w="357" w:type="pct"/>
            <w:tcBorders>
              <w:top w:val="nil"/>
              <w:left w:val="nil"/>
              <w:bottom w:val="nil"/>
              <w:right w:val="nil"/>
            </w:tcBorders>
            <w:shd w:val="clear" w:color="000000" w:fill="FFFFFF"/>
            <w:noWrap/>
            <w:vAlign w:val="bottom"/>
            <w:hideMark/>
          </w:tcPr>
          <w:p w14:paraId="578A3586" w14:textId="77777777" w:rsidR="0062781C" w:rsidRPr="00E4536E" w:rsidRDefault="0062781C" w:rsidP="0062781C">
            <w:pPr>
              <w:jc w:val="center"/>
              <w:rPr>
                <w:color w:val="000000"/>
                <w:sz w:val="22"/>
              </w:rPr>
            </w:pPr>
            <w:r w:rsidRPr="00E4536E">
              <w:rPr>
                <w:color w:val="000000"/>
                <w:sz w:val="22"/>
              </w:rPr>
              <w:t>0.11</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6C3430F1" w14:textId="77777777" w:rsidR="0062781C" w:rsidRPr="00E4536E" w:rsidRDefault="0062781C" w:rsidP="0062781C">
            <w:pPr>
              <w:jc w:val="center"/>
              <w:rPr>
                <w:color w:val="000000"/>
                <w:sz w:val="22"/>
              </w:rPr>
            </w:pPr>
            <w:r w:rsidRPr="00E4536E">
              <w:rPr>
                <w:color w:val="000000"/>
                <w:sz w:val="22"/>
              </w:rPr>
              <w:t>0.09</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29468789" w14:textId="77777777" w:rsidR="0062781C" w:rsidRPr="00E4536E" w:rsidRDefault="0062781C" w:rsidP="0062781C">
            <w:pPr>
              <w:jc w:val="center"/>
              <w:rPr>
                <w:color w:val="000000"/>
                <w:sz w:val="22"/>
              </w:rPr>
            </w:pPr>
            <w:r w:rsidRPr="00E4536E">
              <w:rPr>
                <w:color w:val="000000"/>
                <w:sz w:val="22"/>
              </w:rPr>
              <w:t>0.2</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11CA6186" w14:textId="77777777" w:rsidR="0062781C" w:rsidRPr="00E4536E" w:rsidRDefault="0062781C" w:rsidP="0062781C">
            <w:pPr>
              <w:jc w:val="center"/>
              <w:rPr>
                <w:color w:val="000000"/>
                <w:sz w:val="22"/>
              </w:rPr>
            </w:pPr>
            <w:r w:rsidRPr="00E4536E">
              <w:rPr>
                <w:color w:val="000000"/>
                <w:sz w:val="22"/>
              </w:rPr>
              <w:t>0.18</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1C0C017D" w14:textId="77777777" w:rsidR="0062781C" w:rsidRPr="00E4536E" w:rsidRDefault="0062781C" w:rsidP="0062781C">
            <w:pPr>
              <w:jc w:val="center"/>
              <w:rPr>
                <w:color w:val="000000"/>
                <w:sz w:val="22"/>
              </w:rPr>
            </w:pPr>
            <w:r w:rsidRPr="00E4536E">
              <w:rPr>
                <w:color w:val="000000"/>
                <w:sz w:val="22"/>
              </w:rPr>
              <w:t>1.00</w:t>
            </w:r>
          </w:p>
        </w:tc>
        <w:tc>
          <w:tcPr>
            <w:tcW w:w="357" w:type="pct"/>
            <w:tcBorders>
              <w:top w:val="nil"/>
              <w:left w:val="nil"/>
              <w:bottom w:val="nil"/>
              <w:right w:val="nil"/>
            </w:tcBorders>
            <w:shd w:val="clear" w:color="000000" w:fill="FFFFFF"/>
            <w:noWrap/>
            <w:vAlign w:val="bottom"/>
            <w:hideMark/>
          </w:tcPr>
          <w:p w14:paraId="13A1C78B"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4070DCA3"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44CD3B72"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106E6347"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75E34C9E"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2BFF4196"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7A83D874"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2F13C67D" w14:textId="77777777" w:rsidR="0062781C" w:rsidRPr="00E4536E" w:rsidRDefault="0062781C" w:rsidP="0062781C">
            <w:pPr>
              <w:jc w:val="center"/>
              <w:rPr>
                <w:color w:val="000000"/>
                <w:sz w:val="22"/>
              </w:rPr>
            </w:pPr>
            <w:r w:rsidRPr="00E4536E">
              <w:rPr>
                <w:color w:val="000000"/>
                <w:sz w:val="22"/>
              </w:rPr>
              <w:t> </w:t>
            </w:r>
          </w:p>
        </w:tc>
      </w:tr>
      <w:tr w:rsidR="0062781C" w:rsidRPr="000F62D6" w14:paraId="5CFD2D97" w14:textId="77777777" w:rsidTr="009D20B4">
        <w:trPr>
          <w:trHeight w:val="300"/>
        </w:trPr>
        <w:tc>
          <w:tcPr>
            <w:tcW w:w="357" w:type="pct"/>
            <w:tcBorders>
              <w:top w:val="nil"/>
              <w:left w:val="nil"/>
              <w:bottom w:val="nil"/>
              <w:right w:val="nil"/>
            </w:tcBorders>
            <w:shd w:val="clear" w:color="000000" w:fill="FFFFFF"/>
            <w:noWrap/>
            <w:vAlign w:val="bottom"/>
            <w:hideMark/>
          </w:tcPr>
          <w:p w14:paraId="6D6816AE" w14:textId="77777777" w:rsidR="0062781C" w:rsidRPr="00E4536E" w:rsidRDefault="0062781C" w:rsidP="0062781C">
            <w:pPr>
              <w:rPr>
                <w:color w:val="000000"/>
                <w:sz w:val="22"/>
              </w:rPr>
            </w:pPr>
            <w:r w:rsidRPr="00E4536E">
              <w:rPr>
                <w:color w:val="000000"/>
                <w:sz w:val="22"/>
              </w:rPr>
              <w:t>FD</w:t>
            </w:r>
          </w:p>
        </w:tc>
        <w:tc>
          <w:tcPr>
            <w:tcW w:w="357" w:type="pct"/>
            <w:tcBorders>
              <w:top w:val="nil"/>
              <w:left w:val="nil"/>
              <w:bottom w:val="nil"/>
              <w:right w:val="nil"/>
            </w:tcBorders>
            <w:shd w:val="clear" w:color="000000" w:fill="FFFFFF"/>
            <w:noWrap/>
            <w:vAlign w:val="bottom"/>
            <w:hideMark/>
          </w:tcPr>
          <w:p w14:paraId="4D3B0D5E" w14:textId="77777777" w:rsidR="0062781C" w:rsidRPr="00E4536E" w:rsidRDefault="0062781C" w:rsidP="0062781C">
            <w:pPr>
              <w:jc w:val="center"/>
              <w:rPr>
                <w:color w:val="000000"/>
                <w:sz w:val="22"/>
              </w:rPr>
            </w:pPr>
            <w:r w:rsidRPr="00E4536E">
              <w:rPr>
                <w:color w:val="000000"/>
                <w:sz w:val="22"/>
              </w:rPr>
              <w:t>-0.03</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6D7CA83C" w14:textId="77777777" w:rsidR="0062781C" w:rsidRPr="00E4536E" w:rsidRDefault="0062781C" w:rsidP="0062781C">
            <w:pPr>
              <w:jc w:val="center"/>
              <w:rPr>
                <w:color w:val="000000"/>
                <w:sz w:val="22"/>
              </w:rPr>
            </w:pPr>
            <w:r w:rsidRPr="00E4536E">
              <w:rPr>
                <w:color w:val="000000"/>
                <w:sz w:val="22"/>
              </w:rPr>
              <w:t>-0.06</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624F04E0" w14:textId="77777777" w:rsidR="0062781C" w:rsidRPr="00E4536E" w:rsidRDefault="0062781C" w:rsidP="0062781C">
            <w:pPr>
              <w:jc w:val="center"/>
              <w:rPr>
                <w:color w:val="000000"/>
                <w:sz w:val="22"/>
              </w:rPr>
            </w:pPr>
            <w:r w:rsidRPr="00E4536E">
              <w:rPr>
                <w:color w:val="000000"/>
                <w:sz w:val="22"/>
              </w:rPr>
              <w:t>-0.11</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0C7AE19D" w14:textId="77777777" w:rsidR="0062781C" w:rsidRPr="00E4536E" w:rsidRDefault="0062781C" w:rsidP="0062781C">
            <w:pPr>
              <w:jc w:val="center"/>
              <w:rPr>
                <w:color w:val="000000"/>
                <w:sz w:val="22"/>
              </w:rPr>
            </w:pPr>
            <w:r w:rsidRPr="00E4536E">
              <w:rPr>
                <w:color w:val="000000"/>
                <w:sz w:val="22"/>
              </w:rPr>
              <w:t>-0.29</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612E0E83" w14:textId="77777777" w:rsidR="0062781C" w:rsidRPr="00E4536E" w:rsidRDefault="0062781C" w:rsidP="0062781C">
            <w:pPr>
              <w:jc w:val="center"/>
              <w:rPr>
                <w:color w:val="000000"/>
                <w:sz w:val="22"/>
              </w:rPr>
            </w:pPr>
            <w:r w:rsidRPr="00E4536E">
              <w:rPr>
                <w:color w:val="000000"/>
                <w:sz w:val="22"/>
              </w:rPr>
              <w:t>-0.18</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3EEFA68F" w14:textId="77777777" w:rsidR="0062781C" w:rsidRPr="00E4536E" w:rsidRDefault="0062781C" w:rsidP="0062781C">
            <w:pPr>
              <w:jc w:val="center"/>
              <w:rPr>
                <w:color w:val="000000"/>
                <w:sz w:val="22"/>
              </w:rPr>
            </w:pPr>
            <w:r w:rsidRPr="00E4536E">
              <w:rPr>
                <w:color w:val="000000"/>
                <w:sz w:val="22"/>
              </w:rPr>
              <w:t>1.00</w:t>
            </w:r>
          </w:p>
        </w:tc>
        <w:tc>
          <w:tcPr>
            <w:tcW w:w="357" w:type="pct"/>
            <w:tcBorders>
              <w:top w:val="nil"/>
              <w:left w:val="nil"/>
              <w:bottom w:val="nil"/>
              <w:right w:val="nil"/>
            </w:tcBorders>
            <w:shd w:val="clear" w:color="000000" w:fill="FFFFFF"/>
            <w:noWrap/>
            <w:vAlign w:val="bottom"/>
            <w:hideMark/>
          </w:tcPr>
          <w:p w14:paraId="0AD5962B"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3EEE9769"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62335BED"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675A898F"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175C1376"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4263478B"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75BC89BE" w14:textId="77777777" w:rsidR="0062781C" w:rsidRPr="00E4536E" w:rsidRDefault="0062781C" w:rsidP="0062781C">
            <w:pPr>
              <w:jc w:val="center"/>
              <w:rPr>
                <w:color w:val="000000"/>
                <w:sz w:val="22"/>
              </w:rPr>
            </w:pPr>
            <w:r w:rsidRPr="00E4536E">
              <w:rPr>
                <w:color w:val="000000"/>
                <w:sz w:val="22"/>
              </w:rPr>
              <w:t> </w:t>
            </w:r>
          </w:p>
        </w:tc>
      </w:tr>
      <w:tr w:rsidR="0062781C" w:rsidRPr="000F62D6" w14:paraId="044F0F4A" w14:textId="77777777" w:rsidTr="009D20B4">
        <w:trPr>
          <w:trHeight w:val="300"/>
        </w:trPr>
        <w:tc>
          <w:tcPr>
            <w:tcW w:w="357" w:type="pct"/>
            <w:tcBorders>
              <w:top w:val="nil"/>
              <w:left w:val="nil"/>
              <w:bottom w:val="nil"/>
              <w:right w:val="nil"/>
            </w:tcBorders>
            <w:shd w:val="clear" w:color="000000" w:fill="FFFFFF"/>
            <w:noWrap/>
            <w:vAlign w:val="bottom"/>
            <w:hideMark/>
          </w:tcPr>
          <w:p w14:paraId="77CAE586" w14:textId="77777777" w:rsidR="0062781C" w:rsidRPr="00E4536E" w:rsidRDefault="0062781C" w:rsidP="0062781C">
            <w:pPr>
              <w:rPr>
                <w:color w:val="000000"/>
                <w:sz w:val="22"/>
              </w:rPr>
            </w:pPr>
            <w:r w:rsidRPr="00E4536E">
              <w:rPr>
                <w:color w:val="000000"/>
                <w:sz w:val="22"/>
              </w:rPr>
              <w:t>HD</w:t>
            </w:r>
          </w:p>
        </w:tc>
        <w:tc>
          <w:tcPr>
            <w:tcW w:w="357" w:type="pct"/>
            <w:tcBorders>
              <w:top w:val="nil"/>
              <w:left w:val="nil"/>
              <w:bottom w:val="nil"/>
              <w:right w:val="nil"/>
            </w:tcBorders>
            <w:shd w:val="clear" w:color="000000" w:fill="FFFFFF"/>
            <w:noWrap/>
            <w:vAlign w:val="bottom"/>
            <w:hideMark/>
          </w:tcPr>
          <w:p w14:paraId="3DD4468F" w14:textId="77777777" w:rsidR="0062781C" w:rsidRPr="00E4536E" w:rsidRDefault="0062781C" w:rsidP="0062781C">
            <w:pPr>
              <w:jc w:val="center"/>
              <w:rPr>
                <w:color w:val="000000"/>
                <w:sz w:val="22"/>
              </w:rPr>
            </w:pPr>
            <w:r w:rsidRPr="00E4536E">
              <w:rPr>
                <w:color w:val="000000"/>
                <w:sz w:val="22"/>
              </w:rPr>
              <w:t>-0.01</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13A39F9D" w14:textId="77777777" w:rsidR="0062781C" w:rsidRPr="00E4536E" w:rsidRDefault="0062781C" w:rsidP="0062781C">
            <w:pPr>
              <w:jc w:val="center"/>
              <w:rPr>
                <w:color w:val="000000"/>
                <w:sz w:val="22"/>
              </w:rPr>
            </w:pPr>
            <w:r w:rsidRPr="00E4536E">
              <w:rPr>
                <w:color w:val="000000"/>
                <w:sz w:val="22"/>
              </w:rPr>
              <w:t>-0.05</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072EFE57" w14:textId="77777777" w:rsidR="0062781C" w:rsidRPr="00E4536E" w:rsidRDefault="0062781C" w:rsidP="0062781C">
            <w:pPr>
              <w:jc w:val="center"/>
              <w:rPr>
                <w:color w:val="000000"/>
                <w:sz w:val="22"/>
              </w:rPr>
            </w:pPr>
            <w:r w:rsidRPr="00E4536E">
              <w:rPr>
                <w:color w:val="000000"/>
                <w:sz w:val="22"/>
              </w:rPr>
              <w:t>-0.11</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30DFFAD7" w14:textId="77777777" w:rsidR="0062781C" w:rsidRPr="00E4536E" w:rsidRDefault="0062781C" w:rsidP="0062781C">
            <w:pPr>
              <w:jc w:val="center"/>
              <w:rPr>
                <w:color w:val="000000"/>
                <w:sz w:val="22"/>
              </w:rPr>
            </w:pPr>
            <w:r w:rsidRPr="00E4536E">
              <w:rPr>
                <w:color w:val="000000"/>
                <w:sz w:val="22"/>
              </w:rPr>
              <w:t>-0.27</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1BA6DC87" w14:textId="77777777" w:rsidR="0062781C" w:rsidRPr="00E4536E" w:rsidRDefault="0062781C" w:rsidP="0062781C">
            <w:pPr>
              <w:jc w:val="center"/>
              <w:rPr>
                <w:color w:val="000000"/>
                <w:sz w:val="22"/>
              </w:rPr>
            </w:pPr>
            <w:r w:rsidRPr="00E4536E">
              <w:rPr>
                <w:color w:val="000000"/>
                <w:sz w:val="22"/>
              </w:rPr>
              <w:t>-0.17</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6B66F963" w14:textId="77777777" w:rsidR="0062781C" w:rsidRPr="00E4536E" w:rsidRDefault="0062781C" w:rsidP="0062781C">
            <w:pPr>
              <w:jc w:val="center"/>
              <w:rPr>
                <w:color w:val="000000"/>
                <w:sz w:val="22"/>
              </w:rPr>
            </w:pPr>
            <w:r w:rsidRPr="00E4536E">
              <w:rPr>
                <w:color w:val="000000"/>
                <w:sz w:val="22"/>
              </w:rPr>
              <w:t>0.97</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687A3CB4" w14:textId="77777777" w:rsidR="0062781C" w:rsidRPr="00E4536E" w:rsidRDefault="0062781C" w:rsidP="0062781C">
            <w:pPr>
              <w:jc w:val="center"/>
              <w:rPr>
                <w:color w:val="000000"/>
                <w:sz w:val="22"/>
              </w:rPr>
            </w:pPr>
            <w:r w:rsidRPr="00E4536E">
              <w:rPr>
                <w:color w:val="000000"/>
                <w:sz w:val="22"/>
              </w:rPr>
              <w:t>1.00</w:t>
            </w:r>
          </w:p>
        </w:tc>
        <w:tc>
          <w:tcPr>
            <w:tcW w:w="357" w:type="pct"/>
            <w:tcBorders>
              <w:top w:val="nil"/>
              <w:left w:val="nil"/>
              <w:bottom w:val="nil"/>
              <w:right w:val="nil"/>
            </w:tcBorders>
            <w:shd w:val="clear" w:color="000000" w:fill="FFFFFF"/>
            <w:noWrap/>
            <w:vAlign w:val="bottom"/>
            <w:hideMark/>
          </w:tcPr>
          <w:p w14:paraId="3477BB67"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705D3B7A"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43BFA816"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2AA03C12"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602D3D7A"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429C6157" w14:textId="77777777" w:rsidR="0062781C" w:rsidRPr="00E4536E" w:rsidRDefault="0062781C" w:rsidP="0062781C">
            <w:pPr>
              <w:jc w:val="center"/>
              <w:rPr>
                <w:color w:val="000000"/>
                <w:sz w:val="22"/>
              </w:rPr>
            </w:pPr>
            <w:r w:rsidRPr="00E4536E">
              <w:rPr>
                <w:color w:val="000000"/>
                <w:sz w:val="22"/>
              </w:rPr>
              <w:t> </w:t>
            </w:r>
          </w:p>
        </w:tc>
      </w:tr>
      <w:tr w:rsidR="0062781C" w:rsidRPr="000F62D6" w14:paraId="51238252" w14:textId="77777777" w:rsidTr="009D20B4">
        <w:trPr>
          <w:trHeight w:val="300"/>
        </w:trPr>
        <w:tc>
          <w:tcPr>
            <w:tcW w:w="357" w:type="pct"/>
            <w:tcBorders>
              <w:top w:val="nil"/>
              <w:left w:val="nil"/>
              <w:bottom w:val="nil"/>
              <w:right w:val="nil"/>
            </w:tcBorders>
            <w:shd w:val="clear" w:color="000000" w:fill="FFFFFF"/>
            <w:noWrap/>
            <w:vAlign w:val="bottom"/>
            <w:hideMark/>
          </w:tcPr>
          <w:p w14:paraId="680A44B3" w14:textId="77777777" w:rsidR="0062781C" w:rsidRPr="00E4536E" w:rsidRDefault="0062781C" w:rsidP="0062781C">
            <w:pPr>
              <w:rPr>
                <w:color w:val="000000"/>
                <w:sz w:val="22"/>
              </w:rPr>
            </w:pPr>
            <w:r w:rsidRPr="00E4536E">
              <w:rPr>
                <w:color w:val="000000"/>
                <w:sz w:val="22"/>
              </w:rPr>
              <w:t>FWP</w:t>
            </w:r>
          </w:p>
        </w:tc>
        <w:tc>
          <w:tcPr>
            <w:tcW w:w="357" w:type="pct"/>
            <w:tcBorders>
              <w:top w:val="nil"/>
              <w:left w:val="nil"/>
              <w:bottom w:val="nil"/>
              <w:right w:val="nil"/>
            </w:tcBorders>
            <w:shd w:val="clear" w:color="000000" w:fill="FFFFFF"/>
            <w:noWrap/>
            <w:vAlign w:val="bottom"/>
            <w:hideMark/>
          </w:tcPr>
          <w:p w14:paraId="6CFA776B" w14:textId="77777777" w:rsidR="0062781C" w:rsidRPr="00E4536E" w:rsidRDefault="0062781C" w:rsidP="0062781C">
            <w:pPr>
              <w:jc w:val="center"/>
              <w:rPr>
                <w:color w:val="000000"/>
                <w:sz w:val="22"/>
              </w:rPr>
            </w:pPr>
            <w:r w:rsidRPr="00E4536E">
              <w:rPr>
                <w:color w:val="000000"/>
                <w:sz w:val="22"/>
              </w:rPr>
              <w:t>-0.02</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5FC42F64" w14:textId="77777777" w:rsidR="0062781C" w:rsidRPr="00E4536E" w:rsidRDefault="0062781C" w:rsidP="0062781C">
            <w:pPr>
              <w:jc w:val="center"/>
              <w:rPr>
                <w:color w:val="000000"/>
                <w:sz w:val="22"/>
              </w:rPr>
            </w:pPr>
            <w:r w:rsidRPr="00E4536E">
              <w:rPr>
                <w:color w:val="000000"/>
                <w:sz w:val="22"/>
              </w:rPr>
              <w:t>-0.01</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045B0259" w14:textId="77777777" w:rsidR="0062781C" w:rsidRPr="00E4536E" w:rsidRDefault="0062781C" w:rsidP="0062781C">
            <w:pPr>
              <w:jc w:val="center"/>
              <w:rPr>
                <w:color w:val="000000"/>
                <w:sz w:val="22"/>
              </w:rPr>
            </w:pPr>
            <w:r w:rsidRPr="00E4536E">
              <w:rPr>
                <w:color w:val="000000"/>
                <w:sz w:val="22"/>
              </w:rPr>
              <w:t>0.03</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3275BCD7" w14:textId="77777777" w:rsidR="0062781C" w:rsidRPr="00E4536E" w:rsidRDefault="0062781C" w:rsidP="0062781C">
            <w:pPr>
              <w:jc w:val="center"/>
              <w:rPr>
                <w:color w:val="000000"/>
                <w:sz w:val="22"/>
              </w:rPr>
            </w:pPr>
            <w:r w:rsidRPr="00E4536E">
              <w:rPr>
                <w:color w:val="000000"/>
                <w:sz w:val="22"/>
              </w:rPr>
              <w:t>0.03</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69DA59E5" w14:textId="77777777" w:rsidR="0062781C" w:rsidRPr="00E4536E" w:rsidRDefault="0062781C" w:rsidP="0062781C">
            <w:pPr>
              <w:jc w:val="center"/>
              <w:rPr>
                <w:color w:val="000000"/>
                <w:sz w:val="22"/>
              </w:rPr>
            </w:pPr>
            <w:r w:rsidRPr="00E4536E">
              <w:rPr>
                <w:color w:val="000000"/>
                <w:sz w:val="22"/>
              </w:rPr>
              <w:t>0.05</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78B7A591" w14:textId="77777777" w:rsidR="0062781C" w:rsidRPr="00E4536E" w:rsidRDefault="0062781C" w:rsidP="0062781C">
            <w:pPr>
              <w:jc w:val="center"/>
              <w:rPr>
                <w:color w:val="000000"/>
                <w:sz w:val="22"/>
              </w:rPr>
            </w:pPr>
            <w:r w:rsidRPr="00E4536E">
              <w:rPr>
                <w:color w:val="000000"/>
                <w:sz w:val="22"/>
              </w:rPr>
              <w:t>-0.09</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3857A3C9" w14:textId="77777777" w:rsidR="0062781C" w:rsidRPr="00E4536E" w:rsidRDefault="0062781C" w:rsidP="0062781C">
            <w:pPr>
              <w:jc w:val="center"/>
              <w:rPr>
                <w:color w:val="000000"/>
                <w:sz w:val="22"/>
              </w:rPr>
            </w:pPr>
            <w:r w:rsidRPr="00E4536E">
              <w:rPr>
                <w:color w:val="000000"/>
                <w:sz w:val="22"/>
              </w:rPr>
              <w:t>-0.1</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15333675" w14:textId="77777777" w:rsidR="0062781C" w:rsidRPr="00E4536E" w:rsidRDefault="0062781C" w:rsidP="0062781C">
            <w:pPr>
              <w:jc w:val="center"/>
              <w:rPr>
                <w:color w:val="000000"/>
                <w:sz w:val="22"/>
              </w:rPr>
            </w:pPr>
            <w:r w:rsidRPr="00E4536E">
              <w:rPr>
                <w:color w:val="000000"/>
                <w:sz w:val="22"/>
              </w:rPr>
              <w:t>1.00</w:t>
            </w:r>
          </w:p>
        </w:tc>
        <w:tc>
          <w:tcPr>
            <w:tcW w:w="357" w:type="pct"/>
            <w:tcBorders>
              <w:top w:val="nil"/>
              <w:left w:val="nil"/>
              <w:bottom w:val="nil"/>
              <w:right w:val="nil"/>
            </w:tcBorders>
            <w:shd w:val="clear" w:color="000000" w:fill="FFFFFF"/>
            <w:noWrap/>
            <w:vAlign w:val="bottom"/>
            <w:hideMark/>
          </w:tcPr>
          <w:p w14:paraId="68BCD136"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2EB2F2FD"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22209CBE"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5829EDC7"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5B93D371" w14:textId="77777777" w:rsidR="0062781C" w:rsidRPr="00E4536E" w:rsidRDefault="0062781C" w:rsidP="0062781C">
            <w:pPr>
              <w:jc w:val="center"/>
              <w:rPr>
                <w:color w:val="000000"/>
                <w:sz w:val="22"/>
              </w:rPr>
            </w:pPr>
            <w:r w:rsidRPr="00E4536E">
              <w:rPr>
                <w:color w:val="000000"/>
                <w:sz w:val="22"/>
              </w:rPr>
              <w:t> </w:t>
            </w:r>
          </w:p>
        </w:tc>
      </w:tr>
      <w:tr w:rsidR="0062781C" w:rsidRPr="000F62D6" w14:paraId="32CD7418" w14:textId="77777777" w:rsidTr="009D20B4">
        <w:trPr>
          <w:trHeight w:val="300"/>
        </w:trPr>
        <w:tc>
          <w:tcPr>
            <w:tcW w:w="357" w:type="pct"/>
            <w:tcBorders>
              <w:top w:val="nil"/>
              <w:left w:val="nil"/>
              <w:bottom w:val="nil"/>
              <w:right w:val="nil"/>
            </w:tcBorders>
            <w:shd w:val="clear" w:color="000000" w:fill="FFFFFF"/>
            <w:noWrap/>
            <w:vAlign w:val="bottom"/>
            <w:hideMark/>
          </w:tcPr>
          <w:p w14:paraId="5A4B6FAF" w14:textId="77777777" w:rsidR="0062781C" w:rsidRPr="00E4536E" w:rsidRDefault="0062781C" w:rsidP="0062781C">
            <w:pPr>
              <w:rPr>
                <w:color w:val="000000"/>
                <w:sz w:val="22"/>
              </w:rPr>
            </w:pPr>
            <w:r w:rsidRPr="00E4536E">
              <w:rPr>
                <w:color w:val="000000"/>
                <w:sz w:val="22"/>
              </w:rPr>
              <w:t>FDM</w:t>
            </w:r>
          </w:p>
        </w:tc>
        <w:tc>
          <w:tcPr>
            <w:tcW w:w="357" w:type="pct"/>
            <w:tcBorders>
              <w:top w:val="nil"/>
              <w:left w:val="nil"/>
              <w:bottom w:val="nil"/>
              <w:right w:val="nil"/>
            </w:tcBorders>
            <w:shd w:val="clear" w:color="000000" w:fill="FFFFFF"/>
            <w:noWrap/>
            <w:vAlign w:val="bottom"/>
            <w:hideMark/>
          </w:tcPr>
          <w:p w14:paraId="1B087BFF" w14:textId="77777777" w:rsidR="0062781C" w:rsidRPr="00E4536E" w:rsidRDefault="0062781C" w:rsidP="0062781C">
            <w:pPr>
              <w:jc w:val="center"/>
              <w:rPr>
                <w:color w:val="000000"/>
                <w:sz w:val="22"/>
              </w:rPr>
            </w:pPr>
            <w:r w:rsidRPr="00E4536E">
              <w:rPr>
                <w:color w:val="000000"/>
                <w:sz w:val="22"/>
              </w:rPr>
              <w:t>0.15</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2F899CEF" w14:textId="77777777" w:rsidR="0062781C" w:rsidRPr="00E4536E" w:rsidRDefault="0062781C" w:rsidP="0062781C">
            <w:pPr>
              <w:jc w:val="center"/>
              <w:rPr>
                <w:color w:val="000000"/>
                <w:sz w:val="22"/>
              </w:rPr>
            </w:pPr>
            <w:r w:rsidRPr="00E4536E">
              <w:rPr>
                <w:color w:val="000000"/>
                <w:sz w:val="22"/>
              </w:rPr>
              <w:t>0.07</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4D56589C" w14:textId="77777777" w:rsidR="0062781C" w:rsidRPr="00E4536E" w:rsidRDefault="0062781C" w:rsidP="0062781C">
            <w:pPr>
              <w:jc w:val="center"/>
              <w:rPr>
                <w:color w:val="000000"/>
                <w:sz w:val="22"/>
              </w:rPr>
            </w:pPr>
            <w:r w:rsidRPr="00E4536E">
              <w:rPr>
                <w:color w:val="000000"/>
                <w:sz w:val="22"/>
              </w:rPr>
              <w:t>0.07</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04924612" w14:textId="77777777" w:rsidR="0062781C" w:rsidRPr="00E4536E" w:rsidRDefault="0062781C" w:rsidP="0062781C">
            <w:pPr>
              <w:jc w:val="center"/>
              <w:rPr>
                <w:color w:val="000000"/>
                <w:sz w:val="22"/>
              </w:rPr>
            </w:pPr>
            <w:r w:rsidRPr="00E4536E">
              <w:rPr>
                <w:color w:val="000000"/>
                <w:sz w:val="22"/>
              </w:rPr>
              <w:t>0.14</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7A96DB81" w14:textId="77777777" w:rsidR="0062781C" w:rsidRPr="00E4536E" w:rsidRDefault="0062781C" w:rsidP="0062781C">
            <w:pPr>
              <w:jc w:val="center"/>
              <w:rPr>
                <w:color w:val="000000"/>
                <w:sz w:val="22"/>
              </w:rPr>
            </w:pPr>
            <w:r w:rsidRPr="00E4536E">
              <w:rPr>
                <w:color w:val="000000"/>
                <w:sz w:val="22"/>
              </w:rPr>
              <w:t>0.14</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086FE232" w14:textId="77777777" w:rsidR="0062781C" w:rsidRPr="00E4536E" w:rsidRDefault="0062781C" w:rsidP="0062781C">
            <w:pPr>
              <w:jc w:val="center"/>
              <w:rPr>
                <w:color w:val="000000"/>
                <w:sz w:val="22"/>
              </w:rPr>
            </w:pPr>
            <w:r w:rsidRPr="00E4536E">
              <w:rPr>
                <w:color w:val="000000"/>
                <w:sz w:val="22"/>
              </w:rPr>
              <w:t>0.05</w:t>
            </w:r>
            <w:r w:rsidRPr="00E4536E">
              <w:rPr>
                <w:color w:val="000000"/>
                <w:sz w:val="22"/>
                <w:vertAlign w:val="superscript"/>
              </w:rPr>
              <w:t>tn</w:t>
            </w:r>
          </w:p>
        </w:tc>
        <w:tc>
          <w:tcPr>
            <w:tcW w:w="357" w:type="pct"/>
            <w:tcBorders>
              <w:top w:val="nil"/>
              <w:left w:val="nil"/>
              <w:bottom w:val="nil"/>
              <w:right w:val="nil"/>
            </w:tcBorders>
            <w:shd w:val="clear" w:color="000000" w:fill="FFFFFF"/>
            <w:noWrap/>
            <w:vAlign w:val="bottom"/>
            <w:hideMark/>
          </w:tcPr>
          <w:p w14:paraId="4745553B" w14:textId="77777777" w:rsidR="0062781C" w:rsidRPr="00E4536E" w:rsidRDefault="0062781C" w:rsidP="0062781C">
            <w:pPr>
              <w:jc w:val="center"/>
              <w:rPr>
                <w:color w:val="000000"/>
                <w:sz w:val="22"/>
              </w:rPr>
            </w:pPr>
            <w:r w:rsidRPr="00E4536E">
              <w:rPr>
                <w:color w:val="000000"/>
                <w:sz w:val="22"/>
              </w:rPr>
              <w:t>0.07</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49E393B2" w14:textId="77777777" w:rsidR="0062781C" w:rsidRPr="00E4536E" w:rsidRDefault="0062781C" w:rsidP="0062781C">
            <w:pPr>
              <w:jc w:val="center"/>
              <w:rPr>
                <w:color w:val="000000"/>
                <w:sz w:val="22"/>
              </w:rPr>
            </w:pPr>
            <w:r w:rsidRPr="00E4536E">
              <w:rPr>
                <w:color w:val="000000"/>
                <w:sz w:val="22"/>
              </w:rPr>
              <w:t>0.24</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3AA5F6A5" w14:textId="77777777" w:rsidR="0062781C" w:rsidRPr="00E4536E" w:rsidRDefault="0062781C" w:rsidP="0062781C">
            <w:pPr>
              <w:jc w:val="center"/>
              <w:rPr>
                <w:color w:val="000000"/>
                <w:sz w:val="22"/>
              </w:rPr>
            </w:pPr>
            <w:r w:rsidRPr="00E4536E">
              <w:rPr>
                <w:color w:val="000000"/>
                <w:sz w:val="22"/>
              </w:rPr>
              <w:t>1.00</w:t>
            </w:r>
          </w:p>
        </w:tc>
        <w:tc>
          <w:tcPr>
            <w:tcW w:w="357" w:type="pct"/>
            <w:tcBorders>
              <w:top w:val="nil"/>
              <w:left w:val="nil"/>
              <w:bottom w:val="nil"/>
              <w:right w:val="nil"/>
            </w:tcBorders>
            <w:shd w:val="clear" w:color="000000" w:fill="FFFFFF"/>
            <w:noWrap/>
            <w:vAlign w:val="bottom"/>
            <w:hideMark/>
          </w:tcPr>
          <w:p w14:paraId="0BF3EFC3"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2841BAD2"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7CA8DFDB"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75A0BF07" w14:textId="77777777" w:rsidR="0062781C" w:rsidRPr="00E4536E" w:rsidRDefault="0062781C" w:rsidP="0062781C">
            <w:pPr>
              <w:jc w:val="center"/>
              <w:rPr>
                <w:color w:val="000000"/>
                <w:sz w:val="22"/>
              </w:rPr>
            </w:pPr>
            <w:r w:rsidRPr="00E4536E">
              <w:rPr>
                <w:color w:val="000000"/>
                <w:sz w:val="22"/>
              </w:rPr>
              <w:t> </w:t>
            </w:r>
          </w:p>
        </w:tc>
      </w:tr>
      <w:tr w:rsidR="0062781C" w:rsidRPr="000F62D6" w14:paraId="45797840" w14:textId="77777777" w:rsidTr="009D20B4">
        <w:trPr>
          <w:trHeight w:val="300"/>
        </w:trPr>
        <w:tc>
          <w:tcPr>
            <w:tcW w:w="357" w:type="pct"/>
            <w:tcBorders>
              <w:top w:val="nil"/>
              <w:left w:val="nil"/>
              <w:bottom w:val="nil"/>
              <w:right w:val="nil"/>
            </w:tcBorders>
            <w:shd w:val="clear" w:color="000000" w:fill="FFFFFF"/>
            <w:noWrap/>
            <w:vAlign w:val="bottom"/>
            <w:hideMark/>
          </w:tcPr>
          <w:p w14:paraId="0EEB7CA3" w14:textId="77777777" w:rsidR="0062781C" w:rsidRPr="00E4536E" w:rsidRDefault="0062781C" w:rsidP="0062781C">
            <w:pPr>
              <w:rPr>
                <w:color w:val="000000"/>
                <w:sz w:val="22"/>
              </w:rPr>
            </w:pPr>
            <w:r w:rsidRPr="00E4536E">
              <w:rPr>
                <w:color w:val="000000"/>
                <w:sz w:val="22"/>
              </w:rPr>
              <w:t>FL</w:t>
            </w:r>
          </w:p>
        </w:tc>
        <w:tc>
          <w:tcPr>
            <w:tcW w:w="357" w:type="pct"/>
            <w:tcBorders>
              <w:top w:val="nil"/>
              <w:left w:val="nil"/>
              <w:bottom w:val="nil"/>
              <w:right w:val="nil"/>
            </w:tcBorders>
            <w:shd w:val="clear" w:color="000000" w:fill="FFFFFF"/>
            <w:noWrap/>
            <w:vAlign w:val="bottom"/>
            <w:hideMark/>
          </w:tcPr>
          <w:p w14:paraId="7B192A5D" w14:textId="77777777" w:rsidR="0062781C" w:rsidRPr="00E4536E" w:rsidRDefault="0062781C" w:rsidP="0062781C">
            <w:pPr>
              <w:jc w:val="center"/>
              <w:rPr>
                <w:color w:val="000000"/>
                <w:sz w:val="22"/>
              </w:rPr>
            </w:pPr>
            <w:r w:rsidRPr="00E4536E">
              <w:rPr>
                <w:color w:val="000000"/>
                <w:sz w:val="22"/>
              </w:rPr>
              <w:t>0.13</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0F7B37FC" w14:textId="77777777" w:rsidR="0062781C" w:rsidRPr="00E4536E" w:rsidRDefault="0062781C" w:rsidP="0062781C">
            <w:pPr>
              <w:jc w:val="center"/>
              <w:rPr>
                <w:color w:val="000000"/>
                <w:sz w:val="22"/>
              </w:rPr>
            </w:pPr>
            <w:r w:rsidRPr="00E4536E">
              <w:rPr>
                <w:color w:val="000000"/>
                <w:sz w:val="22"/>
              </w:rPr>
              <w:t>0.04</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051F7E51" w14:textId="77777777" w:rsidR="0062781C" w:rsidRPr="00E4536E" w:rsidRDefault="0062781C" w:rsidP="0062781C">
            <w:pPr>
              <w:jc w:val="center"/>
              <w:rPr>
                <w:color w:val="000000"/>
                <w:sz w:val="22"/>
              </w:rPr>
            </w:pPr>
            <w:r w:rsidRPr="00E4536E">
              <w:rPr>
                <w:color w:val="000000"/>
                <w:sz w:val="22"/>
              </w:rPr>
              <w:t>0.16</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243D8CA5" w14:textId="77777777" w:rsidR="0062781C" w:rsidRPr="00E4536E" w:rsidRDefault="0062781C" w:rsidP="0062781C">
            <w:pPr>
              <w:jc w:val="center"/>
              <w:rPr>
                <w:color w:val="000000"/>
                <w:sz w:val="22"/>
              </w:rPr>
            </w:pPr>
            <w:r w:rsidRPr="00E4536E">
              <w:rPr>
                <w:color w:val="000000"/>
                <w:sz w:val="22"/>
              </w:rPr>
              <w:t>0.21</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684957A7" w14:textId="77777777" w:rsidR="0062781C" w:rsidRPr="00E4536E" w:rsidRDefault="0062781C" w:rsidP="0062781C">
            <w:pPr>
              <w:jc w:val="center"/>
              <w:rPr>
                <w:color w:val="000000"/>
                <w:sz w:val="22"/>
              </w:rPr>
            </w:pPr>
            <w:r w:rsidRPr="00E4536E">
              <w:rPr>
                <w:color w:val="000000"/>
                <w:sz w:val="22"/>
              </w:rPr>
              <w:t>0.15</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60B486F8" w14:textId="77777777" w:rsidR="0062781C" w:rsidRPr="00E4536E" w:rsidRDefault="0062781C" w:rsidP="0062781C">
            <w:pPr>
              <w:jc w:val="center"/>
              <w:rPr>
                <w:color w:val="000000"/>
                <w:sz w:val="22"/>
              </w:rPr>
            </w:pPr>
            <w:r w:rsidRPr="00E4536E">
              <w:rPr>
                <w:color w:val="000000"/>
                <w:sz w:val="22"/>
              </w:rPr>
              <w:t>-0.28</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08AAC81E" w14:textId="77777777" w:rsidR="0062781C" w:rsidRPr="00E4536E" w:rsidRDefault="0062781C" w:rsidP="0062781C">
            <w:pPr>
              <w:jc w:val="center"/>
              <w:rPr>
                <w:color w:val="000000"/>
                <w:sz w:val="22"/>
              </w:rPr>
            </w:pPr>
            <w:r w:rsidRPr="00E4536E">
              <w:rPr>
                <w:color w:val="000000"/>
                <w:sz w:val="22"/>
              </w:rPr>
              <w:t>-0.29</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1ACBC938" w14:textId="77777777" w:rsidR="0062781C" w:rsidRPr="00E4536E" w:rsidRDefault="0062781C" w:rsidP="0062781C">
            <w:pPr>
              <w:jc w:val="center"/>
              <w:rPr>
                <w:color w:val="000000"/>
                <w:sz w:val="22"/>
              </w:rPr>
            </w:pPr>
            <w:r w:rsidRPr="00E4536E">
              <w:rPr>
                <w:color w:val="000000"/>
                <w:sz w:val="22"/>
              </w:rPr>
              <w:t>0.17</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16F3242A" w14:textId="77777777" w:rsidR="0062781C" w:rsidRPr="00E4536E" w:rsidRDefault="0062781C" w:rsidP="0062781C">
            <w:pPr>
              <w:jc w:val="center"/>
              <w:rPr>
                <w:color w:val="000000"/>
                <w:sz w:val="22"/>
              </w:rPr>
            </w:pPr>
            <w:r w:rsidRPr="00E4536E">
              <w:rPr>
                <w:color w:val="000000"/>
                <w:sz w:val="22"/>
              </w:rPr>
              <w:t>0.04</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08BF294A" w14:textId="77777777" w:rsidR="0062781C" w:rsidRPr="00E4536E" w:rsidRDefault="0062781C" w:rsidP="0062781C">
            <w:pPr>
              <w:jc w:val="center"/>
              <w:rPr>
                <w:color w:val="000000"/>
                <w:sz w:val="22"/>
              </w:rPr>
            </w:pPr>
            <w:r w:rsidRPr="00E4536E">
              <w:rPr>
                <w:color w:val="000000"/>
                <w:sz w:val="22"/>
              </w:rPr>
              <w:t>1.00</w:t>
            </w:r>
          </w:p>
        </w:tc>
        <w:tc>
          <w:tcPr>
            <w:tcW w:w="357" w:type="pct"/>
            <w:tcBorders>
              <w:top w:val="nil"/>
              <w:left w:val="nil"/>
              <w:bottom w:val="nil"/>
              <w:right w:val="nil"/>
            </w:tcBorders>
            <w:shd w:val="clear" w:color="000000" w:fill="FFFFFF"/>
            <w:noWrap/>
            <w:vAlign w:val="bottom"/>
            <w:hideMark/>
          </w:tcPr>
          <w:p w14:paraId="289FC10B"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13BD8F93"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6A39C64D" w14:textId="77777777" w:rsidR="0062781C" w:rsidRPr="00E4536E" w:rsidRDefault="0062781C" w:rsidP="0062781C">
            <w:pPr>
              <w:jc w:val="center"/>
              <w:rPr>
                <w:color w:val="000000"/>
                <w:sz w:val="22"/>
              </w:rPr>
            </w:pPr>
            <w:r w:rsidRPr="00E4536E">
              <w:rPr>
                <w:color w:val="000000"/>
                <w:sz w:val="22"/>
              </w:rPr>
              <w:t> </w:t>
            </w:r>
          </w:p>
        </w:tc>
      </w:tr>
      <w:tr w:rsidR="0062781C" w:rsidRPr="000F62D6" w14:paraId="3E7A7309" w14:textId="77777777" w:rsidTr="009D20B4">
        <w:trPr>
          <w:trHeight w:val="300"/>
        </w:trPr>
        <w:tc>
          <w:tcPr>
            <w:tcW w:w="357" w:type="pct"/>
            <w:tcBorders>
              <w:top w:val="nil"/>
              <w:left w:val="nil"/>
              <w:bottom w:val="nil"/>
              <w:right w:val="nil"/>
            </w:tcBorders>
            <w:shd w:val="clear" w:color="000000" w:fill="FFFFFF"/>
            <w:noWrap/>
            <w:vAlign w:val="bottom"/>
            <w:hideMark/>
          </w:tcPr>
          <w:p w14:paraId="600707E3" w14:textId="77777777" w:rsidR="0062781C" w:rsidRPr="00E4536E" w:rsidRDefault="0062781C" w:rsidP="0062781C">
            <w:pPr>
              <w:rPr>
                <w:color w:val="000000"/>
                <w:sz w:val="22"/>
              </w:rPr>
            </w:pPr>
            <w:r w:rsidRPr="00E4536E">
              <w:rPr>
                <w:color w:val="000000"/>
                <w:sz w:val="22"/>
              </w:rPr>
              <w:t>SL</w:t>
            </w:r>
          </w:p>
        </w:tc>
        <w:tc>
          <w:tcPr>
            <w:tcW w:w="357" w:type="pct"/>
            <w:tcBorders>
              <w:top w:val="nil"/>
              <w:left w:val="nil"/>
              <w:bottom w:val="nil"/>
              <w:right w:val="nil"/>
            </w:tcBorders>
            <w:shd w:val="clear" w:color="000000" w:fill="FFFFFF"/>
            <w:noWrap/>
            <w:vAlign w:val="bottom"/>
            <w:hideMark/>
          </w:tcPr>
          <w:p w14:paraId="08C68B1A" w14:textId="77777777" w:rsidR="0062781C" w:rsidRPr="00E4536E" w:rsidRDefault="0062781C" w:rsidP="0062781C">
            <w:pPr>
              <w:jc w:val="center"/>
              <w:rPr>
                <w:color w:val="000000"/>
                <w:sz w:val="22"/>
              </w:rPr>
            </w:pPr>
            <w:r w:rsidRPr="00E4536E">
              <w:rPr>
                <w:color w:val="000000"/>
                <w:sz w:val="22"/>
              </w:rPr>
              <w:t>0.33</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43D30CAF" w14:textId="77777777" w:rsidR="0062781C" w:rsidRPr="00E4536E" w:rsidRDefault="0062781C" w:rsidP="0062781C">
            <w:pPr>
              <w:jc w:val="center"/>
              <w:rPr>
                <w:color w:val="000000"/>
                <w:sz w:val="22"/>
              </w:rPr>
            </w:pPr>
            <w:r w:rsidRPr="00E4536E">
              <w:rPr>
                <w:color w:val="000000"/>
                <w:sz w:val="22"/>
              </w:rPr>
              <w:t>0.05</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129A5DCF" w14:textId="77777777" w:rsidR="0062781C" w:rsidRPr="00E4536E" w:rsidRDefault="0062781C" w:rsidP="0062781C">
            <w:pPr>
              <w:jc w:val="center"/>
              <w:rPr>
                <w:color w:val="000000"/>
                <w:sz w:val="22"/>
              </w:rPr>
            </w:pPr>
            <w:r w:rsidRPr="00E4536E">
              <w:rPr>
                <w:color w:val="000000"/>
                <w:sz w:val="22"/>
              </w:rPr>
              <w:t>0.22</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470D8592" w14:textId="77777777" w:rsidR="0062781C" w:rsidRPr="00E4536E" w:rsidRDefault="0062781C" w:rsidP="0062781C">
            <w:pPr>
              <w:jc w:val="center"/>
              <w:rPr>
                <w:color w:val="000000"/>
                <w:sz w:val="22"/>
              </w:rPr>
            </w:pPr>
            <w:r w:rsidRPr="00E4536E">
              <w:rPr>
                <w:color w:val="000000"/>
                <w:sz w:val="22"/>
              </w:rPr>
              <w:t>0.34</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6CCA14CB" w14:textId="77777777" w:rsidR="0062781C" w:rsidRPr="00E4536E" w:rsidRDefault="0062781C" w:rsidP="0062781C">
            <w:pPr>
              <w:jc w:val="center"/>
              <w:rPr>
                <w:color w:val="000000"/>
                <w:sz w:val="22"/>
              </w:rPr>
            </w:pPr>
            <w:r w:rsidRPr="00E4536E">
              <w:rPr>
                <w:color w:val="000000"/>
                <w:sz w:val="22"/>
              </w:rPr>
              <w:t>0.09</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1F8C9906" w14:textId="77777777" w:rsidR="0062781C" w:rsidRPr="00E4536E" w:rsidRDefault="0062781C" w:rsidP="0062781C">
            <w:pPr>
              <w:jc w:val="center"/>
              <w:rPr>
                <w:color w:val="000000"/>
                <w:sz w:val="22"/>
              </w:rPr>
            </w:pPr>
            <w:r w:rsidRPr="00E4536E">
              <w:rPr>
                <w:color w:val="000000"/>
                <w:sz w:val="22"/>
              </w:rPr>
              <w:t>-0.33</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6FD73698" w14:textId="77777777" w:rsidR="0062781C" w:rsidRPr="00E4536E" w:rsidRDefault="0062781C" w:rsidP="0062781C">
            <w:pPr>
              <w:jc w:val="center"/>
              <w:rPr>
                <w:color w:val="000000"/>
                <w:sz w:val="22"/>
              </w:rPr>
            </w:pPr>
            <w:r w:rsidRPr="00E4536E">
              <w:rPr>
                <w:color w:val="000000"/>
                <w:sz w:val="22"/>
              </w:rPr>
              <w:t>-0.33</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2E5666FF" w14:textId="77777777" w:rsidR="0062781C" w:rsidRPr="00E4536E" w:rsidRDefault="0062781C" w:rsidP="0062781C">
            <w:pPr>
              <w:jc w:val="center"/>
              <w:rPr>
                <w:color w:val="000000"/>
                <w:sz w:val="22"/>
              </w:rPr>
            </w:pPr>
            <w:r w:rsidRPr="00E4536E">
              <w:rPr>
                <w:color w:val="000000"/>
                <w:sz w:val="22"/>
              </w:rPr>
              <w:t>0.06</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43BA0F31" w14:textId="77777777" w:rsidR="0062781C" w:rsidRPr="00E4536E" w:rsidRDefault="0062781C" w:rsidP="0062781C">
            <w:pPr>
              <w:jc w:val="center"/>
              <w:rPr>
                <w:color w:val="000000"/>
                <w:sz w:val="22"/>
              </w:rPr>
            </w:pPr>
            <w:r w:rsidRPr="00E4536E">
              <w:rPr>
                <w:color w:val="000000"/>
                <w:sz w:val="22"/>
              </w:rPr>
              <w:t>0.14</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53E59A60" w14:textId="77777777" w:rsidR="0062781C" w:rsidRPr="00E4536E" w:rsidRDefault="0062781C" w:rsidP="0062781C">
            <w:pPr>
              <w:jc w:val="center"/>
              <w:rPr>
                <w:color w:val="000000"/>
                <w:sz w:val="22"/>
              </w:rPr>
            </w:pPr>
            <w:r w:rsidRPr="00E4536E">
              <w:rPr>
                <w:color w:val="000000"/>
                <w:sz w:val="22"/>
              </w:rPr>
              <w:t>0.25</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2A602AF8" w14:textId="77777777" w:rsidR="0062781C" w:rsidRPr="00E4536E" w:rsidRDefault="0062781C" w:rsidP="0062781C">
            <w:pPr>
              <w:jc w:val="center"/>
              <w:rPr>
                <w:color w:val="000000"/>
                <w:sz w:val="22"/>
              </w:rPr>
            </w:pPr>
            <w:r w:rsidRPr="00E4536E">
              <w:rPr>
                <w:color w:val="000000"/>
                <w:sz w:val="22"/>
              </w:rPr>
              <w:t>1.00</w:t>
            </w:r>
          </w:p>
        </w:tc>
        <w:tc>
          <w:tcPr>
            <w:tcW w:w="357" w:type="pct"/>
            <w:tcBorders>
              <w:top w:val="nil"/>
              <w:left w:val="nil"/>
              <w:bottom w:val="nil"/>
              <w:right w:val="nil"/>
            </w:tcBorders>
            <w:shd w:val="clear" w:color="000000" w:fill="FFFFFF"/>
            <w:noWrap/>
            <w:vAlign w:val="bottom"/>
            <w:hideMark/>
          </w:tcPr>
          <w:p w14:paraId="465D3A9E" w14:textId="77777777" w:rsidR="0062781C" w:rsidRPr="00E4536E" w:rsidRDefault="0062781C" w:rsidP="0062781C">
            <w:pPr>
              <w:jc w:val="center"/>
              <w:rPr>
                <w:color w:val="000000"/>
                <w:sz w:val="22"/>
              </w:rPr>
            </w:pPr>
            <w:r w:rsidRPr="00E4536E">
              <w:rPr>
                <w:color w:val="000000"/>
                <w:sz w:val="22"/>
              </w:rPr>
              <w:t> </w:t>
            </w:r>
          </w:p>
        </w:tc>
        <w:tc>
          <w:tcPr>
            <w:tcW w:w="357" w:type="pct"/>
            <w:tcBorders>
              <w:top w:val="nil"/>
              <w:left w:val="nil"/>
              <w:bottom w:val="nil"/>
              <w:right w:val="nil"/>
            </w:tcBorders>
            <w:shd w:val="clear" w:color="000000" w:fill="FFFFFF"/>
            <w:noWrap/>
            <w:vAlign w:val="bottom"/>
            <w:hideMark/>
          </w:tcPr>
          <w:p w14:paraId="019EA707" w14:textId="77777777" w:rsidR="0062781C" w:rsidRPr="00E4536E" w:rsidRDefault="0062781C" w:rsidP="0062781C">
            <w:pPr>
              <w:jc w:val="center"/>
              <w:rPr>
                <w:color w:val="000000"/>
                <w:sz w:val="22"/>
              </w:rPr>
            </w:pPr>
            <w:r w:rsidRPr="00E4536E">
              <w:rPr>
                <w:color w:val="000000"/>
                <w:sz w:val="22"/>
              </w:rPr>
              <w:t> </w:t>
            </w:r>
          </w:p>
        </w:tc>
      </w:tr>
      <w:tr w:rsidR="0062781C" w:rsidRPr="000F62D6" w14:paraId="55681E05" w14:textId="77777777" w:rsidTr="009D20B4">
        <w:trPr>
          <w:trHeight w:val="300"/>
        </w:trPr>
        <w:tc>
          <w:tcPr>
            <w:tcW w:w="357" w:type="pct"/>
            <w:tcBorders>
              <w:top w:val="nil"/>
              <w:left w:val="nil"/>
              <w:bottom w:val="nil"/>
              <w:right w:val="nil"/>
            </w:tcBorders>
            <w:shd w:val="clear" w:color="000000" w:fill="FFFFFF"/>
            <w:noWrap/>
            <w:vAlign w:val="bottom"/>
            <w:hideMark/>
          </w:tcPr>
          <w:p w14:paraId="7A9C02A6" w14:textId="77777777" w:rsidR="0062781C" w:rsidRPr="00E4536E" w:rsidRDefault="0062781C" w:rsidP="0062781C">
            <w:pPr>
              <w:rPr>
                <w:color w:val="000000"/>
                <w:sz w:val="22"/>
              </w:rPr>
            </w:pPr>
            <w:r w:rsidRPr="00E4536E">
              <w:rPr>
                <w:color w:val="000000"/>
                <w:sz w:val="22"/>
              </w:rPr>
              <w:t>TFQ</w:t>
            </w:r>
          </w:p>
        </w:tc>
        <w:tc>
          <w:tcPr>
            <w:tcW w:w="357" w:type="pct"/>
            <w:tcBorders>
              <w:top w:val="nil"/>
              <w:left w:val="nil"/>
              <w:bottom w:val="nil"/>
              <w:right w:val="nil"/>
            </w:tcBorders>
            <w:shd w:val="clear" w:color="000000" w:fill="FFFFFF"/>
            <w:noWrap/>
            <w:vAlign w:val="bottom"/>
            <w:hideMark/>
          </w:tcPr>
          <w:p w14:paraId="4E1E9290" w14:textId="77777777" w:rsidR="0062781C" w:rsidRPr="00E4536E" w:rsidRDefault="0062781C" w:rsidP="0062781C">
            <w:pPr>
              <w:jc w:val="center"/>
              <w:rPr>
                <w:color w:val="000000"/>
                <w:sz w:val="22"/>
              </w:rPr>
            </w:pPr>
            <w:r w:rsidRPr="00E4536E">
              <w:rPr>
                <w:color w:val="000000"/>
                <w:sz w:val="22"/>
              </w:rPr>
              <w:t>0.46</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05E98CB0" w14:textId="77777777" w:rsidR="0062781C" w:rsidRPr="00E4536E" w:rsidRDefault="0062781C" w:rsidP="0062781C">
            <w:pPr>
              <w:jc w:val="center"/>
              <w:rPr>
                <w:color w:val="000000"/>
                <w:sz w:val="22"/>
              </w:rPr>
            </w:pPr>
            <w:r w:rsidRPr="00E4536E">
              <w:rPr>
                <w:color w:val="000000"/>
                <w:sz w:val="22"/>
              </w:rPr>
              <w:t>0.11</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6BC6DE67" w14:textId="77777777" w:rsidR="0062781C" w:rsidRPr="00E4536E" w:rsidRDefault="0062781C" w:rsidP="0062781C">
            <w:pPr>
              <w:jc w:val="center"/>
              <w:rPr>
                <w:color w:val="000000"/>
                <w:sz w:val="22"/>
              </w:rPr>
            </w:pPr>
            <w:r w:rsidRPr="00E4536E">
              <w:rPr>
                <w:color w:val="000000"/>
                <w:sz w:val="22"/>
              </w:rPr>
              <w:t>0.44</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474F0489" w14:textId="77777777" w:rsidR="0062781C" w:rsidRPr="00E4536E" w:rsidRDefault="0062781C" w:rsidP="0062781C">
            <w:pPr>
              <w:jc w:val="center"/>
              <w:rPr>
                <w:color w:val="000000"/>
                <w:sz w:val="22"/>
              </w:rPr>
            </w:pPr>
            <w:r w:rsidRPr="00E4536E">
              <w:rPr>
                <w:color w:val="000000"/>
                <w:sz w:val="22"/>
              </w:rPr>
              <w:t>0.53</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3D6DE3FF" w14:textId="77777777" w:rsidR="0062781C" w:rsidRPr="00E4536E" w:rsidRDefault="0062781C" w:rsidP="0062781C">
            <w:pPr>
              <w:jc w:val="center"/>
              <w:rPr>
                <w:color w:val="000000"/>
                <w:sz w:val="22"/>
              </w:rPr>
            </w:pPr>
            <w:r w:rsidRPr="00E4536E">
              <w:rPr>
                <w:color w:val="000000"/>
                <w:sz w:val="22"/>
              </w:rPr>
              <w:t>0.33</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3BD07A84" w14:textId="77777777" w:rsidR="0062781C" w:rsidRPr="00E4536E" w:rsidRDefault="0062781C" w:rsidP="0062781C">
            <w:pPr>
              <w:jc w:val="center"/>
              <w:rPr>
                <w:color w:val="000000"/>
                <w:sz w:val="22"/>
              </w:rPr>
            </w:pPr>
            <w:r w:rsidRPr="00E4536E">
              <w:rPr>
                <w:color w:val="000000"/>
                <w:sz w:val="22"/>
              </w:rPr>
              <w:t>-0.18</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47F8DB5E" w14:textId="77777777" w:rsidR="0062781C" w:rsidRPr="00E4536E" w:rsidRDefault="0062781C" w:rsidP="0062781C">
            <w:pPr>
              <w:jc w:val="center"/>
              <w:rPr>
                <w:color w:val="000000"/>
                <w:sz w:val="22"/>
              </w:rPr>
            </w:pPr>
            <w:r w:rsidRPr="00E4536E">
              <w:rPr>
                <w:color w:val="000000"/>
                <w:sz w:val="22"/>
              </w:rPr>
              <w:t>-0.18</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31046E94" w14:textId="77777777" w:rsidR="0062781C" w:rsidRPr="00E4536E" w:rsidRDefault="0062781C" w:rsidP="0062781C">
            <w:pPr>
              <w:jc w:val="center"/>
              <w:rPr>
                <w:color w:val="000000"/>
                <w:sz w:val="22"/>
              </w:rPr>
            </w:pPr>
            <w:r w:rsidRPr="00E4536E">
              <w:rPr>
                <w:color w:val="000000"/>
                <w:sz w:val="22"/>
              </w:rPr>
              <w:t>-0.21</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1212FDE8" w14:textId="77777777" w:rsidR="0062781C" w:rsidRPr="00E4536E" w:rsidRDefault="0062781C" w:rsidP="0062781C">
            <w:pPr>
              <w:jc w:val="center"/>
              <w:rPr>
                <w:color w:val="000000"/>
                <w:sz w:val="22"/>
              </w:rPr>
            </w:pPr>
            <w:r w:rsidRPr="00E4536E">
              <w:rPr>
                <w:color w:val="000000"/>
                <w:sz w:val="22"/>
              </w:rPr>
              <w:t>0.05</w:t>
            </w:r>
            <w:r w:rsidRPr="00E4536E">
              <w:rPr>
                <w:color w:val="000000"/>
                <w:sz w:val="22"/>
                <w:vertAlign w:val="superscript"/>
              </w:rPr>
              <w:t>ns</w:t>
            </w:r>
          </w:p>
        </w:tc>
        <w:tc>
          <w:tcPr>
            <w:tcW w:w="357" w:type="pct"/>
            <w:tcBorders>
              <w:top w:val="nil"/>
              <w:left w:val="nil"/>
              <w:bottom w:val="nil"/>
              <w:right w:val="nil"/>
            </w:tcBorders>
            <w:shd w:val="clear" w:color="000000" w:fill="FFFFFF"/>
            <w:noWrap/>
            <w:vAlign w:val="bottom"/>
            <w:hideMark/>
          </w:tcPr>
          <w:p w14:paraId="7DA37476" w14:textId="77777777" w:rsidR="0062781C" w:rsidRPr="00E4536E" w:rsidRDefault="0062781C" w:rsidP="0062781C">
            <w:pPr>
              <w:jc w:val="center"/>
              <w:rPr>
                <w:color w:val="000000"/>
                <w:sz w:val="22"/>
              </w:rPr>
            </w:pPr>
            <w:r w:rsidRPr="00E4536E">
              <w:rPr>
                <w:color w:val="000000"/>
                <w:sz w:val="22"/>
              </w:rPr>
              <w:t>0.23</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02B7C224" w14:textId="77777777" w:rsidR="0062781C" w:rsidRPr="00E4536E" w:rsidRDefault="0062781C" w:rsidP="0062781C">
            <w:pPr>
              <w:jc w:val="center"/>
              <w:rPr>
                <w:color w:val="000000"/>
                <w:sz w:val="22"/>
              </w:rPr>
            </w:pPr>
            <w:r w:rsidRPr="00E4536E">
              <w:rPr>
                <w:color w:val="000000"/>
                <w:sz w:val="22"/>
              </w:rPr>
              <w:t>0.27</w:t>
            </w:r>
            <w:r w:rsidRPr="00E4536E">
              <w:rPr>
                <w:b/>
                <w:bCs/>
                <w:color w:val="000000"/>
                <w:sz w:val="22"/>
                <w:vertAlign w:val="superscript"/>
              </w:rPr>
              <w:t>**</w:t>
            </w:r>
          </w:p>
        </w:tc>
        <w:tc>
          <w:tcPr>
            <w:tcW w:w="357" w:type="pct"/>
            <w:tcBorders>
              <w:top w:val="nil"/>
              <w:left w:val="nil"/>
              <w:bottom w:val="nil"/>
              <w:right w:val="nil"/>
            </w:tcBorders>
            <w:shd w:val="clear" w:color="000000" w:fill="FFFFFF"/>
            <w:noWrap/>
            <w:vAlign w:val="bottom"/>
            <w:hideMark/>
          </w:tcPr>
          <w:p w14:paraId="5E9F8883" w14:textId="77777777" w:rsidR="0062781C" w:rsidRPr="00E4536E" w:rsidRDefault="0062781C" w:rsidP="0062781C">
            <w:pPr>
              <w:jc w:val="center"/>
              <w:rPr>
                <w:color w:val="000000"/>
                <w:sz w:val="22"/>
              </w:rPr>
            </w:pPr>
            <w:r w:rsidRPr="00E4536E">
              <w:rPr>
                <w:color w:val="000000"/>
                <w:sz w:val="22"/>
              </w:rPr>
              <w:t>1.00</w:t>
            </w:r>
          </w:p>
        </w:tc>
        <w:tc>
          <w:tcPr>
            <w:tcW w:w="357" w:type="pct"/>
            <w:tcBorders>
              <w:top w:val="nil"/>
              <w:left w:val="nil"/>
              <w:bottom w:val="nil"/>
              <w:right w:val="nil"/>
            </w:tcBorders>
            <w:shd w:val="clear" w:color="000000" w:fill="FFFFFF"/>
            <w:noWrap/>
            <w:vAlign w:val="bottom"/>
            <w:hideMark/>
          </w:tcPr>
          <w:p w14:paraId="2944F497" w14:textId="77777777" w:rsidR="0062781C" w:rsidRPr="00E4536E" w:rsidRDefault="0062781C" w:rsidP="0062781C">
            <w:pPr>
              <w:jc w:val="center"/>
              <w:rPr>
                <w:color w:val="000000"/>
                <w:sz w:val="22"/>
              </w:rPr>
            </w:pPr>
            <w:r w:rsidRPr="00E4536E">
              <w:rPr>
                <w:color w:val="000000"/>
                <w:sz w:val="22"/>
              </w:rPr>
              <w:t> </w:t>
            </w:r>
          </w:p>
        </w:tc>
      </w:tr>
      <w:tr w:rsidR="0062781C" w:rsidRPr="000F62D6" w14:paraId="3335393C" w14:textId="77777777" w:rsidTr="009D20B4">
        <w:trPr>
          <w:trHeight w:val="300"/>
        </w:trPr>
        <w:tc>
          <w:tcPr>
            <w:tcW w:w="357" w:type="pct"/>
            <w:tcBorders>
              <w:top w:val="nil"/>
              <w:left w:val="nil"/>
              <w:bottom w:val="single" w:sz="4" w:space="0" w:color="auto"/>
              <w:right w:val="nil"/>
            </w:tcBorders>
            <w:shd w:val="clear" w:color="000000" w:fill="FFFFFF"/>
            <w:noWrap/>
            <w:vAlign w:val="bottom"/>
            <w:hideMark/>
          </w:tcPr>
          <w:p w14:paraId="16548581" w14:textId="77777777" w:rsidR="0062781C" w:rsidRPr="00E4536E" w:rsidRDefault="0062781C" w:rsidP="0062781C">
            <w:pPr>
              <w:rPr>
                <w:color w:val="000000"/>
                <w:sz w:val="22"/>
              </w:rPr>
            </w:pPr>
            <w:r w:rsidRPr="00E4536E">
              <w:rPr>
                <w:color w:val="000000"/>
                <w:sz w:val="22"/>
              </w:rPr>
              <w:t>Y</w:t>
            </w:r>
          </w:p>
        </w:tc>
        <w:tc>
          <w:tcPr>
            <w:tcW w:w="357" w:type="pct"/>
            <w:tcBorders>
              <w:top w:val="nil"/>
              <w:left w:val="nil"/>
              <w:bottom w:val="single" w:sz="4" w:space="0" w:color="auto"/>
              <w:right w:val="nil"/>
            </w:tcBorders>
            <w:shd w:val="clear" w:color="000000" w:fill="FFFFFF"/>
            <w:noWrap/>
            <w:vAlign w:val="bottom"/>
            <w:hideMark/>
          </w:tcPr>
          <w:p w14:paraId="4392579E" w14:textId="77777777" w:rsidR="0062781C" w:rsidRPr="00E4536E" w:rsidRDefault="0062781C" w:rsidP="0062781C">
            <w:pPr>
              <w:jc w:val="center"/>
              <w:rPr>
                <w:b/>
                <w:bCs/>
                <w:color w:val="000000"/>
                <w:sz w:val="22"/>
              </w:rPr>
            </w:pPr>
            <w:r w:rsidRPr="00E4536E">
              <w:rPr>
                <w:b/>
                <w:bCs/>
                <w:color w:val="000000"/>
                <w:sz w:val="22"/>
              </w:rPr>
              <w:t>0.45</w:t>
            </w:r>
            <w:r w:rsidRPr="00E4536E">
              <w:rPr>
                <w:b/>
                <w:bCs/>
                <w:color w:val="000000"/>
                <w:sz w:val="22"/>
                <w:vertAlign w:val="superscript"/>
              </w:rPr>
              <w:t>**</w:t>
            </w:r>
          </w:p>
        </w:tc>
        <w:tc>
          <w:tcPr>
            <w:tcW w:w="357" w:type="pct"/>
            <w:tcBorders>
              <w:top w:val="nil"/>
              <w:left w:val="nil"/>
              <w:bottom w:val="single" w:sz="4" w:space="0" w:color="auto"/>
              <w:right w:val="nil"/>
            </w:tcBorders>
            <w:shd w:val="clear" w:color="000000" w:fill="FFFFFF"/>
            <w:noWrap/>
            <w:vAlign w:val="bottom"/>
            <w:hideMark/>
          </w:tcPr>
          <w:p w14:paraId="60381340" w14:textId="77777777" w:rsidR="0062781C" w:rsidRPr="00E4536E" w:rsidRDefault="0062781C" w:rsidP="0062781C">
            <w:pPr>
              <w:jc w:val="center"/>
              <w:rPr>
                <w:b/>
                <w:bCs/>
                <w:color w:val="000000"/>
                <w:sz w:val="22"/>
              </w:rPr>
            </w:pPr>
            <w:r w:rsidRPr="00E4536E">
              <w:rPr>
                <w:b/>
                <w:bCs/>
                <w:color w:val="000000"/>
                <w:sz w:val="22"/>
              </w:rPr>
              <w:t>0.11</w:t>
            </w:r>
            <w:r w:rsidRPr="00E4536E">
              <w:rPr>
                <w:b/>
                <w:bCs/>
                <w:color w:val="000000"/>
                <w:sz w:val="22"/>
                <w:vertAlign w:val="superscript"/>
              </w:rPr>
              <w:t>*</w:t>
            </w:r>
          </w:p>
        </w:tc>
        <w:tc>
          <w:tcPr>
            <w:tcW w:w="357" w:type="pct"/>
            <w:tcBorders>
              <w:top w:val="nil"/>
              <w:left w:val="nil"/>
              <w:bottom w:val="single" w:sz="4" w:space="0" w:color="auto"/>
              <w:right w:val="nil"/>
            </w:tcBorders>
            <w:shd w:val="clear" w:color="000000" w:fill="FFFFFF"/>
            <w:noWrap/>
            <w:vAlign w:val="bottom"/>
            <w:hideMark/>
          </w:tcPr>
          <w:p w14:paraId="624769B2" w14:textId="77777777" w:rsidR="0062781C" w:rsidRPr="00E4536E" w:rsidRDefault="0062781C" w:rsidP="0062781C">
            <w:pPr>
              <w:jc w:val="center"/>
              <w:rPr>
                <w:b/>
                <w:bCs/>
                <w:color w:val="000000"/>
                <w:sz w:val="22"/>
              </w:rPr>
            </w:pPr>
            <w:r w:rsidRPr="00E4536E">
              <w:rPr>
                <w:b/>
                <w:bCs/>
                <w:color w:val="000000"/>
                <w:sz w:val="22"/>
              </w:rPr>
              <w:t>0.47</w:t>
            </w:r>
            <w:r w:rsidRPr="00E4536E">
              <w:rPr>
                <w:b/>
                <w:bCs/>
                <w:color w:val="000000"/>
                <w:sz w:val="22"/>
                <w:vertAlign w:val="superscript"/>
              </w:rPr>
              <w:t>**</w:t>
            </w:r>
          </w:p>
        </w:tc>
        <w:tc>
          <w:tcPr>
            <w:tcW w:w="357" w:type="pct"/>
            <w:tcBorders>
              <w:top w:val="nil"/>
              <w:left w:val="nil"/>
              <w:bottom w:val="single" w:sz="4" w:space="0" w:color="auto"/>
              <w:right w:val="nil"/>
            </w:tcBorders>
            <w:shd w:val="clear" w:color="000000" w:fill="FFFFFF"/>
            <w:noWrap/>
            <w:vAlign w:val="bottom"/>
            <w:hideMark/>
          </w:tcPr>
          <w:p w14:paraId="68AEBDA2" w14:textId="77777777" w:rsidR="0062781C" w:rsidRPr="00E4536E" w:rsidRDefault="0062781C" w:rsidP="0062781C">
            <w:pPr>
              <w:jc w:val="center"/>
              <w:rPr>
                <w:b/>
                <w:bCs/>
                <w:color w:val="000000"/>
                <w:sz w:val="22"/>
              </w:rPr>
            </w:pPr>
            <w:r w:rsidRPr="00E4536E">
              <w:rPr>
                <w:b/>
                <w:bCs/>
                <w:color w:val="000000"/>
                <w:sz w:val="22"/>
              </w:rPr>
              <w:t>0.55</w:t>
            </w:r>
            <w:r w:rsidRPr="00E4536E">
              <w:rPr>
                <w:b/>
                <w:bCs/>
                <w:color w:val="000000"/>
                <w:sz w:val="22"/>
                <w:vertAlign w:val="superscript"/>
              </w:rPr>
              <w:t>**</w:t>
            </w:r>
          </w:p>
        </w:tc>
        <w:tc>
          <w:tcPr>
            <w:tcW w:w="357" w:type="pct"/>
            <w:tcBorders>
              <w:top w:val="nil"/>
              <w:left w:val="nil"/>
              <w:bottom w:val="single" w:sz="4" w:space="0" w:color="auto"/>
              <w:right w:val="nil"/>
            </w:tcBorders>
            <w:shd w:val="clear" w:color="000000" w:fill="FFFFFF"/>
            <w:noWrap/>
            <w:vAlign w:val="bottom"/>
            <w:hideMark/>
          </w:tcPr>
          <w:p w14:paraId="12ADE63E" w14:textId="77777777" w:rsidR="0062781C" w:rsidRPr="00E4536E" w:rsidRDefault="0062781C" w:rsidP="0062781C">
            <w:pPr>
              <w:jc w:val="center"/>
              <w:rPr>
                <w:b/>
                <w:bCs/>
                <w:color w:val="000000"/>
                <w:sz w:val="22"/>
              </w:rPr>
            </w:pPr>
            <w:r w:rsidRPr="00E4536E">
              <w:rPr>
                <w:b/>
                <w:bCs/>
                <w:color w:val="000000"/>
                <w:sz w:val="22"/>
              </w:rPr>
              <w:t>0.34</w:t>
            </w:r>
            <w:r w:rsidRPr="00E4536E">
              <w:rPr>
                <w:b/>
                <w:bCs/>
                <w:color w:val="000000"/>
                <w:sz w:val="22"/>
                <w:vertAlign w:val="superscript"/>
              </w:rPr>
              <w:t>**</w:t>
            </w:r>
          </w:p>
        </w:tc>
        <w:tc>
          <w:tcPr>
            <w:tcW w:w="357" w:type="pct"/>
            <w:tcBorders>
              <w:top w:val="nil"/>
              <w:left w:val="nil"/>
              <w:bottom w:val="single" w:sz="4" w:space="0" w:color="auto"/>
              <w:right w:val="nil"/>
            </w:tcBorders>
            <w:shd w:val="clear" w:color="000000" w:fill="FFFFFF"/>
            <w:noWrap/>
            <w:vAlign w:val="bottom"/>
            <w:hideMark/>
          </w:tcPr>
          <w:p w14:paraId="34668BB3" w14:textId="77777777" w:rsidR="0062781C" w:rsidRPr="00E4536E" w:rsidRDefault="0062781C" w:rsidP="0062781C">
            <w:pPr>
              <w:jc w:val="center"/>
              <w:rPr>
                <w:color w:val="000000"/>
                <w:sz w:val="22"/>
              </w:rPr>
            </w:pPr>
            <w:r w:rsidRPr="00E4536E">
              <w:rPr>
                <w:color w:val="000000"/>
                <w:sz w:val="22"/>
              </w:rPr>
              <w:t>-0.2</w:t>
            </w:r>
            <w:r w:rsidRPr="00E4536E">
              <w:rPr>
                <w:b/>
                <w:bCs/>
                <w:color w:val="000000"/>
                <w:sz w:val="22"/>
                <w:vertAlign w:val="superscript"/>
              </w:rPr>
              <w:t>**</w:t>
            </w:r>
          </w:p>
        </w:tc>
        <w:tc>
          <w:tcPr>
            <w:tcW w:w="357" w:type="pct"/>
            <w:tcBorders>
              <w:top w:val="nil"/>
              <w:left w:val="nil"/>
              <w:bottom w:val="single" w:sz="4" w:space="0" w:color="auto"/>
              <w:right w:val="nil"/>
            </w:tcBorders>
            <w:shd w:val="clear" w:color="000000" w:fill="FFFFFF"/>
            <w:noWrap/>
            <w:vAlign w:val="bottom"/>
            <w:hideMark/>
          </w:tcPr>
          <w:p w14:paraId="5D0A2E30" w14:textId="77777777" w:rsidR="0062781C" w:rsidRPr="00E4536E" w:rsidRDefault="0062781C" w:rsidP="0062781C">
            <w:pPr>
              <w:jc w:val="center"/>
              <w:rPr>
                <w:b/>
                <w:bCs/>
                <w:color w:val="000000"/>
                <w:sz w:val="22"/>
              </w:rPr>
            </w:pPr>
            <w:r w:rsidRPr="00E4536E">
              <w:rPr>
                <w:b/>
                <w:bCs/>
                <w:color w:val="000000"/>
                <w:sz w:val="22"/>
              </w:rPr>
              <w:t>-0.2</w:t>
            </w:r>
            <w:r w:rsidRPr="00E4536E">
              <w:rPr>
                <w:b/>
                <w:bCs/>
                <w:color w:val="000000"/>
                <w:sz w:val="22"/>
                <w:vertAlign w:val="superscript"/>
              </w:rPr>
              <w:t>**</w:t>
            </w:r>
          </w:p>
        </w:tc>
        <w:tc>
          <w:tcPr>
            <w:tcW w:w="357" w:type="pct"/>
            <w:tcBorders>
              <w:top w:val="nil"/>
              <w:left w:val="nil"/>
              <w:bottom w:val="single" w:sz="4" w:space="0" w:color="auto"/>
              <w:right w:val="nil"/>
            </w:tcBorders>
            <w:shd w:val="clear" w:color="000000" w:fill="FFFFFF"/>
            <w:noWrap/>
            <w:vAlign w:val="bottom"/>
            <w:hideMark/>
          </w:tcPr>
          <w:p w14:paraId="6A9AD14F" w14:textId="77777777" w:rsidR="0062781C" w:rsidRPr="00E4536E" w:rsidRDefault="0062781C" w:rsidP="0062781C">
            <w:pPr>
              <w:jc w:val="center"/>
              <w:rPr>
                <w:b/>
                <w:bCs/>
                <w:color w:val="000000"/>
                <w:sz w:val="22"/>
              </w:rPr>
            </w:pPr>
            <w:r w:rsidRPr="00E4536E">
              <w:rPr>
                <w:b/>
                <w:bCs/>
                <w:color w:val="000000"/>
                <w:sz w:val="22"/>
              </w:rPr>
              <w:t>0.16</w:t>
            </w:r>
            <w:r w:rsidRPr="00E4536E">
              <w:rPr>
                <w:b/>
                <w:bCs/>
                <w:color w:val="000000"/>
                <w:sz w:val="22"/>
                <w:vertAlign w:val="superscript"/>
              </w:rPr>
              <w:t>**</w:t>
            </w:r>
          </w:p>
        </w:tc>
        <w:tc>
          <w:tcPr>
            <w:tcW w:w="357" w:type="pct"/>
            <w:tcBorders>
              <w:top w:val="nil"/>
              <w:left w:val="nil"/>
              <w:bottom w:val="single" w:sz="4" w:space="0" w:color="auto"/>
              <w:right w:val="nil"/>
            </w:tcBorders>
            <w:shd w:val="clear" w:color="000000" w:fill="FFFFFF"/>
            <w:noWrap/>
            <w:vAlign w:val="bottom"/>
            <w:hideMark/>
          </w:tcPr>
          <w:p w14:paraId="505CB6CA" w14:textId="77777777" w:rsidR="0062781C" w:rsidRPr="00E4536E" w:rsidRDefault="0062781C" w:rsidP="0062781C">
            <w:pPr>
              <w:jc w:val="center"/>
              <w:rPr>
                <w:b/>
                <w:bCs/>
                <w:color w:val="000000"/>
                <w:sz w:val="22"/>
              </w:rPr>
            </w:pPr>
            <w:r w:rsidRPr="00E4536E">
              <w:rPr>
                <w:b/>
                <w:bCs/>
                <w:color w:val="000000"/>
                <w:sz w:val="22"/>
              </w:rPr>
              <w:t>0.11</w:t>
            </w:r>
            <w:r w:rsidRPr="00E4536E">
              <w:rPr>
                <w:b/>
                <w:bCs/>
                <w:color w:val="000000"/>
                <w:sz w:val="22"/>
                <w:vertAlign w:val="superscript"/>
              </w:rPr>
              <w:t>*</w:t>
            </w:r>
          </w:p>
        </w:tc>
        <w:tc>
          <w:tcPr>
            <w:tcW w:w="357" w:type="pct"/>
            <w:tcBorders>
              <w:top w:val="nil"/>
              <w:left w:val="nil"/>
              <w:bottom w:val="single" w:sz="4" w:space="0" w:color="auto"/>
              <w:right w:val="nil"/>
            </w:tcBorders>
            <w:shd w:val="clear" w:color="000000" w:fill="FFFFFF"/>
            <w:noWrap/>
            <w:vAlign w:val="bottom"/>
            <w:hideMark/>
          </w:tcPr>
          <w:p w14:paraId="0FDD3D3A" w14:textId="77777777" w:rsidR="0062781C" w:rsidRPr="00E4536E" w:rsidRDefault="0062781C" w:rsidP="0062781C">
            <w:pPr>
              <w:jc w:val="center"/>
              <w:rPr>
                <w:b/>
                <w:bCs/>
                <w:color w:val="000000"/>
                <w:sz w:val="22"/>
              </w:rPr>
            </w:pPr>
            <w:r w:rsidRPr="00E4536E">
              <w:rPr>
                <w:b/>
                <w:bCs/>
                <w:color w:val="000000"/>
                <w:sz w:val="22"/>
              </w:rPr>
              <w:t>0.26</w:t>
            </w:r>
            <w:r w:rsidRPr="00E4536E">
              <w:rPr>
                <w:b/>
                <w:bCs/>
                <w:color w:val="000000"/>
                <w:sz w:val="22"/>
                <w:vertAlign w:val="superscript"/>
              </w:rPr>
              <w:t>**</w:t>
            </w:r>
          </w:p>
        </w:tc>
        <w:tc>
          <w:tcPr>
            <w:tcW w:w="357" w:type="pct"/>
            <w:tcBorders>
              <w:top w:val="nil"/>
              <w:left w:val="nil"/>
              <w:bottom w:val="single" w:sz="4" w:space="0" w:color="auto"/>
              <w:right w:val="nil"/>
            </w:tcBorders>
            <w:shd w:val="clear" w:color="000000" w:fill="FFFFFF"/>
            <w:noWrap/>
            <w:vAlign w:val="bottom"/>
            <w:hideMark/>
          </w:tcPr>
          <w:p w14:paraId="35828561" w14:textId="77777777" w:rsidR="0062781C" w:rsidRPr="00E4536E" w:rsidRDefault="0062781C" w:rsidP="0062781C">
            <w:pPr>
              <w:jc w:val="center"/>
              <w:rPr>
                <w:b/>
                <w:bCs/>
                <w:color w:val="000000"/>
                <w:sz w:val="22"/>
              </w:rPr>
            </w:pPr>
            <w:r w:rsidRPr="00E4536E">
              <w:rPr>
                <w:b/>
                <w:bCs/>
                <w:color w:val="000000"/>
                <w:sz w:val="22"/>
              </w:rPr>
              <w:t>0.27</w:t>
            </w:r>
            <w:r w:rsidRPr="00E4536E">
              <w:rPr>
                <w:b/>
                <w:bCs/>
                <w:color w:val="000000"/>
                <w:sz w:val="22"/>
                <w:vertAlign w:val="superscript"/>
              </w:rPr>
              <w:t>**</w:t>
            </w:r>
          </w:p>
        </w:tc>
        <w:tc>
          <w:tcPr>
            <w:tcW w:w="357" w:type="pct"/>
            <w:tcBorders>
              <w:top w:val="nil"/>
              <w:left w:val="nil"/>
              <w:bottom w:val="single" w:sz="4" w:space="0" w:color="auto"/>
              <w:right w:val="nil"/>
            </w:tcBorders>
            <w:shd w:val="clear" w:color="000000" w:fill="FFFFFF"/>
            <w:noWrap/>
            <w:vAlign w:val="bottom"/>
            <w:hideMark/>
          </w:tcPr>
          <w:p w14:paraId="6B43B3A0" w14:textId="77777777" w:rsidR="0062781C" w:rsidRPr="00E4536E" w:rsidRDefault="0062781C" w:rsidP="0062781C">
            <w:pPr>
              <w:jc w:val="center"/>
              <w:rPr>
                <w:b/>
                <w:bCs/>
                <w:color w:val="000000"/>
                <w:sz w:val="22"/>
              </w:rPr>
            </w:pPr>
            <w:r w:rsidRPr="00E4536E">
              <w:rPr>
                <w:b/>
                <w:bCs/>
                <w:color w:val="000000"/>
                <w:sz w:val="22"/>
              </w:rPr>
              <w:t>0.88</w:t>
            </w:r>
            <w:r w:rsidRPr="00E4536E">
              <w:rPr>
                <w:b/>
                <w:bCs/>
                <w:color w:val="000000"/>
                <w:sz w:val="22"/>
                <w:vertAlign w:val="superscript"/>
              </w:rPr>
              <w:t>**</w:t>
            </w:r>
          </w:p>
        </w:tc>
        <w:tc>
          <w:tcPr>
            <w:tcW w:w="357" w:type="pct"/>
            <w:tcBorders>
              <w:top w:val="nil"/>
              <w:left w:val="nil"/>
              <w:bottom w:val="single" w:sz="4" w:space="0" w:color="auto"/>
              <w:right w:val="nil"/>
            </w:tcBorders>
            <w:shd w:val="clear" w:color="000000" w:fill="FFFFFF"/>
            <w:noWrap/>
            <w:vAlign w:val="bottom"/>
            <w:hideMark/>
          </w:tcPr>
          <w:p w14:paraId="1F4EF5B7" w14:textId="77777777" w:rsidR="0062781C" w:rsidRPr="00E4536E" w:rsidRDefault="0062781C" w:rsidP="0062781C">
            <w:pPr>
              <w:jc w:val="center"/>
              <w:rPr>
                <w:b/>
                <w:bCs/>
                <w:color w:val="000000"/>
                <w:sz w:val="22"/>
              </w:rPr>
            </w:pPr>
            <w:r w:rsidRPr="00E4536E">
              <w:rPr>
                <w:b/>
                <w:bCs/>
                <w:color w:val="000000"/>
                <w:sz w:val="22"/>
              </w:rPr>
              <w:t>1.00</w:t>
            </w:r>
          </w:p>
        </w:tc>
      </w:tr>
    </w:tbl>
    <w:p w14:paraId="1BE17EC7" w14:textId="77777777" w:rsidR="0062781C" w:rsidRPr="0001118D" w:rsidRDefault="0062781C" w:rsidP="0062781C">
      <w:pPr>
        <w:pStyle w:val="jbd-subjud10"/>
        <w:spacing w:before="0"/>
        <w:ind w:left="709" w:hanging="709"/>
        <w:jc w:val="both"/>
        <w:rPr>
          <w:rFonts w:cs="Times New Roman"/>
          <w:b w:val="0"/>
          <w:iCs w:val="0"/>
          <w:lang w:val="en-ID"/>
        </w:rPr>
      </w:pPr>
      <w:r w:rsidRPr="0001118D">
        <w:rPr>
          <w:rFonts w:cs="Times New Roman"/>
          <w:b w:val="0"/>
          <w:iCs w:val="0"/>
          <w:lang w:val="en-ID"/>
        </w:rPr>
        <w:t xml:space="preserve">Notes : </w:t>
      </w:r>
      <w:r w:rsidRPr="00E322E6">
        <w:rPr>
          <w:rFonts w:cs="Times New Roman"/>
          <w:b w:val="0"/>
          <w:iCs w:val="0"/>
          <w:lang w:val="en-ID"/>
        </w:rPr>
        <w:t>ns: not significant, **: significant at α = 1%, *: significant at α = 5%, PH: plant height, DH: dichotomous height, SD: stem diameter, PC: Plant Canopy, FD: flowering day, HD: harvest days, NFL: number of productive branches, FWP: fruit weight per plant, FDM: fruit diameter, FL: fruit length, SL: stem length, TFQ: total fruit quantity, Y: yield</w:t>
      </w:r>
      <w:r w:rsidRPr="0001118D">
        <w:rPr>
          <w:rFonts w:cs="Times New Roman"/>
          <w:b w:val="0"/>
          <w:iCs w:val="0"/>
          <w:lang w:val="en-ID"/>
        </w:rPr>
        <w:t>.</w:t>
      </w:r>
    </w:p>
    <w:p w14:paraId="34C952D0" w14:textId="77777777" w:rsidR="0062781C" w:rsidRDefault="0062781C" w:rsidP="0062781C">
      <w:pPr>
        <w:rPr>
          <w:lang w:val="en-GB"/>
        </w:rPr>
      </w:pPr>
    </w:p>
    <w:p w14:paraId="7FA8D086" w14:textId="77777777" w:rsidR="0062781C" w:rsidRDefault="0062781C" w:rsidP="0062781C">
      <w:pPr>
        <w:tabs>
          <w:tab w:val="left" w:pos="4836"/>
        </w:tabs>
        <w:rPr>
          <w:b/>
          <w:bCs/>
          <w:szCs w:val="20"/>
        </w:rPr>
      </w:pPr>
    </w:p>
    <w:p w14:paraId="6C6BA217" w14:textId="77777777" w:rsidR="0062781C" w:rsidRDefault="0062781C" w:rsidP="0062781C">
      <w:pPr>
        <w:tabs>
          <w:tab w:val="left" w:pos="4836"/>
        </w:tabs>
        <w:rPr>
          <w:b/>
          <w:bCs/>
          <w:szCs w:val="20"/>
        </w:rPr>
      </w:pPr>
    </w:p>
    <w:p w14:paraId="53CB16CD" w14:textId="77777777" w:rsidR="0062781C" w:rsidRDefault="0062781C" w:rsidP="0062781C">
      <w:pPr>
        <w:tabs>
          <w:tab w:val="left" w:pos="4836"/>
        </w:tabs>
        <w:rPr>
          <w:b/>
          <w:bCs/>
          <w:szCs w:val="20"/>
        </w:rPr>
      </w:pPr>
    </w:p>
    <w:p w14:paraId="142BABAC" w14:textId="77777777" w:rsidR="0062781C" w:rsidRDefault="0062781C" w:rsidP="0062781C">
      <w:pPr>
        <w:tabs>
          <w:tab w:val="left" w:pos="4836"/>
        </w:tabs>
        <w:rPr>
          <w:b/>
          <w:bCs/>
          <w:szCs w:val="20"/>
        </w:rPr>
      </w:pPr>
    </w:p>
    <w:p w14:paraId="551D38E3" w14:textId="77777777" w:rsidR="0062781C" w:rsidRDefault="0062781C" w:rsidP="0062781C">
      <w:pPr>
        <w:tabs>
          <w:tab w:val="left" w:pos="4836"/>
        </w:tabs>
        <w:rPr>
          <w:b/>
          <w:bCs/>
          <w:szCs w:val="20"/>
        </w:rPr>
      </w:pPr>
    </w:p>
    <w:p w14:paraId="1D482C6D" w14:textId="77777777" w:rsidR="0062781C" w:rsidRDefault="0062781C" w:rsidP="0062781C">
      <w:pPr>
        <w:tabs>
          <w:tab w:val="left" w:pos="4836"/>
        </w:tabs>
        <w:rPr>
          <w:b/>
          <w:bCs/>
          <w:szCs w:val="20"/>
        </w:rPr>
      </w:pPr>
    </w:p>
    <w:p w14:paraId="5FD327A8" w14:textId="77777777" w:rsidR="0062781C" w:rsidRDefault="0062781C" w:rsidP="0062781C">
      <w:pPr>
        <w:tabs>
          <w:tab w:val="left" w:pos="4836"/>
        </w:tabs>
        <w:rPr>
          <w:b/>
          <w:bCs/>
          <w:szCs w:val="20"/>
        </w:rPr>
      </w:pPr>
    </w:p>
    <w:p w14:paraId="59066C32" w14:textId="77777777" w:rsidR="0062781C" w:rsidRDefault="0062781C" w:rsidP="0062781C">
      <w:pPr>
        <w:tabs>
          <w:tab w:val="left" w:pos="4836"/>
        </w:tabs>
        <w:rPr>
          <w:b/>
          <w:bCs/>
          <w:szCs w:val="20"/>
        </w:rPr>
      </w:pPr>
    </w:p>
    <w:p w14:paraId="3121DB30" w14:textId="77777777" w:rsidR="0062781C" w:rsidRDefault="0062781C" w:rsidP="0062781C">
      <w:pPr>
        <w:tabs>
          <w:tab w:val="left" w:pos="4836"/>
        </w:tabs>
        <w:rPr>
          <w:b/>
          <w:bCs/>
          <w:szCs w:val="20"/>
        </w:rPr>
      </w:pPr>
    </w:p>
    <w:p w14:paraId="60907B1F" w14:textId="77777777" w:rsidR="0062781C" w:rsidRDefault="0062781C" w:rsidP="0062781C">
      <w:pPr>
        <w:tabs>
          <w:tab w:val="left" w:pos="4836"/>
        </w:tabs>
        <w:rPr>
          <w:b/>
          <w:bCs/>
          <w:szCs w:val="20"/>
        </w:rPr>
      </w:pPr>
    </w:p>
    <w:p w14:paraId="4C5CD7E8" w14:textId="77777777" w:rsidR="0062781C" w:rsidRDefault="0062781C" w:rsidP="0062781C">
      <w:pPr>
        <w:tabs>
          <w:tab w:val="left" w:pos="4836"/>
        </w:tabs>
        <w:rPr>
          <w:b/>
          <w:bCs/>
          <w:szCs w:val="20"/>
        </w:rPr>
      </w:pPr>
    </w:p>
    <w:p w14:paraId="7793D35C" w14:textId="77777777" w:rsidR="0062781C" w:rsidRDefault="0062781C" w:rsidP="0062781C">
      <w:pPr>
        <w:tabs>
          <w:tab w:val="left" w:pos="4836"/>
        </w:tabs>
        <w:rPr>
          <w:b/>
          <w:bCs/>
          <w:szCs w:val="20"/>
        </w:rPr>
      </w:pPr>
    </w:p>
    <w:p w14:paraId="5E2097CE" w14:textId="77777777" w:rsidR="0062781C" w:rsidRDefault="0062781C" w:rsidP="0062781C">
      <w:pPr>
        <w:tabs>
          <w:tab w:val="left" w:pos="4836"/>
        </w:tabs>
        <w:rPr>
          <w:b/>
          <w:bCs/>
          <w:szCs w:val="20"/>
        </w:rPr>
      </w:pPr>
    </w:p>
    <w:p w14:paraId="19920CB1" w14:textId="77777777" w:rsidR="0062781C" w:rsidRDefault="0062781C" w:rsidP="0062781C">
      <w:pPr>
        <w:tabs>
          <w:tab w:val="left" w:pos="4836"/>
        </w:tabs>
        <w:rPr>
          <w:b/>
          <w:bCs/>
          <w:szCs w:val="20"/>
        </w:rPr>
      </w:pPr>
    </w:p>
    <w:p w14:paraId="277E6CE9" w14:textId="77777777" w:rsidR="0062781C" w:rsidRDefault="0062781C" w:rsidP="0062781C">
      <w:pPr>
        <w:tabs>
          <w:tab w:val="left" w:pos="4836"/>
        </w:tabs>
        <w:rPr>
          <w:b/>
          <w:bCs/>
          <w:szCs w:val="20"/>
        </w:rPr>
      </w:pPr>
    </w:p>
    <w:p w14:paraId="2A7ACA15" w14:textId="12FDA3B7" w:rsidR="0062781C" w:rsidRPr="0001118D" w:rsidRDefault="0062781C" w:rsidP="0062781C">
      <w:pPr>
        <w:tabs>
          <w:tab w:val="left" w:pos="4836"/>
        </w:tabs>
        <w:rPr>
          <w:szCs w:val="20"/>
        </w:rPr>
      </w:pPr>
      <w:r w:rsidRPr="0001118D">
        <w:rPr>
          <w:b/>
          <w:bCs/>
          <w:szCs w:val="20"/>
        </w:rPr>
        <w:lastRenderedPageBreak/>
        <w:t>Table 4.</w:t>
      </w:r>
      <w:r w:rsidRPr="0001118D">
        <w:rPr>
          <w:szCs w:val="20"/>
        </w:rPr>
        <w:t xml:space="preserve"> Path analysis of various production traits and yield components of chili genotypes</w:t>
      </w:r>
    </w:p>
    <w:tbl>
      <w:tblPr>
        <w:tblW w:w="5000" w:type="pct"/>
        <w:tblLook w:val="04A0" w:firstRow="1" w:lastRow="0" w:firstColumn="1" w:lastColumn="0" w:noHBand="0" w:noVBand="1"/>
      </w:tblPr>
      <w:tblGrid>
        <w:gridCol w:w="1564"/>
        <w:gridCol w:w="1071"/>
        <w:gridCol w:w="1095"/>
        <w:gridCol w:w="1047"/>
        <w:gridCol w:w="1047"/>
        <w:gridCol w:w="952"/>
        <w:gridCol w:w="952"/>
        <w:gridCol w:w="1047"/>
        <w:gridCol w:w="1047"/>
        <w:gridCol w:w="1047"/>
        <w:gridCol w:w="1047"/>
        <w:gridCol w:w="1050"/>
        <w:gridCol w:w="1036"/>
      </w:tblGrid>
      <w:tr w:rsidR="0062781C" w:rsidRPr="0001118D" w14:paraId="6C030D00" w14:textId="77777777" w:rsidTr="009D20B4">
        <w:trPr>
          <w:trHeight w:val="300"/>
        </w:trPr>
        <w:tc>
          <w:tcPr>
            <w:tcW w:w="558" w:type="pct"/>
            <w:vMerge w:val="restart"/>
            <w:tcBorders>
              <w:top w:val="single" w:sz="4" w:space="0" w:color="auto"/>
              <w:left w:val="nil"/>
              <w:bottom w:val="single" w:sz="4" w:space="0" w:color="000000"/>
              <w:right w:val="nil"/>
            </w:tcBorders>
            <w:shd w:val="clear" w:color="000000" w:fill="FFFFFF"/>
            <w:noWrap/>
            <w:vAlign w:val="center"/>
            <w:hideMark/>
          </w:tcPr>
          <w:p w14:paraId="43A75D46" w14:textId="77777777" w:rsidR="0062781C" w:rsidRPr="0001118D" w:rsidRDefault="0062781C" w:rsidP="0062781C">
            <w:pPr>
              <w:rPr>
                <w:b/>
                <w:bCs/>
                <w:color w:val="000000"/>
                <w:szCs w:val="20"/>
              </w:rPr>
            </w:pPr>
            <w:r w:rsidRPr="0001118D">
              <w:rPr>
                <w:b/>
                <w:bCs/>
                <w:color w:val="000000"/>
                <w:szCs w:val="20"/>
              </w:rPr>
              <w:t>Character</w:t>
            </w:r>
          </w:p>
        </w:tc>
        <w:tc>
          <w:tcPr>
            <w:tcW w:w="382" w:type="pct"/>
            <w:tcBorders>
              <w:top w:val="single" w:sz="4" w:space="0" w:color="auto"/>
              <w:left w:val="nil"/>
              <w:bottom w:val="nil"/>
              <w:right w:val="nil"/>
            </w:tcBorders>
            <w:shd w:val="clear" w:color="000000" w:fill="FFFFFF"/>
            <w:noWrap/>
            <w:vAlign w:val="center"/>
            <w:hideMark/>
          </w:tcPr>
          <w:p w14:paraId="06B21183" w14:textId="77777777" w:rsidR="0062781C" w:rsidRPr="0001118D" w:rsidRDefault="0062781C" w:rsidP="0062781C">
            <w:pPr>
              <w:rPr>
                <w:b/>
                <w:bCs/>
                <w:color w:val="000000"/>
                <w:szCs w:val="20"/>
              </w:rPr>
            </w:pPr>
            <w:r w:rsidRPr="0001118D">
              <w:rPr>
                <w:b/>
                <w:bCs/>
                <w:color w:val="000000"/>
                <w:szCs w:val="20"/>
              </w:rPr>
              <w:t xml:space="preserve">Direct </w:t>
            </w:r>
          </w:p>
        </w:tc>
        <w:tc>
          <w:tcPr>
            <w:tcW w:w="3690" w:type="pct"/>
            <w:gridSpan w:val="10"/>
            <w:tcBorders>
              <w:top w:val="single" w:sz="4" w:space="0" w:color="auto"/>
              <w:left w:val="nil"/>
              <w:bottom w:val="nil"/>
              <w:right w:val="nil"/>
            </w:tcBorders>
            <w:shd w:val="clear" w:color="000000" w:fill="FFFFFF"/>
            <w:noWrap/>
            <w:vAlign w:val="center"/>
            <w:hideMark/>
          </w:tcPr>
          <w:p w14:paraId="78568236" w14:textId="77777777" w:rsidR="0062781C" w:rsidRPr="0001118D" w:rsidRDefault="0062781C" w:rsidP="0062781C">
            <w:pPr>
              <w:jc w:val="center"/>
              <w:rPr>
                <w:b/>
                <w:bCs/>
                <w:color w:val="000000"/>
                <w:szCs w:val="20"/>
              </w:rPr>
            </w:pPr>
            <w:r w:rsidRPr="0001118D">
              <w:rPr>
                <w:b/>
                <w:bCs/>
                <w:color w:val="000000"/>
                <w:szCs w:val="20"/>
              </w:rPr>
              <w:t>Indirect effect</w:t>
            </w:r>
          </w:p>
        </w:tc>
        <w:tc>
          <w:tcPr>
            <w:tcW w:w="371" w:type="pct"/>
            <w:tcBorders>
              <w:top w:val="single" w:sz="4" w:space="0" w:color="auto"/>
              <w:left w:val="nil"/>
              <w:bottom w:val="nil"/>
              <w:right w:val="nil"/>
            </w:tcBorders>
            <w:shd w:val="clear" w:color="000000" w:fill="FFFFFF"/>
            <w:noWrap/>
            <w:vAlign w:val="center"/>
            <w:hideMark/>
          </w:tcPr>
          <w:p w14:paraId="29CE5797" w14:textId="77777777" w:rsidR="0062781C" w:rsidRPr="0001118D" w:rsidRDefault="0062781C" w:rsidP="0062781C">
            <w:pPr>
              <w:rPr>
                <w:b/>
                <w:bCs/>
                <w:color w:val="000000"/>
                <w:szCs w:val="20"/>
              </w:rPr>
            </w:pPr>
            <w:r w:rsidRPr="0001118D">
              <w:rPr>
                <w:b/>
                <w:bCs/>
                <w:color w:val="000000"/>
                <w:szCs w:val="20"/>
              </w:rPr>
              <w:t>Total</w:t>
            </w:r>
          </w:p>
        </w:tc>
      </w:tr>
      <w:tr w:rsidR="0062781C" w:rsidRPr="0001118D" w14:paraId="65466A7D" w14:textId="77777777" w:rsidTr="009D20B4">
        <w:trPr>
          <w:trHeight w:val="300"/>
        </w:trPr>
        <w:tc>
          <w:tcPr>
            <w:tcW w:w="558" w:type="pct"/>
            <w:vMerge/>
            <w:tcBorders>
              <w:top w:val="single" w:sz="4" w:space="0" w:color="auto"/>
              <w:left w:val="nil"/>
              <w:bottom w:val="single" w:sz="4" w:space="0" w:color="000000"/>
              <w:right w:val="nil"/>
            </w:tcBorders>
            <w:vAlign w:val="center"/>
            <w:hideMark/>
          </w:tcPr>
          <w:p w14:paraId="4C16AE56" w14:textId="77777777" w:rsidR="0062781C" w:rsidRPr="0001118D" w:rsidRDefault="0062781C" w:rsidP="0062781C">
            <w:pPr>
              <w:rPr>
                <w:b/>
                <w:bCs/>
                <w:color w:val="000000"/>
                <w:szCs w:val="20"/>
              </w:rPr>
            </w:pPr>
          </w:p>
        </w:tc>
        <w:tc>
          <w:tcPr>
            <w:tcW w:w="382" w:type="pct"/>
            <w:tcBorders>
              <w:top w:val="nil"/>
              <w:left w:val="nil"/>
              <w:bottom w:val="single" w:sz="4" w:space="0" w:color="auto"/>
              <w:right w:val="nil"/>
            </w:tcBorders>
            <w:shd w:val="clear" w:color="000000" w:fill="FFFFFF"/>
            <w:noWrap/>
            <w:vAlign w:val="center"/>
            <w:hideMark/>
          </w:tcPr>
          <w:p w14:paraId="1D2B0478" w14:textId="77777777" w:rsidR="0062781C" w:rsidRPr="0001118D" w:rsidRDefault="0062781C" w:rsidP="0062781C">
            <w:pPr>
              <w:rPr>
                <w:b/>
                <w:bCs/>
                <w:color w:val="000000"/>
                <w:szCs w:val="20"/>
              </w:rPr>
            </w:pPr>
            <w:r w:rsidRPr="0001118D">
              <w:rPr>
                <w:b/>
                <w:bCs/>
                <w:color w:val="000000"/>
                <w:szCs w:val="20"/>
              </w:rPr>
              <w:t>Effect</w:t>
            </w:r>
          </w:p>
        </w:tc>
        <w:tc>
          <w:tcPr>
            <w:tcW w:w="391" w:type="pct"/>
            <w:tcBorders>
              <w:top w:val="single" w:sz="4" w:space="0" w:color="auto"/>
              <w:left w:val="nil"/>
              <w:bottom w:val="single" w:sz="4" w:space="0" w:color="auto"/>
              <w:right w:val="nil"/>
            </w:tcBorders>
            <w:shd w:val="clear" w:color="000000" w:fill="FFFFFF"/>
            <w:noWrap/>
            <w:vAlign w:val="center"/>
            <w:hideMark/>
          </w:tcPr>
          <w:p w14:paraId="1657204D" w14:textId="77777777" w:rsidR="0062781C" w:rsidRPr="0001118D" w:rsidRDefault="0062781C" w:rsidP="0062781C">
            <w:pPr>
              <w:rPr>
                <w:b/>
                <w:bCs/>
                <w:color w:val="000000"/>
                <w:szCs w:val="20"/>
              </w:rPr>
            </w:pPr>
            <w:r w:rsidRPr="0001118D">
              <w:rPr>
                <w:b/>
                <w:bCs/>
                <w:color w:val="000000"/>
                <w:szCs w:val="20"/>
              </w:rPr>
              <w:t>PH</w:t>
            </w:r>
          </w:p>
        </w:tc>
        <w:tc>
          <w:tcPr>
            <w:tcW w:w="374" w:type="pct"/>
            <w:tcBorders>
              <w:top w:val="single" w:sz="4" w:space="0" w:color="auto"/>
              <w:left w:val="nil"/>
              <w:bottom w:val="single" w:sz="4" w:space="0" w:color="auto"/>
              <w:right w:val="nil"/>
            </w:tcBorders>
            <w:shd w:val="clear" w:color="000000" w:fill="FFFFFF"/>
            <w:noWrap/>
            <w:vAlign w:val="center"/>
            <w:hideMark/>
          </w:tcPr>
          <w:p w14:paraId="277EDFFF" w14:textId="77777777" w:rsidR="0062781C" w:rsidRPr="0001118D" w:rsidRDefault="0062781C" w:rsidP="0062781C">
            <w:pPr>
              <w:rPr>
                <w:b/>
                <w:bCs/>
                <w:color w:val="000000"/>
                <w:szCs w:val="20"/>
              </w:rPr>
            </w:pPr>
            <w:r w:rsidRPr="0001118D">
              <w:rPr>
                <w:b/>
                <w:bCs/>
                <w:color w:val="000000"/>
                <w:szCs w:val="20"/>
              </w:rPr>
              <w:t>DH</w:t>
            </w:r>
          </w:p>
        </w:tc>
        <w:tc>
          <w:tcPr>
            <w:tcW w:w="374" w:type="pct"/>
            <w:tcBorders>
              <w:top w:val="single" w:sz="4" w:space="0" w:color="auto"/>
              <w:left w:val="nil"/>
              <w:bottom w:val="single" w:sz="4" w:space="0" w:color="auto"/>
              <w:right w:val="nil"/>
            </w:tcBorders>
            <w:shd w:val="clear" w:color="000000" w:fill="FFFFFF"/>
            <w:noWrap/>
            <w:vAlign w:val="center"/>
            <w:hideMark/>
          </w:tcPr>
          <w:p w14:paraId="4964120D" w14:textId="77777777" w:rsidR="0062781C" w:rsidRPr="0001118D" w:rsidRDefault="0062781C" w:rsidP="0062781C">
            <w:pPr>
              <w:rPr>
                <w:b/>
                <w:bCs/>
                <w:color w:val="000000"/>
                <w:szCs w:val="20"/>
              </w:rPr>
            </w:pPr>
            <w:r w:rsidRPr="0001118D">
              <w:rPr>
                <w:b/>
                <w:bCs/>
                <w:color w:val="000000"/>
                <w:szCs w:val="20"/>
              </w:rPr>
              <w:t>SD</w:t>
            </w:r>
          </w:p>
        </w:tc>
        <w:tc>
          <w:tcPr>
            <w:tcW w:w="340" w:type="pct"/>
            <w:tcBorders>
              <w:top w:val="single" w:sz="4" w:space="0" w:color="auto"/>
              <w:left w:val="nil"/>
              <w:bottom w:val="single" w:sz="4" w:space="0" w:color="auto"/>
              <w:right w:val="nil"/>
            </w:tcBorders>
            <w:shd w:val="clear" w:color="000000" w:fill="FFFFFF"/>
            <w:noWrap/>
            <w:vAlign w:val="center"/>
            <w:hideMark/>
          </w:tcPr>
          <w:p w14:paraId="1F156374" w14:textId="77777777" w:rsidR="0062781C" w:rsidRPr="0001118D" w:rsidRDefault="0062781C" w:rsidP="0062781C">
            <w:pPr>
              <w:rPr>
                <w:b/>
                <w:bCs/>
                <w:color w:val="000000"/>
                <w:szCs w:val="20"/>
              </w:rPr>
            </w:pPr>
            <w:r w:rsidRPr="0001118D">
              <w:rPr>
                <w:b/>
                <w:bCs/>
                <w:color w:val="000000"/>
                <w:szCs w:val="20"/>
              </w:rPr>
              <w:t>PC</w:t>
            </w:r>
          </w:p>
        </w:tc>
        <w:tc>
          <w:tcPr>
            <w:tcW w:w="340" w:type="pct"/>
            <w:tcBorders>
              <w:top w:val="single" w:sz="4" w:space="0" w:color="auto"/>
              <w:left w:val="nil"/>
              <w:bottom w:val="single" w:sz="4" w:space="0" w:color="auto"/>
              <w:right w:val="nil"/>
            </w:tcBorders>
            <w:shd w:val="clear" w:color="000000" w:fill="FFFFFF"/>
            <w:noWrap/>
            <w:vAlign w:val="center"/>
            <w:hideMark/>
          </w:tcPr>
          <w:p w14:paraId="12950DBE" w14:textId="77777777" w:rsidR="0062781C" w:rsidRPr="0001118D" w:rsidRDefault="0062781C" w:rsidP="0062781C">
            <w:pPr>
              <w:ind w:firstLine="4"/>
              <w:jc w:val="center"/>
              <w:rPr>
                <w:b/>
                <w:bCs/>
                <w:color w:val="000000"/>
                <w:szCs w:val="20"/>
              </w:rPr>
            </w:pPr>
            <w:r w:rsidRPr="0001118D">
              <w:rPr>
                <w:b/>
                <w:bCs/>
                <w:color w:val="000000"/>
                <w:szCs w:val="20"/>
              </w:rPr>
              <w:t>NFL</w:t>
            </w:r>
          </w:p>
        </w:tc>
        <w:tc>
          <w:tcPr>
            <w:tcW w:w="374" w:type="pct"/>
            <w:tcBorders>
              <w:top w:val="single" w:sz="4" w:space="0" w:color="auto"/>
              <w:left w:val="nil"/>
              <w:bottom w:val="single" w:sz="4" w:space="0" w:color="auto"/>
              <w:right w:val="nil"/>
            </w:tcBorders>
            <w:shd w:val="clear" w:color="000000" w:fill="FFFFFF"/>
            <w:noWrap/>
            <w:vAlign w:val="center"/>
            <w:hideMark/>
          </w:tcPr>
          <w:p w14:paraId="7B3CF921" w14:textId="77777777" w:rsidR="0062781C" w:rsidRPr="0001118D" w:rsidRDefault="0062781C" w:rsidP="0062781C">
            <w:pPr>
              <w:ind w:firstLine="4"/>
              <w:jc w:val="center"/>
              <w:rPr>
                <w:b/>
                <w:bCs/>
                <w:color w:val="000000"/>
                <w:szCs w:val="20"/>
              </w:rPr>
            </w:pPr>
            <w:r w:rsidRPr="0001118D">
              <w:rPr>
                <w:b/>
                <w:bCs/>
                <w:color w:val="000000"/>
                <w:szCs w:val="20"/>
              </w:rPr>
              <w:t>FWP</w:t>
            </w:r>
          </w:p>
        </w:tc>
        <w:tc>
          <w:tcPr>
            <w:tcW w:w="374" w:type="pct"/>
            <w:tcBorders>
              <w:top w:val="single" w:sz="4" w:space="0" w:color="auto"/>
              <w:left w:val="nil"/>
              <w:bottom w:val="single" w:sz="4" w:space="0" w:color="auto"/>
              <w:right w:val="nil"/>
            </w:tcBorders>
            <w:shd w:val="clear" w:color="000000" w:fill="FFFFFF"/>
            <w:noWrap/>
            <w:vAlign w:val="center"/>
            <w:hideMark/>
          </w:tcPr>
          <w:p w14:paraId="6D2E4F49" w14:textId="77777777" w:rsidR="0062781C" w:rsidRPr="0001118D" w:rsidRDefault="0062781C" w:rsidP="0062781C">
            <w:pPr>
              <w:ind w:firstLine="4"/>
              <w:jc w:val="center"/>
              <w:rPr>
                <w:b/>
                <w:bCs/>
                <w:color w:val="000000"/>
                <w:szCs w:val="20"/>
              </w:rPr>
            </w:pPr>
            <w:r>
              <w:rPr>
                <w:b/>
                <w:bCs/>
                <w:color w:val="000000"/>
                <w:szCs w:val="20"/>
              </w:rPr>
              <w:t>FDM</w:t>
            </w:r>
          </w:p>
        </w:tc>
        <w:tc>
          <w:tcPr>
            <w:tcW w:w="374" w:type="pct"/>
            <w:tcBorders>
              <w:top w:val="single" w:sz="4" w:space="0" w:color="auto"/>
              <w:left w:val="nil"/>
              <w:bottom w:val="single" w:sz="4" w:space="0" w:color="auto"/>
              <w:right w:val="nil"/>
            </w:tcBorders>
            <w:shd w:val="clear" w:color="000000" w:fill="FFFFFF"/>
            <w:noWrap/>
            <w:vAlign w:val="center"/>
            <w:hideMark/>
          </w:tcPr>
          <w:p w14:paraId="24A49DBB" w14:textId="77777777" w:rsidR="0062781C" w:rsidRPr="0001118D" w:rsidRDefault="0062781C" w:rsidP="0062781C">
            <w:pPr>
              <w:ind w:firstLine="4"/>
              <w:jc w:val="center"/>
              <w:rPr>
                <w:b/>
                <w:bCs/>
                <w:color w:val="000000"/>
                <w:szCs w:val="20"/>
              </w:rPr>
            </w:pPr>
            <w:r w:rsidRPr="0001118D">
              <w:rPr>
                <w:b/>
                <w:bCs/>
                <w:color w:val="000000"/>
                <w:szCs w:val="20"/>
              </w:rPr>
              <w:t>FL</w:t>
            </w:r>
          </w:p>
        </w:tc>
        <w:tc>
          <w:tcPr>
            <w:tcW w:w="374" w:type="pct"/>
            <w:tcBorders>
              <w:top w:val="single" w:sz="4" w:space="0" w:color="auto"/>
              <w:left w:val="nil"/>
              <w:bottom w:val="single" w:sz="4" w:space="0" w:color="auto"/>
              <w:right w:val="nil"/>
            </w:tcBorders>
            <w:shd w:val="clear" w:color="000000" w:fill="FFFFFF"/>
            <w:noWrap/>
            <w:vAlign w:val="center"/>
            <w:hideMark/>
          </w:tcPr>
          <w:p w14:paraId="5A43CC4C" w14:textId="77777777" w:rsidR="0062781C" w:rsidRPr="0001118D" w:rsidRDefault="0062781C" w:rsidP="0062781C">
            <w:pPr>
              <w:ind w:firstLine="4"/>
              <w:jc w:val="center"/>
              <w:rPr>
                <w:b/>
                <w:bCs/>
                <w:color w:val="000000"/>
                <w:szCs w:val="20"/>
              </w:rPr>
            </w:pPr>
            <w:r w:rsidRPr="0001118D">
              <w:rPr>
                <w:b/>
                <w:bCs/>
                <w:color w:val="000000"/>
                <w:szCs w:val="20"/>
              </w:rPr>
              <w:t>SL</w:t>
            </w:r>
          </w:p>
        </w:tc>
        <w:tc>
          <w:tcPr>
            <w:tcW w:w="374" w:type="pct"/>
            <w:tcBorders>
              <w:top w:val="single" w:sz="4" w:space="0" w:color="auto"/>
              <w:left w:val="nil"/>
              <w:bottom w:val="single" w:sz="4" w:space="0" w:color="auto"/>
              <w:right w:val="nil"/>
            </w:tcBorders>
            <w:shd w:val="clear" w:color="000000" w:fill="FFFFFF"/>
            <w:noWrap/>
            <w:vAlign w:val="center"/>
            <w:hideMark/>
          </w:tcPr>
          <w:p w14:paraId="760176BE" w14:textId="77777777" w:rsidR="0062781C" w:rsidRPr="0001118D" w:rsidRDefault="0062781C" w:rsidP="0062781C">
            <w:pPr>
              <w:ind w:firstLine="4"/>
              <w:jc w:val="center"/>
              <w:rPr>
                <w:b/>
                <w:bCs/>
                <w:color w:val="000000"/>
                <w:szCs w:val="20"/>
              </w:rPr>
            </w:pPr>
            <w:r w:rsidRPr="0001118D">
              <w:rPr>
                <w:b/>
                <w:bCs/>
                <w:color w:val="000000"/>
                <w:szCs w:val="20"/>
              </w:rPr>
              <w:t>TFQ</w:t>
            </w:r>
          </w:p>
        </w:tc>
        <w:tc>
          <w:tcPr>
            <w:tcW w:w="371" w:type="pct"/>
            <w:tcBorders>
              <w:top w:val="nil"/>
              <w:left w:val="nil"/>
              <w:bottom w:val="single" w:sz="4" w:space="0" w:color="auto"/>
              <w:right w:val="nil"/>
            </w:tcBorders>
            <w:shd w:val="clear" w:color="000000" w:fill="FFFFFF"/>
            <w:noWrap/>
            <w:vAlign w:val="center"/>
            <w:hideMark/>
          </w:tcPr>
          <w:p w14:paraId="31354FE2" w14:textId="77777777" w:rsidR="0062781C" w:rsidRPr="0001118D" w:rsidRDefault="0062781C" w:rsidP="0062781C">
            <w:pPr>
              <w:rPr>
                <w:b/>
                <w:bCs/>
                <w:color w:val="000000"/>
                <w:szCs w:val="20"/>
              </w:rPr>
            </w:pPr>
            <w:r w:rsidRPr="0001118D">
              <w:rPr>
                <w:b/>
                <w:bCs/>
                <w:color w:val="000000"/>
                <w:szCs w:val="20"/>
              </w:rPr>
              <w:t>Effect</w:t>
            </w:r>
          </w:p>
        </w:tc>
      </w:tr>
      <w:tr w:rsidR="0062781C" w:rsidRPr="0001118D" w14:paraId="5299ED61" w14:textId="77777777" w:rsidTr="009D20B4">
        <w:trPr>
          <w:trHeight w:val="300"/>
        </w:trPr>
        <w:tc>
          <w:tcPr>
            <w:tcW w:w="558" w:type="pct"/>
            <w:tcBorders>
              <w:top w:val="nil"/>
              <w:left w:val="nil"/>
              <w:bottom w:val="nil"/>
              <w:right w:val="nil"/>
            </w:tcBorders>
            <w:shd w:val="clear" w:color="000000" w:fill="FFFFFF"/>
            <w:noWrap/>
            <w:vAlign w:val="bottom"/>
            <w:hideMark/>
          </w:tcPr>
          <w:p w14:paraId="597031FF" w14:textId="77777777" w:rsidR="0062781C" w:rsidRPr="0001118D" w:rsidRDefault="0062781C" w:rsidP="0062781C">
            <w:pPr>
              <w:rPr>
                <w:b/>
                <w:bCs/>
                <w:color w:val="000000"/>
                <w:szCs w:val="20"/>
              </w:rPr>
            </w:pPr>
            <w:r w:rsidRPr="0001118D">
              <w:rPr>
                <w:b/>
                <w:bCs/>
                <w:color w:val="000000"/>
                <w:szCs w:val="20"/>
              </w:rPr>
              <w:t>PH</w:t>
            </w:r>
          </w:p>
        </w:tc>
        <w:tc>
          <w:tcPr>
            <w:tcW w:w="382" w:type="pct"/>
            <w:tcBorders>
              <w:top w:val="nil"/>
              <w:left w:val="nil"/>
              <w:bottom w:val="nil"/>
              <w:right w:val="nil"/>
            </w:tcBorders>
            <w:shd w:val="clear" w:color="000000" w:fill="FFFFFF"/>
            <w:noWrap/>
            <w:vAlign w:val="bottom"/>
            <w:hideMark/>
          </w:tcPr>
          <w:p w14:paraId="403AF5C1" w14:textId="77777777" w:rsidR="0062781C" w:rsidRPr="0001118D" w:rsidRDefault="0062781C" w:rsidP="0062781C">
            <w:pPr>
              <w:rPr>
                <w:color w:val="000000"/>
                <w:szCs w:val="20"/>
              </w:rPr>
            </w:pPr>
            <w:r w:rsidRPr="0001118D">
              <w:rPr>
                <w:color w:val="000000"/>
                <w:szCs w:val="20"/>
              </w:rPr>
              <w:t>-0.005</w:t>
            </w:r>
          </w:p>
        </w:tc>
        <w:tc>
          <w:tcPr>
            <w:tcW w:w="391" w:type="pct"/>
            <w:tcBorders>
              <w:top w:val="nil"/>
              <w:left w:val="nil"/>
              <w:bottom w:val="nil"/>
              <w:right w:val="nil"/>
            </w:tcBorders>
            <w:shd w:val="clear" w:color="000000" w:fill="FFFFFF"/>
            <w:noWrap/>
            <w:vAlign w:val="bottom"/>
            <w:hideMark/>
          </w:tcPr>
          <w:p w14:paraId="30F2B918" w14:textId="77777777" w:rsidR="0062781C" w:rsidRPr="0001118D" w:rsidRDefault="0062781C" w:rsidP="0062781C">
            <w:pPr>
              <w:rPr>
                <w:color w:val="000000"/>
                <w:szCs w:val="20"/>
              </w:rPr>
            </w:pPr>
            <w:r w:rsidRPr="0001118D">
              <w:rPr>
                <w:color w:val="000000"/>
                <w:szCs w:val="20"/>
              </w:rPr>
              <w:t> </w:t>
            </w:r>
          </w:p>
        </w:tc>
        <w:tc>
          <w:tcPr>
            <w:tcW w:w="374" w:type="pct"/>
            <w:tcBorders>
              <w:top w:val="nil"/>
              <w:left w:val="nil"/>
              <w:bottom w:val="nil"/>
              <w:right w:val="nil"/>
            </w:tcBorders>
            <w:shd w:val="clear" w:color="000000" w:fill="FFFFFF"/>
            <w:noWrap/>
            <w:vAlign w:val="bottom"/>
            <w:hideMark/>
          </w:tcPr>
          <w:p w14:paraId="6AB3883C" w14:textId="77777777" w:rsidR="0062781C" w:rsidRPr="0001118D" w:rsidRDefault="0062781C" w:rsidP="0062781C">
            <w:pPr>
              <w:rPr>
                <w:color w:val="000000"/>
                <w:szCs w:val="20"/>
              </w:rPr>
            </w:pPr>
            <w:r w:rsidRPr="0001118D">
              <w:rPr>
                <w:color w:val="000000"/>
                <w:szCs w:val="20"/>
              </w:rPr>
              <w:t>0.005</w:t>
            </w:r>
          </w:p>
        </w:tc>
        <w:tc>
          <w:tcPr>
            <w:tcW w:w="374" w:type="pct"/>
            <w:tcBorders>
              <w:top w:val="nil"/>
              <w:left w:val="nil"/>
              <w:bottom w:val="nil"/>
              <w:right w:val="nil"/>
            </w:tcBorders>
            <w:shd w:val="clear" w:color="000000" w:fill="FFFFFF"/>
            <w:noWrap/>
            <w:vAlign w:val="bottom"/>
            <w:hideMark/>
          </w:tcPr>
          <w:p w14:paraId="047E60AF" w14:textId="77777777" w:rsidR="0062781C" w:rsidRPr="0001118D" w:rsidRDefault="0062781C" w:rsidP="0062781C">
            <w:pPr>
              <w:rPr>
                <w:color w:val="000000"/>
                <w:szCs w:val="20"/>
              </w:rPr>
            </w:pPr>
            <w:r w:rsidRPr="0001118D">
              <w:rPr>
                <w:color w:val="000000"/>
                <w:szCs w:val="20"/>
              </w:rPr>
              <w:t>0.018</w:t>
            </w:r>
          </w:p>
        </w:tc>
        <w:tc>
          <w:tcPr>
            <w:tcW w:w="340" w:type="pct"/>
            <w:tcBorders>
              <w:top w:val="nil"/>
              <w:left w:val="nil"/>
              <w:bottom w:val="nil"/>
              <w:right w:val="nil"/>
            </w:tcBorders>
            <w:shd w:val="clear" w:color="000000" w:fill="FFFFFF"/>
            <w:noWrap/>
            <w:vAlign w:val="bottom"/>
            <w:hideMark/>
          </w:tcPr>
          <w:p w14:paraId="7F4FC8DA" w14:textId="77777777" w:rsidR="0062781C" w:rsidRPr="0001118D" w:rsidRDefault="0062781C" w:rsidP="0062781C">
            <w:pPr>
              <w:rPr>
                <w:color w:val="000000"/>
                <w:szCs w:val="20"/>
              </w:rPr>
            </w:pPr>
            <w:r w:rsidRPr="0001118D">
              <w:rPr>
                <w:color w:val="000000"/>
                <w:szCs w:val="20"/>
              </w:rPr>
              <w:t>0.020</w:t>
            </w:r>
          </w:p>
        </w:tc>
        <w:tc>
          <w:tcPr>
            <w:tcW w:w="340" w:type="pct"/>
            <w:tcBorders>
              <w:top w:val="nil"/>
              <w:left w:val="nil"/>
              <w:bottom w:val="nil"/>
              <w:right w:val="nil"/>
            </w:tcBorders>
            <w:shd w:val="clear" w:color="000000" w:fill="FFFFFF"/>
            <w:noWrap/>
            <w:vAlign w:val="bottom"/>
            <w:hideMark/>
          </w:tcPr>
          <w:p w14:paraId="32D944A3" w14:textId="77777777" w:rsidR="0062781C" w:rsidRPr="0001118D" w:rsidRDefault="0062781C" w:rsidP="0062781C">
            <w:pPr>
              <w:ind w:firstLine="4"/>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542AFB5A" w14:textId="77777777" w:rsidR="0062781C" w:rsidRPr="0001118D" w:rsidRDefault="0062781C" w:rsidP="0062781C">
            <w:pPr>
              <w:ind w:firstLine="4"/>
              <w:jc w:val="right"/>
              <w:rPr>
                <w:color w:val="000000"/>
                <w:szCs w:val="20"/>
              </w:rPr>
            </w:pPr>
            <w:r w:rsidRPr="0001118D">
              <w:rPr>
                <w:color w:val="000000"/>
                <w:szCs w:val="20"/>
              </w:rPr>
              <w:t>-0.008</w:t>
            </w:r>
          </w:p>
        </w:tc>
        <w:tc>
          <w:tcPr>
            <w:tcW w:w="374" w:type="pct"/>
            <w:tcBorders>
              <w:top w:val="nil"/>
              <w:left w:val="nil"/>
              <w:bottom w:val="nil"/>
              <w:right w:val="nil"/>
            </w:tcBorders>
            <w:shd w:val="clear" w:color="000000" w:fill="FFFFFF"/>
            <w:noWrap/>
            <w:vAlign w:val="bottom"/>
            <w:hideMark/>
          </w:tcPr>
          <w:p w14:paraId="0FF9993E" w14:textId="77777777" w:rsidR="0062781C" w:rsidRPr="0001118D" w:rsidRDefault="0062781C" w:rsidP="0062781C">
            <w:pPr>
              <w:ind w:firstLine="4"/>
              <w:jc w:val="right"/>
              <w:rPr>
                <w:color w:val="000000"/>
                <w:szCs w:val="20"/>
              </w:rPr>
            </w:pPr>
            <w:r w:rsidRPr="0001118D">
              <w:rPr>
                <w:color w:val="000000"/>
                <w:szCs w:val="20"/>
              </w:rPr>
              <w:t>-0.004</w:t>
            </w:r>
          </w:p>
        </w:tc>
        <w:tc>
          <w:tcPr>
            <w:tcW w:w="374" w:type="pct"/>
            <w:tcBorders>
              <w:top w:val="nil"/>
              <w:left w:val="nil"/>
              <w:bottom w:val="nil"/>
              <w:right w:val="nil"/>
            </w:tcBorders>
            <w:shd w:val="clear" w:color="000000" w:fill="FFFFFF"/>
            <w:noWrap/>
            <w:vAlign w:val="bottom"/>
            <w:hideMark/>
          </w:tcPr>
          <w:p w14:paraId="7578A86D" w14:textId="77777777" w:rsidR="0062781C" w:rsidRPr="0001118D" w:rsidRDefault="0062781C" w:rsidP="0062781C">
            <w:pPr>
              <w:ind w:firstLine="4"/>
              <w:jc w:val="right"/>
              <w:rPr>
                <w:color w:val="000000"/>
                <w:szCs w:val="20"/>
              </w:rPr>
            </w:pPr>
            <w:r w:rsidRPr="0001118D">
              <w:rPr>
                <w:color w:val="000000"/>
                <w:szCs w:val="20"/>
              </w:rPr>
              <w:t>-0.003</w:t>
            </w:r>
          </w:p>
        </w:tc>
        <w:tc>
          <w:tcPr>
            <w:tcW w:w="374" w:type="pct"/>
            <w:tcBorders>
              <w:top w:val="nil"/>
              <w:left w:val="nil"/>
              <w:bottom w:val="nil"/>
              <w:right w:val="nil"/>
            </w:tcBorders>
            <w:shd w:val="clear" w:color="000000" w:fill="FFFFFF"/>
            <w:noWrap/>
            <w:vAlign w:val="bottom"/>
            <w:hideMark/>
          </w:tcPr>
          <w:p w14:paraId="30E253B0" w14:textId="77777777" w:rsidR="0062781C" w:rsidRPr="0001118D" w:rsidRDefault="0062781C" w:rsidP="0062781C">
            <w:pPr>
              <w:ind w:firstLine="4"/>
              <w:jc w:val="right"/>
              <w:rPr>
                <w:color w:val="000000"/>
                <w:szCs w:val="20"/>
              </w:rPr>
            </w:pPr>
            <w:r w:rsidRPr="0001118D">
              <w:rPr>
                <w:color w:val="000000"/>
                <w:szCs w:val="20"/>
              </w:rPr>
              <w:t>-0.002</w:t>
            </w:r>
          </w:p>
        </w:tc>
        <w:tc>
          <w:tcPr>
            <w:tcW w:w="374" w:type="pct"/>
            <w:tcBorders>
              <w:top w:val="nil"/>
              <w:left w:val="nil"/>
              <w:bottom w:val="nil"/>
              <w:right w:val="nil"/>
            </w:tcBorders>
            <w:shd w:val="clear" w:color="000000" w:fill="FFFFFF"/>
            <w:noWrap/>
            <w:vAlign w:val="bottom"/>
            <w:hideMark/>
          </w:tcPr>
          <w:p w14:paraId="75B1449A" w14:textId="77777777" w:rsidR="0062781C" w:rsidRPr="0001118D" w:rsidRDefault="0062781C" w:rsidP="0062781C">
            <w:pPr>
              <w:ind w:firstLine="4"/>
              <w:jc w:val="right"/>
              <w:rPr>
                <w:color w:val="000000"/>
                <w:szCs w:val="20"/>
              </w:rPr>
            </w:pPr>
            <w:r w:rsidRPr="0001118D">
              <w:rPr>
                <w:color w:val="000000"/>
                <w:szCs w:val="20"/>
              </w:rPr>
              <w:t>0.426</w:t>
            </w:r>
          </w:p>
        </w:tc>
        <w:tc>
          <w:tcPr>
            <w:tcW w:w="371" w:type="pct"/>
            <w:tcBorders>
              <w:top w:val="nil"/>
              <w:left w:val="nil"/>
              <w:bottom w:val="nil"/>
              <w:right w:val="nil"/>
            </w:tcBorders>
            <w:shd w:val="clear" w:color="000000" w:fill="FFFFFF"/>
            <w:noWrap/>
            <w:vAlign w:val="bottom"/>
            <w:hideMark/>
          </w:tcPr>
          <w:p w14:paraId="2CA1B498" w14:textId="77777777" w:rsidR="0062781C" w:rsidRPr="0001118D" w:rsidRDefault="0062781C" w:rsidP="0062781C">
            <w:pPr>
              <w:ind w:firstLine="4"/>
              <w:jc w:val="right"/>
              <w:rPr>
                <w:color w:val="000000"/>
                <w:szCs w:val="20"/>
              </w:rPr>
            </w:pPr>
            <w:r w:rsidRPr="0001118D">
              <w:rPr>
                <w:color w:val="000000"/>
                <w:szCs w:val="20"/>
              </w:rPr>
              <w:t>0.449</w:t>
            </w:r>
          </w:p>
        </w:tc>
      </w:tr>
      <w:tr w:rsidR="0062781C" w:rsidRPr="0001118D" w14:paraId="2D5DCA44" w14:textId="77777777" w:rsidTr="009D20B4">
        <w:trPr>
          <w:trHeight w:val="300"/>
        </w:trPr>
        <w:tc>
          <w:tcPr>
            <w:tcW w:w="558" w:type="pct"/>
            <w:tcBorders>
              <w:top w:val="nil"/>
              <w:left w:val="nil"/>
              <w:bottom w:val="nil"/>
              <w:right w:val="nil"/>
            </w:tcBorders>
            <w:shd w:val="clear" w:color="000000" w:fill="FFFFFF"/>
            <w:noWrap/>
            <w:vAlign w:val="bottom"/>
            <w:hideMark/>
          </w:tcPr>
          <w:p w14:paraId="76348AFC" w14:textId="77777777" w:rsidR="0062781C" w:rsidRPr="0001118D" w:rsidRDefault="0062781C" w:rsidP="0062781C">
            <w:pPr>
              <w:rPr>
                <w:b/>
                <w:bCs/>
                <w:color w:val="000000"/>
                <w:szCs w:val="20"/>
              </w:rPr>
            </w:pPr>
            <w:r w:rsidRPr="0001118D">
              <w:rPr>
                <w:b/>
                <w:bCs/>
                <w:color w:val="000000"/>
                <w:szCs w:val="20"/>
              </w:rPr>
              <w:t>DH</w:t>
            </w:r>
          </w:p>
        </w:tc>
        <w:tc>
          <w:tcPr>
            <w:tcW w:w="382" w:type="pct"/>
            <w:tcBorders>
              <w:top w:val="nil"/>
              <w:left w:val="nil"/>
              <w:bottom w:val="nil"/>
              <w:right w:val="nil"/>
            </w:tcBorders>
            <w:shd w:val="clear" w:color="000000" w:fill="FFFFFF"/>
            <w:noWrap/>
            <w:vAlign w:val="bottom"/>
            <w:hideMark/>
          </w:tcPr>
          <w:p w14:paraId="58C4E333" w14:textId="77777777" w:rsidR="0062781C" w:rsidRPr="0001118D" w:rsidRDefault="0062781C" w:rsidP="0062781C">
            <w:pPr>
              <w:rPr>
                <w:color w:val="000000"/>
                <w:szCs w:val="20"/>
              </w:rPr>
            </w:pPr>
            <w:r w:rsidRPr="0001118D">
              <w:rPr>
                <w:color w:val="000000"/>
                <w:szCs w:val="20"/>
              </w:rPr>
              <w:t>0.019</w:t>
            </w:r>
          </w:p>
        </w:tc>
        <w:tc>
          <w:tcPr>
            <w:tcW w:w="391" w:type="pct"/>
            <w:tcBorders>
              <w:top w:val="nil"/>
              <w:left w:val="nil"/>
              <w:bottom w:val="nil"/>
              <w:right w:val="nil"/>
            </w:tcBorders>
            <w:shd w:val="clear" w:color="000000" w:fill="FFFFFF"/>
            <w:noWrap/>
            <w:vAlign w:val="bottom"/>
            <w:hideMark/>
          </w:tcPr>
          <w:p w14:paraId="144D0CE6" w14:textId="77777777" w:rsidR="0062781C" w:rsidRPr="0001118D" w:rsidRDefault="0062781C" w:rsidP="0062781C">
            <w:pPr>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6AF48036" w14:textId="77777777" w:rsidR="0062781C" w:rsidRPr="0001118D" w:rsidRDefault="0062781C" w:rsidP="0062781C">
            <w:pPr>
              <w:rPr>
                <w:color w:val="000000"/>
                <w:szCs w:val="20"/>
              </w:rPr>
            </w:pPr>
            <w:r w:rsidRPr="0001118D">
              <w:rPr>
                <w:color w:val="000000"/>
                <w:szCs w:val="20"/>
              </w:rPr>
              <w:t> </w:t>
            </w:r>
          </w:p>
        </w:tc>
        <w:tc>
          <w:tcPr>
            <w:tcW w:w="374" w:type="pct"/>
            <w:tcBorders>
              <w:top w:val="nil"/>
              <w:left w:val="nil"/>
              <w:bottom w:val="nil"/>
              <w:right w:val="nil"/>
            </w:tcBorders>
            <w:shd w:val="clear" w:color="000000" w:fill="FFFFFF"/>
            <w:noWrap/>
            <w:vAlign w:val="bottom"/>
            <w:hideMark/>
          </w:tcPr>
          <w:p w14:paraId="40E77B59" w14:textId="77777777" w:rsidR="0062781C" w:rsidRPr="0001118D" w:rsidRDefault="0062781C" w:rsidP="0062781C">
            <w:pPr>
              <w:rPr>
                <w:color w:val="000000"/>
                <w:szCs w:val="20"/>
              </w:rPr>
            </w:pPr>
            <w:r w:rsidRPr="0001118D">
              <w:rPr>
                <w:color w:val="000000"/>
                <w:szCs w:val="20"/>
              </w:rPr>
              <w:t>-0.002</w:t>
            </w:r>
          </w:p>
        </w:tc>
        <w:tc>
          <w:tcPr>
            <w:tcW w:w="340" w:type="pct"/>
            <w:tcBorders>
              <w:top w:val="nil"/>
              <w:left w:val="nil"/>
              <w:bottom w:val="nil"/>
              <w:right w:val="nil"/>
            </w:tcBorders>
            <w:shd w:val="clear" w:color="000000" w:fill="FFFFFF"/>
            <w:noWrap/>
            <w:vAlign w:val="bottom"/>
            <w:hideMark/>
          </w:tcPr>
          <w:p w14:paraId="0B73D62F" w14:textId="77777777" w:rsidR="0062781C" w:rsidRPr="0001118D" w:rsidRDefault="0062781C" w:rsidP="0062781C">
            <w:pPr>
              <w:rPr>
                <w:color w:val="000000"/>
                <w:szCs w:val="20"/>
              </w:rPr>
            </w:pPr>
            <w:r w:rsidRPr="0001118D">
              <w:rPr>
                <w:color w:val="000000"/>
                <w:szCs w:val="20"/>
              </w:rPr>
              <w:t>0.003</w:t>
            </w:r>
          </w:p>
        </w:tc>
        <w:tc>
          <w:tcPr>
            <w:tcW w:w="340" w:type="pct"/>
            <w:tcBorders>
              <w:top w:val="nil"/>
              <w:left w:val="nil"/>
              <w:bottom w:val="nil"/>
              <w:right w:val="nil"/>
            </w:tcBorders>
            <w:shd w:val="clear" w:color="000000" w:fill="FFFFFF"/>
            <w:noWrap/>
            <w:vAlign w:val="bottom"/>
            <w:hideMark/>
          </w:tcPr>
          <w:p w14:paraId="75EC7C2C" w14:textId="77777777" w:rsidR="0062781C" w:rsidRPr="0001118D" w:rsidRDefault="0062781C" w:rsidP="0062781C">
            <w:pPr>
              <w:ind w:firstLine="4"/>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0C649F8B" w14:textId="77777777" w:rsidR="0062781C" w:rsidRPr="0001118D" w:rsidRDefault="0062781C" w:rsidP="0062781C">
            <w:pPr>
              <w:ind w:firstLine="4"/>
              <w:jc w:val="right"/>
              <w:rPr>
                <w:color w:val="000000"/>
                <w:szCs w:val="20"/>
              </w:rPr>
            </w:pPr>
            <w:r w:rsidRPr="0001118D">
              <w:rPr>
                <w:color w:val="000000"/>
                <w:szCs w:val="20"/>
              </w:rPr>
              <w:t>-0.003</w:t>
            </w:r>
          </w:p>
        </w:tc>
        <w:tc>
          <w:tcPr>
            <w:tcW w:w="374" w:type="pct"/>
            <w:tcBorders>
              <w:top w:val="nil"/>
              <w:left w:val="nil"/>
              <w:bottom w:val="nil"/>
              <w:right w:val="nil"/>
            </w:tcBorders>
            <w:shd w:val="clear" w:color="000000" w:fill="FFFFFF"/>
            <w:noWrap/>
            <w:vAlign w:val="bottom"/>
            <w:hideMark/>
          </w:tcPr>
          <w:p w14:paraId="0B495F35" w14:textId="77777777" w:rsidR="0062781C" w:rsidRPr="0001118D" w:rsidRDefault="0062781C" w:rsidP="0062781C">
            <w:pPr>
              <w:ind w:firstLine="4"/>
              <w:jc w:val="right"/>
              <w:rPr>
                <w:color w:val="000000"/>
                <w:szCs w:val="20"/>
              </w:rPr>
            </w:pPr>
            <w:r w:rsidRPr="0001118D">
              <w:rPr>
                <w:color w:val="000000"/>
                <w:szCs w:val="20"/>
              </w:rPr>
              <w:t>-0.002</w:t>
            </w:r>
          </w:p>
        </w:tc>
        <w:tc>
          <w:tcPr>
            <w:tcW w:w="374" w:type="pct"/>
            <w:tcBorders>
              <w:top w:val="nil"/>
              <w:left w:val="nil"/>
              <w:bottom w:val="nil"/>
              <w:right w:val="nil"/>
            </w:tcBorders>
            <w:shd w:val="clear" w:color="000000" w:fill="FFFFFF"/>
            <w:noWrap/>
            <w:vAlign w:val="bottom"/>
            <w:hideMark/>
          </w:tcPr>
          <w:p w14:paraId="18D62137" w14:textId="77777777" w:rsidR="0062781C" w:rsidRPr="0001118D" w:rsidRDefault="0062781C" w:rsidP="0062781C">
            <w:pPr>
              <w:ind w:firstLine="4"/>
              <w:jc w:val="right"/>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69C4EDDB" w14:textId="77777777" w:rsidR="0062781C" w:rsidRPr="0001118D" w:rsidRDefault="0062781C" w:rsidP="0062781C">
            <w:pPr>
              <w:ind w:firstLine="4"/>
              <w:jc w:val="right"/>
              <w:rPr>
                <w:color w:val="000000"/>
                <w:szCs w:val="20"/>
              </w:rPr>
            </w:pPr>
            <w:r w:rsidRPr="0001118D">
              <w:rPr>
                <w:color w:val="000000"/>
                <w:szCs w:val="20"/>
              </w:rPr>
              <w:t>0.000</w:t>
            </w:r>
          </w:p>
        </w:tc>
        <w:tc>
          <w:tcPr>
            <w:tcW w:w="374" w:type="pct"/>
            <w:tcBorders>
              <w:top w:val="nil"/>
              <w:left w:val="nil"/>
              <w:bottom w:val="nil"/>
              <w:right w:val="nil"/>
            </w:tcBorders>
            <w:shd w:val="clear" w:color="000000" w:fill="FFFFFF"/>
            <w:noWrap/>
            <w:vAlign w:val="bottom"/>
            <w:hideMark/>
          </w:tcPr>
          <w:p w14:paraId="42E5D136" w14:textId="77777777" w:rsidR="0062781C" w:rsidRPr="0001118D" w:rsidRDefault="0062781C" w:rsidP="0062781C">
            <w:pPr>
              <w:ind w:firstLine="4"/>
              <w:jc w:val="right"/>
              <w:rPr>
                <w:color w:val="000000"/>
                <w:szCs w:val="20"/>
              </w:rPr>
            </w:pPr>
            <w:r w:rsidRPr="0001118D">
              <w:rPr>
                <w:color w:val="000000"/>
                <w:szCs w:val="20"/>
              </w:rPr>
              <w:t>0.099</w:t>
            </w:r>
          </w:p>
        </w:tc>
        <w:tc>
          <w:tcPr>
            <w:tcW w:w="371" w:type="pct"/>
            <w:tcBorders>
              <w:top w:val="nil"/>
              <w:left w:val="nil"/>
              <w:bottom w:val="nil"/>
              <w:right w:val="nil"/>
            </w:tcBorders>
            <w:shd w:val="clear" w:color="000000" w:fill="FFFFFF"/>
            <w:noWrap/>
            <w:vAlign w:val="bottom"/>
            <w:hideMark/>
          </w:tcPr>
          <w:p w14:paraId="0597D89E" w14:textId="77777777" w:rsidR="0062781C" w:rsidRPr="0001118D" w:rsidRDefault="0062781C" w:rsidP="0062781C">
            <w:pPr>
              <w:ind w:firstLine="4"/>
              <w:jc w:val="right"/>
              <w:rPr>
                <w:color w:val="000000"/>
                <w:szCs w:val="20"/>
              </w:rPr>
            </w:pPr>
            <w:r w:rsidRPr="0001118D">
              <w:rPr>
                <w:color w:val="000000"/>
                <w:szCs w:val="20"/>
              </w:rPr>
              <w:t>0.112</w:t>
            </w:r>
          </w:p>
        </w:tc>
      </w:tr>
      <w:tr w:rsidR="0062781C" w:rsidRPr="0001118D" w14:paraId="0124EDAB" w14:textId="77777777" w:rsidTr="009D20B4">
        <w:trPr>
          <w:trHeight w:val="300"/>
        </w:trPr>
        <w:tc>
          <w:tcPr>
            <w:tcW w:w="558" w:type="pct"/>
            <w:tcBorders>
              <w:top w:val="nil"/>
              <w:left w:val="nil"/>
              <w:bottom w:val="nil"/>
              <w:right w:val="nil"/>
            </w:tcBorders>
            <w:shd w:val="clear" w:color="000000" w:fill="FFFFFF"/>
            <w:noWrap/>
            <w:vAlign w:val="bottom"/>
            <w:hideMark/>
          </w:tcPr>
          <w:p w14:paraId="02255445" w14:textId="77777777" w:rsidR="0062781C" w:rsidRPr="0001118D" w:rsidRDefault="0062781C" w:rsidP="0062781C">
            <w:pPr>
              <w:rPr>
                <w:b/>
                <w:bCs/>
                <w:color w:val="000000"/>
                <w:szCs w:val="20"/>
              </w:rPr>
            </w:pPr>
            <w:r w:rsidRPr="0001118D">
              <w:rPr>
                <w:b/>
                <w:bCs/>
                <w:color w:val="000000"/>
                <w:szCs w:val="20"/>
              </w:rPr>
              <w:t>SD</w:t>
            </w:r>
          </w:p>
        </w:tc>
        <w:tc>
          <w:tcPr>
            <w:tcW w:w="382" w:type="pct"/>
            <w:tcBorders>
              <w:top w:val="nil"/>
              <w:left w:val="nil"/>
              <w:bottom w:val="nil"/>
              <w:right w:val="nil"/>
            </w:tcBorders>
            <w:shd w:val="clear" w:color="000000" w:fill="FFFFFF"/>
            <w:noWrap/>
            <w:vAlign w:val="bottom"/>
            <w:hideMark/>
          </w:tcPr>
          <w:p w14:paraId="6D1E8C11" w14:textId="77777777" w:rsidR="0062781C" w:rsidRPr="0001118D" w:rsidRDefault="0062781C" w:rsidP="0062781C">
            <w:pPr>
              <w:rPr>
                <w:color w:val="000000"/>
                <w:szCs w:val="20"/>
              </w:rPr>
            </w:pPr>
            <w:r w:rsidRPr="0001118D">
              <w:rPr>
                <w:color w:val="000000"/>
                <w:szCs w:val="20"/>
              </w:rPr>
              <w:t>0.041</w:t>
            </w:r>
          </w:p>
        </w:tc>
        <w:tc>
          <w:tcPr>
            <w:tcW w:w="391" w:type="pct"/>
            <w:tcBorders>
              <w:top w:val="nil"/>
              <w:left w:val="nil"/>
              <w:bottom w:val="nil"/>
              <w:right w:val="nil"/>
            </w:tcBorders>
            <w:shd w:val="clear" w:color="000000" w:fill="FFFFFF"/>
            <w:noWrap/>
            <w:vAlign w:val="bottom"/>
            <w:hideMark/>
          </w:tcPr>
          <w:p w14:paraId="47F06070" w14:textId="77777777" w:rsidR="0062781C" w:rsidRPr="0001118D" w:rsidRDefault="0062781C" w:rsidP="0062781C">
            <w:pPr>
              <w:rPr>
                <w:color w:val="000000"/>
                <w:szCs w:val="20"/>
              </w:rPr>
            </w:pPr>
            <w:r w:rsidRPr="0001118D">
              <w:rPr>
                <w:color w:val="000000"/>
                <w:szCs w:val="20"/>
              </w:rPr>
              <w:t>-0.002</w:t>
            </w:r>
          </w:p>
        </w:tc>
        <w:tc>
          <w:tcPr>
            <w:tcW w:w="374" w:type="pct"/>
            <w:tcBorders>
              <w:top w:val="nil"/>
              <w:left w:val="nil"/>
              <w:bottom w:val="nil"/>
              <w:right w:val="nil"/>
            </w:tcBorders>
            <w:shd w:val="clear" w:color="000000" w:fill="FFFFFF"/>
            <w:noWrap/>
            <w:vAlign w:val="bottom"/>
            <w:hideMark/>
          </w:tcPr>
          <w:p w14:paraId="6BB0879F" w14:textId="77777777" w:rsidR="0062781C" w:rsidRPr="0001118D" w:rsidRDefault="0062781C" w:rsidP="0062781C">
            <w:pPr>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6E4FBDEB" w14:textId="77777777" w:rsidR="0062781C" w:rsidRPr="0001118D" w:rsidRDefault="0062781C" w:rsidP="0062781C">
            <w:pPr>
              <w:rPr>
                <w:color w:val="000000"/>
                <w:szCs w:val="20"/>
              </w:rPr>
            </w:pPr>
            <w:r w:rsidRPr="0001118D">
              <w:rPr>
                <w:color w:val="000000"/>
                <w:szCs w:val="20"/>
              </w:rPr>
              <w:t> </w:t>
            </w:r>
          </w:p>
        </w:tc>
        <w:tc>
          <w:tcPr>
            <w:tcW w:w="340" w:type="pct"/>
            <w:tcBorders>
              <w:top w:val="nil"/>
              <w:left w:val="nil"/>
              <w:bottom w:val="nil"/>
              <w:right w:val="nil"/>
            </w:tcBorders>
            <w:shd w:val="clear" w:color="000000" w:fill="FFFFFF"/>
            <w:noWrap/>
            <w:vAlign w:val="bottom"/>
            <w:hideMark/>
          </w:tcPr>
          <w:p w14:paraId="0435D497" w14:textId="77777777" w:rsidR="0062781C" w:rsidRPr="0001118D" w:rsidRDefault="0062781C" w:rsidP="0062781C">
            <w:pPr>
              <w:rPr>
                <w:color w:val="000000"/>
                <w:szCs w:val="20"/>
              </w:rPr>
            </w:pPr>
            <w:r w:rsidRPr="0001118D">
              <w:rPr>
                <w:color w:val="000000"/>
                <w:szCs w:val="20"/>
              </w:rPr>
              <w:t>0.017</w:t>
            </w:r>
          </w:p>
        </w:tc>
        <w:tc>
          <w:tcPr>
            <w:tcW w:w="340" w:type="pct"/>
            <w:tcBorders>
              <w:top w:val="nil"/>
              <w:left w:val="nil"/>
              <w:bottom w:val="nil"/>
              <w:right w:val="nil"/>
            </w:tcBorders>
            <w:shd w:val="clear" w:color="000000" w:fill="FFFFFF"/>
            <w:noWrap/>
            <w:vAlign w:val="bottom"/>
            <w:hideMark/>
          </w:tcPr>
          <w:p w14:paraId="20294DD8" w14:textId="77777777" w:rsidR="0062781C" w:rsidRPr="0001118D" w:rsidRDefault="0062781C" w:rsidP="0062781C">
            <w:pPr>
              <w:ind w:firstLine="4"/>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6B9C18A7" w14:textId="77777777" w:rsidR="0062781C" w:rsidRPr="0001118D" w:rsidRDefault="0062781C" w:rsidP="0062781C">
            <w:pPr>
              <w:ind w:firstLine="4"/>
              <w:jc w:val="right"/>
              <w:rPr>
                <w:color w:val="000000"/>
                <w:szCs w:val="20"/>
              </w:rPr>
            </w:pPr>
            <w:r w:rsidRPr="0001118D">
              <w:rPr>
                <w:color w:val="000000"/>
                <w:szCs w:val="20"/>
              </w:rPr>
              <w:t>0.011</w:t>
            </w:r>
          </w:p>
        </w:tc>
        <w:tc>
          <w:tcPr>
            <w:tcW w:w="374" w:type="pct"/>
            <w:tcBorders>
              <w:top w:val="nil"/>
              <w:left w:val="nil"/>
              <w:bottom w:val="nil"/>
              <w:right w:val="nil"/>
            </w:tcBorders>
            <w:shd w:val="clear" w:color="000000" w:fill="FFFFFF"/>
            <w:noWrap/>
            <w:vAlign w:val="bottom"/>
            <w:hideMark/>
          </w:tcPr>
          <w:p w14:paraId="5E6ABFEB" w14:textId="77777777" w:rsidR="0062781C" w:rsidRPr="0001118D" w:rsidRDefault="0062781C" w:rsidP="0062781C">
            <w:pPr>
              <w:ind w:firstLine="4"/>
              <w:jc w:val="right"/>
              <w:rPr>
                <w:color w:val="000000"/>
                <w:szCs w:val="20"/>
              </w:rPr>
            </w:pPr>
            <w:r w:rsidRPr="0001118D">
              <w:rPr>
                <w:color w:val="000000"/>
                <w:szCs w:val="20"/>
              </w:rPr>
              <w:t>-0.002</w:t>
            </w:r>
          </w:p>
        </w:tc>
        <w:tc>
          <w:tcPr>
            <w:tcW w:w="374" w:type="pct"/>
            <w:tcBorders>
              <w:top w:val="nil"/>
              <w:left w:val="nil"/>
              <w:bottom w:val="nil"/>
              <w:right w:val="nil"/>
            </w:tcBorders>
            <w:shd w:val="clear" w:color="000000" w:fill="FFFFFF"/>
            <w:noWrap/>
            <w:vAlign w:val="bottom"/>
            <w:hideMark/>
          </w:tcPr>
          <w:p w14:paraId="405180F3" w14:textId="77777777" w:rsidR="0062781C" w:rsidRPr="0001118D" w:rsidRDefault="0062781C" w:rsidP="0062781C">
            <w:pPr>
              <w:ind w:firstLine="4"/>
              <w:jc w:val="right"/>
              <w:rPr>
                <w:color w:val="000000"/>
                <w:szCs w:val="20"/>
              </w:rPr>
            </w:pPr>
            <w:r w:rsidRPr="0001118D">
              <w:rPr>
                <w:color w:val="000000"/>
                <w:szCs w:val="20"/>
              </w:rPr>
              <w:t>-0.004</w:t>
            </w:r>
          </w:p>
        </w:tc>
        <w:tc>
          <w:tcPr>
            <w:tcW w:w="374" w:type="pct"/>
            <w:tcBorders>
              <w:top w:val="nil"/>
              <w:left w:val="nil"/>
              <w:bottom w:val="nil"/>
              <w:right w:val="nil"/>
            </w:tcBorders>
            <w:shd w:val="clear" w:color="000000" w:fill="FFFFFF"/>
            <w:noWrap/>
            <w:vAlign w:val="bottom"/>
            <w:hideMark/>
          </w:tcPr>
          <w:p w14:paraId="11CCB74F" w14:textId="77777777" w:rsidR="0062781C" w:rsidRPr="0001118D" w:rsidRDefault="0062781C" w:rsidP="0062781C">
            <w:pPr>
              <w:ind w:firstLine="4"/>
              <w:jc w:val="right"/>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75A0FAAF" w14:textId="77777777" w:rsidR="0062781C" w:rsidRPr="0001118D" w:rsidRDefault="0062781C" w:rsidP="0062781C">
            <w:pPr>
              <w:ind w:firstLine="4"/>
              <w:jc w:val="right"/>
              <w:rPr>
                <w:color w:val="000000"/>
                <w:szCs w:val="20"/>
              </w:rPr>
            </w:pPr>
            <w:r w:rsidRPr="0001118D">
              <w:rPr>
                <w:color w:val="000000"/>
                <w:szCs w:val="20"/>
              </w:rPr>
              <w:t>0.409</w:t>
            </w:r>
          </w:p>
        </w:tc>
        <w:tc>
          <w:tcPr>
            <w:tcW w:w="371" w:type="pct"/>
            <w:tcBorders>
              <w:top w:val="nil"/>
              <w:left w:val="nil"/>
              <w:bottom w:val="nil"/>
              <w:right w:val="nil"/>
            </w:tcBorders>
            <w:shd w:val="clear" w:color="000000" w:fill="FFFFFF"/>
            <w:noWrap/>
            <w:vAlign w:val="bottom"/>
            <w:hideMark/>
          </w:tcPr>
          <w:p w14:paraId="3BBDF320" w14:textId="77777777" w:rsidR="0062781C" w:rsidRPr="0001118D" w:rsidRDefault="0062781C" w:rsidP="0062781C">
            <w:pPr>
              <w:ind w:firstLine="4"/>
              <w:jc w:val="right"/>
              <w:rPr>
                <w:color w:val="000000"/>
                <w:szCs w:val="20"/>
              </w:rPr>
            </w:pPr>
            <w:r w:rsidRPr="0001118D">
              <w:rPr>
                <w:color w:val="000000"/>
                <w:szCs w:val="20"/>
              </w:rPr>
              <w:t>0.469</w:t>
            </w:r>
          </w:p>
        </w:tc>
      </w:tr>
      <w:tr w:rsidR="0062781C" w:rsidRPr="0001118D" w14:paraId="58FA3CD4" w14:textId="77777777" w:rsidTr="009D20B4">
        <w:trPr>
          <w:trHeight w:val="300"/>
        </w:trPr>
        <w:tc>
          <w:tcPr>
            <w:tcW w:w="558" w:type="pct"/>
            <w:tcBorders>
              <w:top w:val="nil"/>
              <w:left w:val="nil"/>
              <w:bottom w:val="nil"/>
              <w:right w:val="nil"/>
            </w:tcBorders>
            <w:shd w:val="clear" w:color="000000" w:fill="FFFFFF"/>
            <w:noWrap/>
            <w:vAlign w:val="bottom"/>
            <w:hideMark/>
          </w:tcPr>
          <w:p w14:paraId="00BE60D6" w14:textId="77777777" w:rsidR="0062781C" w:rsidRPr="0001118D" w:rsidRDefault="0062781C" w:rsidP="0062781C">
            <w:pPr>
              <w:rPr>
                <w:b/>
                <w:bCs/>
                <w:color w:val="000000"/>
                <w:szCs w:val="20"/>
              </w:rPr>
            </w:pPr>
            <w:r w:rsidRPr="0001118D">
              <w:rPr>
                <w:b/>
                <w:bCs/>
                <w:color w:val="000000"/>
                <w:szCs w:val="20"/>
              </w:rPr>
              <w:t>PC</w:t>
            </w:r>
          </w:p>
        </w:tc>
        <w:tc>
          <w:tcPr>
            <w:tcW w:w="382" w:type="pct"/>
            <w:tcBorders>
              <w:top w:val="nil"/>
              <w:left w:val="nil"/>
              <w:bottom w:val="nil"/>
              <w:right w:val="nil"/>
            </w:tcBorders>
            <w:shd w:val="clear" w:color="000000" w:fill="FFFFFF"/>
            <w:noWrap/>
            <w:vAlign w:val="bottom"/>
            <w:hideMark/>
          </w:tcPr>
          <w:p w14:paraId="2295AF90" w14:textId="77777777" w:rsidR="0062781C" w:rsidRPr="0001118D" w:rsidRDefault="0062781C" w:rsidP="0062781C">
            <w:pPr>
              <w:rPr>
                <w:color w:val="000000"/>
                <w:szCs w:val="20"/>
              </w:rPr>
            </w:pPr>
            <w:r w:rsidRPr="0001118D">
              <w:rPr>
                <w:color w:val="000000"/>
                <w:szCs w:val="20"/>
              </w:rPr>
              <w:t>0.034</w:t>
            </w:r>
          </w:p>
        </w:tc>
        <w:tc>
          <w:tcPr>
            <w:tcW w:w="391" w:type="pct"/>
            <w:tcBorders>
              <w:top w:val="nil"/>
              <w:left w:val="nil"/>
              <w:bottom w:val="nil"/>
              <w:right w:val="nil"/>
            </w:tcBorders>
            <w:shd w:val="clear" w:color="000000" w:fill="FFFFFF"/>
            <w:noWrap/>
            <w:vAlign w:val="bottom"/>
            <w:hideMark/>
          </w:tcPr>
          <w:p w14:paraId="637CE0AA" w14:textId="77777777" w:rsidR="0062781C" w:rsidRPr="0001118D" w:rsidRDefault="0062781C" w:rsidP="0062781C">
            <w:pPr>
              <w:rPr>
                <w:color w:val="000000"/>
                <w:szCs w:val="20"/>
              </w:rPr>
            </w:pPr>
            <w:r w:rsidRPr="0001118D">
              <w:rPr>
                <w:color w:val="000000"/>
                <w:szCs w:val="20"/>
              </w:rPr>
              <w:t>-0.003</w:t>
            </w:r>
          </w:p>
        </w:tc>
        <w:tc>
          <w:tcPr>
            <w:tcW w:w="374" w:type="pct"/>
            <w:tcBorders>
              <w:top w:val="nil"/>
              <w:left w:val="nil"/>
              <w:bottom w:val="nil"/>
              <w:right w:val="nil"/>
            </w:tcBorders>
            <w:shd w:val="clear" w:color="000000" w:fill="FFFFFF"/>
            <w:noWrap/>
            <w:vAlign w:val="bottom"/>
            <w:hideMark/>
          </w:tcPr>
          <w:p w14:paraId="48C3D7E6" w14:textId="77777777" w:rsidR="0062781C" w:rsidRPr="0001118D" w:rsidRDefault="0062781C" w:rsidP="0062781C">
            <w:pPr>
              <w:rPr>
                <w:color w:val="000000"/>
                <w:szCs w:val="20"/>
              </w:rPr>
            </w:pPr>
            <w:r w:rsidRPr="0001118D">
              <w:rPr>
                <w:color w:val="000000"/>
                <w:szCs w:val="20"/>
              </w:rPr>
              <w:t>0.002</w:t>
            </w:r>
          </w:p>
        </w:tc>
        <w:tc>
          <w:tcPr>
            <w:tcW w:w="374" w:type="pct"/>
            <w:tcBorders>
              <w:top w:val="nil"/>
              <w:left w:val="nil"/>
              <w:bottom w:val="nil"/>
              <w:right w:val="nil"/>
            </w:tcBorders>
            <w:shd w:val="clear" w:color="000000" w:fill="FFFFFF"/>
            <w:noWrap/>
            <w:vAlign w:val="bottom"/>
            <w:hideMark/>
          </w:tcPr>
          <w:p w14:paraId="1C3E778F" w14:textId="77777777" w:rsidR="0062781C" w:rsidRPr="0001118D" w:rsidRDefault="0062781C" w:rsidP="0062781C">
            <w:pPr>
              <w:rPr>
                <w:color w:val="000000"/>
                <w:szCs w:val="20"/>
              </w:rPr>
            </w:pPr>
            <w:r w:rsidRPr="0001118D">
              <w:rPr>
                <w:color w:val="000000"/>
                <w:szCs w:val="20"/>
              </w:rPr>
              <w:t>0.020</w:t>
            </w:r>
          </w:p>
        </w:tc>
        <w:tc>
          <w:tcPr>
            <w:tcW w:w="340" w:type="pct"/>
            <w:tcBorders>
              <w:top w:val="nil"/>
              <w:left w:val="nil"/>
              <w:bottom w:val="nil"/>
              <w:right w:val="nil"/>
            </w:tcBorders>
            <w:shd w:val="clear" w:color="000000" w:fill="FFFFFF"/>
            <w:noWrap/>
            <w:vAlign w:val="bottom"/>
            <w:hideMark/>
          </w:tcPr>
          <w:p w14:paraId="237D7D19" w14:textId="77777777" w:rsidR="0062781C" w:rsidRPr="0001118D" w:rsidRDefault="0062781C" w:rsidP="0062781C">
            <w:pPr>
              <w:rPr>
                <w:color w:val="000000"/>
                <w:szCs w:val="20"/>
              </w:rPr>
            </w:pPr>
            <w:r w:rsidRPr="0001118D">
              <w:rPr>
                <w:color w:val="000000"/>
                <w:szCs w:val="20"/>
              </w:rPr>
              <w:t> </w:t>
            </w:r>
          </w:p>
        </w:tc>
        <w:tc>
          <w:tcPr>
            <w:tcW w:w="340" w:type="pct"/>
            <w:tcBorders>
              <w:top w:val="nil"/>
              <w:left w:val="nil"/>
              <w:bottom w:val="nil"/>
              <w:right w:val="nil"/>
            </w:tcBorders>
            <w:shd w:val="clear" w:color="000000" w:fill="FFFFFF"/>
            <w:noWrap/>
            <w:vAlign w:val="bottom"/>
            <w:hideMark/>
          </w:tcPr>
          <w:p w14:paraId="2034DAE3" w14:textId="77777777" w:rsidR="0062781C" w:rsidRPr="0001118D" w:rsidRDefault="0062781C" w:rsidP="0062781C">
            <w:pPr>
              <w:ind w:firstLine="4"/>
              <w:jc w:val="right"/>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26BDEFC9" w14:textId="77777777" w:rsidR="0062781C" w:rsidRPr="0001118D" w:rsidRDefault="0062781C" w:rsidP="0062781C">
            <w:pPr>
              <w:ind w:firstLine="4"/>
              <w:jc w:val="right"/>
              <w:rPr>
                <w:color w:val="000000"/>
                <w:szCs w:val="20"/>
              </w:rPr>
            </w:pPr>
            <w:r w:rsidRPr="0001118D">
              <w:rPr>
                <w:color w:val="000000"/>
                <w:szCs w:val="20"/>
              </w:rPr>
              <w:t>0.011</w:t>
            </w:r>
          </w:p>
        </w:tc>
        <w:tc>
          <w:tcPr>
            <w:tcW w:w="374" w:type="pct"/>
            <w:tcBorders>
              <w:top w:val="nil"/>
              <w:left w:val="nil"/>
              <w:bottom w:val="nil"/>
              <w:right w:val="nil"/>
            </w:tcBorders>
            <w:shd w:val="clear" w:color="000000" w:fill="FFFFFF"/>
            <w:noWrap/>
            <w:vAlign w:val="bottom"/>
            <w:hideMark/>
          </w:tcPr>
          <w:p w14:paraId="5FA4CA22" w14:textId="77777777" w:rsidR="0062781C" w:rsidRPr="0001118D" w:rsidRDefault="0062781C" w:rsidP="0062781C">
            <w:pPr>
              <w:ind w:firstLine="4"/>
              <w:jc w:val="right"/>
              <w:rPr>
                <w:color w:val="000000"/>
                <w:szCs w:val="20"/>
              </w:rPr>
            </w:pPr>
            <w:r w:rsidRPr="0001118D">
              <w:rPr>
                <w:color w:val="000000"/>
                <w:szCs w:val="20"/>
              </w:rPr>
              <w:t>-0.004</w:t>
            </w:r>
          </w:p>
        </w:tc>
        <w:tc>
          <w:tcPr>
            <w:tcW w:w="374" w:type="pct"/>
            <w:tcBorders>
              <w:top w:val="nil"/>
              <w:left w:val="nil"/>
              <w:bottom w:val="nil"/>
              <w:right w:val="nil"/>
            </w:tcBorders>
            <w:shd w:val="clear" w:color="000000" w:fill="FFFFFF"/>
            <w:noWrap/>
            <w:vAlign w:val="bottom"/>
            <w:hideMark/>
          </w:tcPr>
          <w:p w14:paraId="4FEB6B91" w14:textId="77777777" w:rsidR="0062781C" w:rsidRPr="0001118D" w:rsidRDefault="0062781C" w:rsidP="0062781C">
            <w:pPr>
              <w:ind w:firstLine="4"/>
              <w:jc w:val="right"/>
              <w:rPr>
                <w:color w:val="000000"/>
                <w:szCs w:val="20"/>
              </w:rPr>
            </w:pPr>
            <w:r w:rsidRPr="0001118D">
              <w:rPr>
                <w:color w:val="000000"/>
                <w:szCs w:val="20"/>
              </w:rPr>
              <w:t>-0.005</w:t>
            </w:r>
          </w:p>
        </w:tc>
        <w:tc>
          <w:tcPr>
            <w:tcW w:w="374" w:type="pct"/>
            <w:tcBorders>
              <w:top w:val="nil"/>
              <w:left w:val="nil"/>
              <w:bottom w:val="nil"/>
              <w:right w:val="nil"/>
            </w:tcBorders>
            <w:shd w:val="clear" w:color="000000" w:fill="FFFFFF"/>
            <w:noWrap/>
            <w:vAlign w:val="bottom"/>
            <w:hideMark/>
          </w:tcPr>
          <w:p w14:paraId="158A8520" w14:textId="77777777" w:rsidR="0062781C" w:rsidRPr="0001118D" w:rsidRDefault="0062781C" w:rsidP="0062781C">
            <w:pPr>
              <w:ind w:firstLine="4"/>
              <w:jc w:val="right"/>
              <w:rPr>
                <w:color w:val="000000"/>
                <w:szCs w:val="20"/>
              </w:rPr>
            </w:pPr>
            <w:r w:rsidRPr="0001118D">
              <w:rPr>
                <w:color w:val="000000"/>
                <w:szCs w:val="20"/>
              </w:rPr>
              <w:t>-0.002</w:t>
            </w:r>
          </w:p>
        </w:tc>
        <w:tc>
          <w:tcPr>
            <w:tcW w:w="374" w:type="pct"/>
            <w:tcBorders>
              <w:top w:val="nil"/>
              <w:left w:val="nil"/>
              <w:bottom w:val="nil"/>
              <w:right w:val="nil"/>
            </w:tcBorders>
            <w:shd w:val="clear" w:color="000000" w:fill="FFFFFF"/>
            <w:noWrap/>
            <w:vAlign w:val="bottom"/>
            <w:hideMark/>
          </w:tcPr>
          <w:p w14:paraId="7E21E23B" w14:textId="77777777" w:rsidR="0062781C" w:rsidRPr="0001118D" w:rsidRDefault="0062781C" w:rsidP="0062781C">
            <w:pPr>
              <w:ind w:firstLine="4"/>
              <w:jc w:val="right"/>
              <w:rPr>
                <w:color w:val="000000"/>
                <w:szCs w:val="20"/>
              </w:rPr>
            </w:pPr>
            <w:r w:rsidRPr="0001118D">
              <w:rPr>
                <w:color w:val="000000"/>
                <w:szCs w:val="20"/>
              </w:rPr>
              <w:t>0.495</w:t>
            </w:r>
          </w:p>
        </w:tc>
        <w:tc>
          <w:tcPr>
            <w:tcW w:w="371" w:type="pct"/>
            <w:tcBorders>
              <w:top w:val="nil"/>
              <w:left w:val="nil"/>
              <w:bottom w:val="nil"/>
              <w:right w:val="nil"/>
            </w:tcBorders>
            <w:shd w:val="clear" w:color="000000" w:fill="FFFFFF"/>
            <w:noWrap/>
            <w:vAlign w:val="bottom"/>
            <w:hideMark/>
          </w:tcPr>
          <w:p w14:paraId="74F0E7D1" w14:textId="77777777" w:rsidR="0062781C" w:rsidRPr="0001118D" w:rsidRDefault="0062781C" w:rsidP="0062781C">
            <w:pPr>
              <w:ind w:firstLine="4"/>
              <w:jc w:val="right"/>
              <w:rPr>
                <w:color w:val="000000"/>
                <w:szCs w:val="20"/>
              </w:rPr>
            </w:pPr>
            <w:r w:rsidRPr="0001118D">
              <w:rPr>
                <w:color w:val="000000"/>
                <w:szCs w:val="20"/>
              </w:rPr>
              <w:t>0.550</w:t>
            </w:r>
          </w:p>
        </w:tc>
      </w:tr>
      <w:tr w:rsidR="0062781C" w:rsidRPr="0001118D" w14:paraId="402F4A00" w14:textId="77777777" w:rsidTr="009D20B4">
        <w:trPr>
          <w:trHeight w:val="300"/>
        </w:trPr>
        <w:tc>
          <w:tcPr>
            <w:tcW w:w="558" w:type="pct"/>
            <w:tcBorders>
              <w:top w:val="nil"/>
              <w:left w:val="nil"/>
              <w:bottom w:val="nil"/>
              <w:right w:val="nil"/>
            </w:tcBorders>
            <w:shd w:val="clear" w:color="000000" w:fill="FFFFFF"/>
            <w:noWrap/>
            <w:vAlign w:val="bottom"/>
            <w:hideMark/>
          </w:tcPr>
          <w:p w14:paraId="12FC6D41" w14:textId="77777777" w:rsidR="0062781C" w:rsidRPr="0001118D" w:rsidRDefault="0062781C" w:rsidP="0062781C">
            <w:pPr>
              <w:rPr>
                <w:b/>
                <w:bCs/>
                <w:color w:val="000000"/>
                <w:szCs w:val="20"/>
              </w:rPr>
            </w:pPr>
            <w:r w:rsidRPr="0001118D">
              <w:rPr>
                <w:b/>
                <w:bCs/>
                <w:color w:val="000000"/>
                <w:szCs w:val="20"/>
              </w:rPr>
              <w:t>NFL</w:t>
            </w:r>
          </w:p>
        </w:tc>
        <w:tc>
          <w:tcPr>
            <w:tcW w:w="382" w:type="pct"/>
            <w:tcBorders>
              <w:top w:val="nil"/>
              <w:left w:val="nil"/>
              <w:bottom w:val="nil"/>
              <w:right w:val="nil"/>
            </w:tcBorders>
            <w:shd w:val="clear" w:color="000000" w:fill="FFFFFF"/>
            <w:noWrap/>
            <w:vAlign w:val="bottom"/>
            <w:hideMark/>
          </w:tcPr>
          <w:p w14:paraId="78F82117" w14:textId="77777777" w:rsidR="0062781C" w:rsidRPr="0001118D" w:rsidRDefault="0062781C" w:rsidP="0062781C">
            <w:pPr>
              <w:rPr>
                <w:color w:val="000000"/>
                <w:szCs w:val="20"/>
              </w:rPr>
            </w:pPr>
            <w:r w:rsidRPr="0001118D">
              <w:rPr>
                <w:color w:val="000000"/>
                <w:szCs w:val="20"/>
              </w:rPr>
              <w:t>0.007</w:t>
            </w:r>
          </w:p>
        </w:tc>
        <w:tc>
          <w:tcPr>
            <w:tcW w:w="391" w:type="pct"/>
            <w:tcBorders>
              <w:top w:val="nil"/>
              <w:left w:val="nil"/>
              <w:bottom w:val="nil"/>
              <w:right w:val="nil"/>
            </w:tcBorders>
            <w:shd w:val="clear" w:color="000000" w:fill="FFFFFF"/>
            <w:noWrap/>
            <w:vAlign w:val="bottom"/>
            <w:hideMark/>
          </w:tcPr>
          <w:p w14:paraId="621A5E53" w14:textId="77777777" w:rsidR="0062781C" w:rsidRPr="0001118D" w:rsidRDefault="0062781C" w:rsidP="0062781C">
            <w:pPr>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28A17071" w14:textId="77777777" w:rsidR="0062781C" w:rsidRPr="0001118D" w:rsidRDefault="0062781C" w:rsidP="0062781C">
            <w:pPr>
              <w:rPr>
                <w:color w:val="000000"/>
                <w:szCs w:val="20"/>
              </w:rPr>
            </w:pPr>
            <w:r w:rsidRPr="0001118D">
              <w:rPr>
                <w:color w:val="000000"/>
                <w:szCs w:val="20"/>
              </w:rPr>
              <w:t>0.002</w:t>
            </w:r>
          </w:p>
        </w:tc>
        <w:tc>
          <w:tcPr>
            <w:tcW w:w="374" w:type="pct"/>
            <w:tcBorders>
              <w:top w:val="nil"/>
              <w:left w:val="nil"/>
              <w:bottom w:val="nil"/>
              <w:right w:val="nil"/>
            </w:tcBorders>
            <w:shd w:val="clear" w:color="000000" w:fill="FFFFFF"/>
            <w:noWrap/>
            <w:vAlign w:val="bottom"/>
            <w:hideMark/>
          </w:tcPr>
          <w:p w14:paraId="5463742B" w14:textId="77777777" w:rsidR="0062781C" w:rsidRPr="0001118D" w:rsidRDefault="0062781C" w:rsidP="0062781C">
            <w:pPr>
              <w:rPr>
                <w:color w:val="000000"/>
                <w:szCs w:val="20"/>
              </w:rPr>
            </w:pPr>
            <w:r w:rsidRPr="0001118D">
              <w:rPr>
                <w:color w:val="000000"/>
                <w:szCs w:val="20"/>
              </w:rPr>
              <w:t>0.008</w:t>
            </w:r>
          </w:p>
        </w:tc>
        <w:tc>
          <w:tcPr>
            <w:tcW w:w="340" w:type="pct"/>
            <w:tcBorders>
              <w:top w:val="nil"/>
              <w:left w:val="nil"/>
              <w:bottom w:val="nil"/>
              <w:right w:val="nil"/>
            </w:tcBorders>
            <w:shd w:val="clear" w:color="000000" w:fill="FFFFFF"/>
            <w:noWrap/>
            <w:vAlign w:val="bottom"/>
            <w:hideMark/>
          </w:tcPr>
          <w:p w14:paraId="066C7CA7" w14:textId="77777777" w:rsidR="0062781C" w:rsidRPr="0001118D" w:rsidRDefault="0062781C" w:rsidP="0062781C">
            <w:pPr>
              <w:rPr>
                <w:color w:val="000000"/>
                <w:szCs w:val="20"/>
              </w:rPr>
            </w:pPr>
            <w:r w:rsidRPr="0001118D">
              <w:rPr>
                <w:color w:val="000000"/>
                <w:szCs w:val="20"/>
              </w:rPr>
              <w:t>0.006</w:t>
            </w:r>
          </w:p>
        </w:tc>
        <w:tc>
          <w:tcPr>
            <w:tcW w:w="340" w:type="pct"/>
            <w:tcBorders>
              <w:top w:val="nil"/>
              <w:left w:val="nil"/>
              <w:bottom w:val="nil"/>
              <w:right w:val="nil"/>
            </w:tcBorders>
            <w:shd w:val="clear" w:color="000000" w:fill="FFFFFF"/>
            <w:noWrap/>
            <w:vAlign w:val="bottom"/>
            <w:hideMark/>
          </w:tcPr>
          <w:p w14:paraId="0AF6BCC8" w14:textId="77777777" w:rsidR="0062781C" w:rsidRPr="0001118D" w:rsidRDefault="0062781C" w:rsidP="0062781C">
            <w:pPr>
              <w:ind w:firstLine="4"/>
              <w:rPr>
                <w:color w:val="000000"/>
                <w:szCs w:val="20"/>
              </w:rPr>
            </w:pPr>
            <w:r w:rsidRPr="0001118D">
              <w:rPr>
                <w:color w:val="000000"/>
                <w:szCs w:val="20"/>
              </w:rPr>
              <w:t> </w:t>
            </w:r>
          </w:p>
        </w:tc>
        <w:tc>
          <w:tcPr>
            <w:tcW w:w="374" w:type="pct"/>
            <w:tcBorders>
              <w:top w:val="nil"/>
              <w:left w:val="nil"/>
              <w:bottom w:val="nil"/>
              <w:right w:val="nil"/>
            </w:tcBorders>
            <w:shd w:val="clear" w:color="000000" w:fill="FFFFFF"/>
            <w:noWrap/>
            <w:vAlign w:val="bottom"/>
            <w:hideMark/>
          </w:tcPr>
          <w:p w14:paraId="36B4FB48" w14:textId="77777777" w:rsidR="0062781C" w:rsidRPr="0001118D" w:rsidRDefault="0062781C" w:rsidP="0062781C">
            <w:pPr>
              <w:ind w:firstLine="4"/>
              <w:jc w:val="right"/>
              <w:rPr>
                <w:color w:val="000000"/>
                <w:szCs w:val="20"/>
              </w:rPr>
            </w:pPr>
            <w:r w:rsidRPr="0001118D">
              <w:rPr>
                <w:color w:val="000000"/>
                <w:szCs w:val="20"/>
              </w:rPr>
              <w:t>0.017</w:t>
            </w:r>
          </w:p>
        </w:tc>
        <w:tc>
          <w:tcPr>
            <w:tcW w:w="374" w:type="pct"/>
            <w:tcBorders>
              <w:top w:val="nil"/>
              <w:left w:val="nil"/>
              <w:bottom w:val="nil"/>
              <w:right w:val="nil"/>
            </w:tcBorders>
            <w:shd w:val="clear" w:color="000000" w:fill="FFFFFF"/>
            <w:noWrap/>
            <w:vAlign w:val="bottom"/>
            <w:hideMark/>
          </w:tcPr>
          <w:p w14:paraId="5818BC97" w14:textId="77777777" w:rsidR="0062781C" w:rsidRPr="0001118D" w:rsidRDefault="0062781C" w:rsidP="0062781C">
            <w:pPr>
              <w:ind w:firstLine="4"/>
              <w:jc w:val="right"/>
              <w:rPr>
                <w:color w:val="000000"/>
                <w:szCs w:val="20"/>
              </w:rPr>
            </w:pPr>
            <w:r w:rsidRPr="0001118D">
              <w:rPr>
                <w:color w:val="000000"/>
                <w:szCs w:val="20"/>
              </w:rPr>
              <w:t>-0.004</w:t>
            </w:r>
          </w:p>
        </w:tc>
        <w:tc>
          <w:tcPr>
            <w:tcW w:w="374" w:type="pct"/>
            <w:tcBorders>
              <w:top w:val="nil"/>
              <w:left w:val="nil"/>
              <w:bottom w:val="nil"/>
              <w:right w:val="nil"/>
            </w:tcBorders>
            <w:shd w:val="clear" w:color="000000" w:fill="FFFFFF"/>
            <w:noWrap/>
            <w:vAlign w:val="bottom"/>
            <w:hideMark/>
          </w:tcPr>
          <w:p w14:paraId="4807D8FA" w14:textId="77777777" w:rsidR="0062781C" w:rsidRPr="0001118D" w:rsidRDefault="0062781C" w:rsidP="0062781C">
            <w:pPr>
              <w:ind w:firstLine="4"/>
              <w:jc w:val="right"/>
              <w:rPr>
                <w:color w:val="000000"/>
                <w:szCs w:val="20"/>
              </w:rPr>
            </w:pPr>
            <w:r w:rsidRPr="0001118D">
              <w:rPr>
                <w:color w:val="000000"/>
                <w:szCs w:val="20"/>
              </w:rPr>
              <w:t>-0.004</w:t>
            </w:r>
          </w:p>
        </w:tc>
        <w:tc>
          <w:tcPr>
            <w:tcW w:w="374" w:type="pct"/>
            <w:tcBorders>
              <w:top w:val="nil"/>
              <w:left w:val="nil"/>
              <w:bottom w:val="nil"/>
              <w:right w:val="nil"/>
            </w:tcBorders>
            <w:shd w:val="clear" w:color="000000" w:fill="FFFFFF"/>
            <w:noWrap/>
            <w:vAlign w:val="bottom"/>
            <w:hideMark/>
          </w:tcPr>
          <w:p w14:paraId="701BCCC7" w14:textId="77777777" w:rsidR="0062781C" w:rsidRPr="0001118D" w:rsidRDefault="0062781C" w:rsidP="0062781C">
            <w:pPr>
              <w:ind w:firstLine="4"/>
              <w:jc w:val="right"/>
              <w:rPr>
                <w:color w:val="000000"/>
                <w:szCs w:val="20"/>
              </w:rPr>
            </w:pPr>
            <w:r w:rsidRPr="0001118D">
              <w:rPr>
                <w:color w:val="000000"/>
                <w:szCs w:val="20"/>
              </w:rPr>
              <w:t>0.000</w:t>
            </w:r>
          </w:p>
        </w:tc>
        <w:tc>
          <w:tcPr>
            <w:tcW w:w="374" w:type="pct"/>
            <w:tcBorders>
              <w:top w:val="nil"/>
              <w:left w:val="nil"/>
              <w:bottom w:val="nil"/>
              <w:right w:val="nil"/>
            </w:tcBorders>
            <w:shd w:val="clear" w:color="000000" w:fill="FFFFFF"/>
            <w:noWrap/>
            <w:vAlign w:val="bottom"/>
            <w:hideMark/>
          </w:tcPr>
          <w:p w14:paraId="758BE5F3" w14:textId="77777777" w:rsidR="0062781C" w:rsidRPr="0001118D" w:rsidRDefault="0062781C" w:rsidP="0062781C">
            <w:pPr>
              <w:ind w:firstLine="4"/>
              <w:jc w:val="right"/>
              <w:rPr>
                <w:color w:val="000000"/>
                <w:szCs w:val="20"/>
              </w:rPr>
            </w:pPr>
            <w:r w:rsidRPr="0001118D">
              <w:rPr>
                <w:color w:val="000000"/>
                <w:szCs w:val="20"/>
              </w:rPr>
              <w:t>0.305</w:t>
            </w:r>
          </w:p>
        </w:tc>
        <w:tc>
          <w:tcPr>
            <w:tcW w:w="371" w:type="pct"/>
            <w:tcBorders>
              <w:top w:val="nil"/>
              <w:left w:val="nil"/>
              <w:bottom w:val="nil"/>
              <w:right w:val="nil"/>
            </w:tcBorders>
            <w:shd w:val="clear" w:color="000000" w:fill="FFFFFF"/>
            <w:noWrap/>
            <w:vAlign w:val="bottom"/>
            <w:hideMark/>
          </w:tcPr>
          <w:p w14:paraId="13019EA1" w14:textId="77777777" w:rsidR="0062781C" w:rsidRPr="0001118D" w:rsidRDefault="0062781C" w:rsidP="0062781C">
            <w:pPr>
              <w:ind w:firstLine="4"/>
              <w:jc w:val="right"/>
              <w:rPr>
                <w:color w:val="000000"/>
                <w:szCs w:val="20"/>
              </w:rPr>
            </w:pPr>
            <w:r w:rsidRPr="0001118D">
              <w:rPr>
                <w:color w:val="000000"/>
                <w:szCs w:val="20"/>
              </w:rPr>
              <w:t>0.337</w:t>
            </w:r>
          </w:p>
        </w:tc>
      </w:tr>
      <w:tr w:rsidR="0062781C" w:rsidRPr="0001118D" w14:paraId="29A3E32B" w14:textId="77777777" w:rsidTr="009D20B4">
        <w:trPr>
          <w:trHeight w:val="300"/>
        </w:trPr>
        <w:tc>
          <w:tcPr>
            <w:tcW w:w="558" w:type="pct"/>
            <w:tcBorders>
              <w:top w:val="nil"/>
              <w:left w:val="nil"/>
              <w:bottom w:val="nil"/>
              <w:right w:val="nil"/>
            </w:tcBorders>
            <w:shd w:val="clear" w:color="000000" w:fill="FFFFFF"/>
            <w:noWrap/>
            <w:vAlign w:val="bottom"/>
            <w:hideMark/>
          </w:tcPr>
          <w:p w14:paraId="7136AEB9" w14:textId="77777777" w:rsidR="0062781C" w:rsidRPr="0001118D" w:rsidRDefault="0062781C" w:rsidP="0062781C">
            <w:pPr>
              <w:rPr>
                <w:b/>
                <w:bCs/>
                <w:color w:val="000000"/>
                <w:szCs w:val="20"/>
              </w:rPr>
            </w:pPr>
            <w:r w:rsidRPr="0001118D">
              <w:rPr>
                <w:b/>
                <w:bCs/>
                <w:color w:val="000000"/>
                <w:szCs w:val="20"/>
              </w:rPr>
              <w:t>FWP</w:t>
            </w:r>
          </w:p>
        </w:tc>
        <w:tc>
          <w:tcPr>
            <w:tcW w:w="382" w:type="pct"/>
            <w:tcBorders>
              <w:top w:val="nil"/>
              <w:left w:val="nil"/>
              <w:bottom w:val="nil"/>
              <w:right w:val="nil"/>
            </w:tcBorders>
            <w:shd w:val="clear" w:color="000000" w:fill="FFFFFF"/>
            <w:noWrap/>
            <w:vAlign w:val="bottom"/>
            <w:hideMark/>
          </w:tcPr>
          <w:p w14:paraId="59D9EF68" w14:textId="77777777" w:rsidR="0062781C" w:rsidRPr="0001118D" w:rsidRDefault="0062781C" w:rsidP="0062781C">
            <w:pPr>
              <w:rPr>
                <w:b/>
                <w:bCs/>
                <w:color w:val="000000"/>
                <w:szCs w:val="20"/>
              </w:rPr>
            </w:pPr>
            <w:r w:rsidRPr="0001118D">
              <w:rPr>
                <w:b/>
                <w:bCs/>
                <w:color w:val="000000"/>
                <w:szCs w:val="20"/>
              </w:rPr>
              <w:t>0.363</w:t>
            </w:r>
          </w:p>
        </w:tc>
        <w:tc>
          <w:tcPr>
            <w:tcW w:w="391" w:type="pct"/>
            <w:tcBorders>
              <w:top w:val="nil"/>
              <w:left w:val="nil"/>
              <w:bottom w:val="nil"/>
              <w:right w:val="nil"/>
            </w:tcBorders>
            <w:shd w:val="clear" w:color="000000" w:fill="FFFFFF"/>
            <w:noWrap/>
            <w:vAlign w:val="bottom"/>
            <w:hideMark/>
          </w:tcPr>
          <w:p w14:paraId="18C260E5" w14:textId="77777777" w:rsidR="0062781C" w:rsidRPr="0001118D" w:rsidRDefault="0062781C" w:rsidP="0062781C">
            <w:pPr>
              <w:rPr>
                <w:color w:val="000000"/>
                <w:szCs w:val="20"/>
              </w:rPr>
            </w:pPr>
            <w:r w:rsidRPr="0001118D">
              <w:rPr>
                <w:color w:val="000000"/>
                <w:szCs w:val="20"/>
              </w:rPr>
              <w:t>0.000</w:t>
            </w:r>
          </w:p>
        </w:tc>
        <w:tc>
          <w:tcPr>
            <w:tcW w:w="374" w:type="pct"/>
            <w:tcBorders>
              <w:top w:val="nil"/>
              <w:left w:val="nil"/>
              <w:bottom w:val="nil"/>
              <w:right w:val="nil"/>
            </w:tcBorders>
            <w:shd w:val="clear" w:color="000000" w:fill="FFFFFF"/>
            <w:noWrap/>
            <w:vAlign w:val="bottom"/>
            <w:hideMark/>
          </w:tcPr>
          <w:p w14:paraId="740BEB2F" w14:textId="77777777" w:rsidR="0062781C" w:rsidRPr="0001118D" w:rsidRDefault="0062781C" w:rsidP="0062781C">
            <w:pPr>
              <w:rPr>
                <w:color w:val="000000"/>
                <w:szCs w:val="20"/>
              </w:rPr>
            </w:pPr>
            <w:r w:rsidRPr="0001118D">
              <w:rPr>
                <w:color w:val="000000"/>
                <w:szCs w:val="20"/>
              </w:rPr>
              <w:t>0.000</w:t>
            </w:r>
          </w:p>
        </w:tc>
        <w:tc>
          <w:tcPr>
            <w:tcW w:w="374" w:type="pct"/>
            <w:tcBorders>
              <w:top w:val="nil"/>
              <w:left w:val="nil"/>
              <w:bottom w:val="nil"/>
              <w:right w:val="nil"/>
            </w:tcBorders>
            <w:shd w:val="clear" w:color="000000" w:fill="FFFFFF"/>
            <w:noWrap/>
            <w:vAlign w:val="bottom"/>
            <w:hideMark/>
          </w:tcPr>
          <w:p w14:paraId="084A5A8C" w14:textId="77777777" w:rsidR="0062781C" w:rsidRPr="0001118D" w:rsidRDefault="0062781C" w:rsidP="0062781C">
            <w:pPr>
              <w:rPr>
                <w:color w:val="000000"/>
                <w:szCs w:val="20"/>
              </w:rPr>
            </w:pPr>
            <w:r w:rsidRPr="0001118D">
              <w:rPr>
                <w:color w:val="000000"/>
                <w:szCs w:val="20"/>
              </w:rPr>
              <w:t>0.001</w:t>
            </w:r>
          </w:p>
        </w:tc>
        <w:tc>
          <w:tcPr>
            <w:tcW w:w="340" w:type="pct"/>
            <w:tcBorders>
              <w:top w:val="nil"/>
              <w:left w:val="nil"/>
              <w:bottom w:val="nil"/>
              <w:right w:val="nil"/>
            </w:tcBorders>
            <w:shd w:val="clear" w:color="000000" w:fill="FFFFFF"/>
            <w:noWrap/>
            <w:vAlign w:val="bottom"/>
            <w:hideMark/>
          </w:tcPr>
          <w:p w14:paraId="278052B3" w14:textId="77777777" w:rsidR="0062781C" w:rsidRPr="0001118D" w:rsidRDefault="0062781C" w:rsidP="0062781C">
            <w:pPr>
              <w:rPr>
                <w:color w:val="000000"/>
                <w:szCs w:val="20"/>
              </w:rPr>
            </w:pPr>
            <w:r w:rsidRPr="0001118D">
              <w:rPr>
                <w:color w:val="000000"/>
                <w:szCs w:val="20"/>
              </w:rPr>
              <w:t>0.001</w:t>
            </w:r>
          </w:p>
        </w:tc>
        <w:tc>
          <w:tcPr>
            <w:tcW w:w="340" w:type="pct"/>
            <w:tcBorders>
              <w:top w:val="nil"/>
              <w:left w:val="nil"/>
              <w:bottom w:val="nil"/>
              <w:right w:val="nil"/>
            </w:tcBorders>
            <w:shd w:val="clear" w:color="000000" w:fill="FFFFFF"/>
            <w:noWrap/>
            <w:vAlign w:val="bottom"/>
            <w:hideMark/>
          </w:tcPr>
          <w:p w14:paraId="00F16C75" w14:textId="77777777" w:rsidR="0062781C" w:rsidRPr="0001118D" w:rsidRDefault="0062781C" w:rsidP="0062781C">
            <w:pPr>
              <w:ind w:firstLine="4"/>
              <w:jc w:val="right"/>
              <w:rPr>
                <w:color w:val="000000"/>
                <w:szCs w:val="20"/>
              </w:rPr>
            </w:pPr>
            <w:r w:rsidRPr="0001118D">
              <w:rPr>
                <w:color w:val="000000"/>
                <w:szCs w:val="20"/>
              </w:rPr>
              <w:t>0.000</w:t>
            </w:r>
          </w:p>
        </w:tc>
        <w:tc>
          <w:tcPr>
            <w:tcW w:w="374" w:type="pct"/>
            <w:tcBorders>
              <w:top w:val="nil"/>
              <w:left w:val="nil"/>
              <w:bottom w:val="nil"/>
              <w:right w:val="nil"/>
            </w:tcBorders>
            <w:shd w:val="clear" w:color="000000" w:fill="FFFFFF"/>
            <w:noWrap/>
            <w:vAlign w:val="bottom"/>
            <w:hideMark/>
          </w:tcPr>
          <w:p w14:paraId="48DA664C" w14:textId="77777777" w:rsidR="0062781C" w:rsidRPr="0001118D" w:rsidRDefault="0062781C" w:rsidP="0062781C">
            <w:pPr>
              <w:ind w:firstLine="4"/>
              <w:rPr>
                <w:color w:val="000000"/>
                <w:szCs w:val="20"/>
              </w:rPr>
            </w:pPr>
            <w:r w:rsidRPr="0001118D">
              <w:rPr>
                <w:color w:val="000000"/>
                <w:szCs w:val="20"/>
              </w:rPr>
              <w:t> </w:t>
            </w:r>
          </w:p>
        </w:tc>
        <w:tc>
          <w:tcPr>
            <w:tcW w:w="374" w:type="pct"/>
            <w:tcBorders>
              <w:top w:val="nil"/>
              <w:left w:val="nil"/>
              <w:bottom w:val="nil"/>
              <w:right w:val="nil"/>
            </w:tcBorders>
            <w:shd w:val="clear" w:color="000000" w:fill="FFFFFF"/>
            <w:noWrap/>
            <w:vAlign w:val="bottom"/>
            <w:hideMark/>
          </w:tcPr>
          <w:p w14:paraId="7D934860" w14:textId="77777777" w:rsidR="0062781C" w:rsidRPr="0001118D" w:rsidRDefault="0062781C" w:rsidP="0062781C">
            <w:pPr>
              <w:ind w:firstLine="4"/>
              <w:jc w:val="right"/>
              <w:rPr>
                <w:color w:val="000000"/>
                <w:szCs w:val="20"/>
              </w:rPr>
            </w:pPr>
            <w:r w:rsidRPr="0001118D">
              <w:rPr>
                <w:color w:val="000000"/>
                <w:szCs w:val="20"/>
              </w:rPr>
              <w:t>-0.007</w:t>
            </w:r>
          </w:p>
        </w:tc>
        <w:tc>
          <w:tcPr>
            <w:tcW w:w="374" w:type="pct"/>
            <w:tcBorders>
              <w:top w:val="nil"/>
              <w:left w:val="nil"/>
              <w:bottom w:val="nil"/>
              <w:right w:val="nil"/>
            </w:tcBorders>
            <w:shd w:val="clear" w:color="000000" w:fill="FFFFFF"/>
            <w:noWrap/>
            <w:vAlign w:val="bottom"/>
            <w:hideMark/>
          </w:tcPr>
          <w:p w14:paraId="164C7D38" w14:textId="77777777" w:rsidR="0062781C" w:rsidRPr="0001118D" w:rsidRDefault="0062781C" w:rsidP="0062781C">
            <w:pPr>
              <w:ind w:firstLine="4"/>
              <w:jc w:val="right"/>
              <w:rPr>
                <w:color w:val="000000"/>
                <w:szCs w:val="20"/>
              </w:rPr>
            </w:pPr>
            <w:r w:rsidRPr="0001118D">
              <w:rPr>
                <w:color w:val="000000"/>
                <w:szCs w:val="20"/>
              </w:rPr>
              <w:t>-0.004</w:t>
            </w:r>
          </w:p>
        </w:tc>
        <w:tc>
          <w:tcPr>
            <w:tcW w:w="374" w:type="pct"/>
            <w:tcBorders>
              <w:top w:val="nil"/>
              <w:left w:val="nil"/>
              <w:bottom w:val="nil"/>
              <w:right w:val="nil"/>
            </w:tcBorders>
            <w:shd w:val="clear" w:color="000000" w:fill="FFFFFF"/>
            <w:noWrap/>
            <w:vAlign w:val="bottom"/>
            <w:hideMark/>
          </w:tcPr>
          <w:p w14:paraId="0F6C8804" w14:textId="77777777" w:rsidR="0062781C" w:rsidRPr="0001118D" w:rsidRDefault="0062781C" w:rsidP="0062781C">
            <w:pPr>
              <w:ind w:firstLine="4"/>
              <w:jc w:val="right"/>
              <w:rPr>
                <w:color w:val="000000"/>
                <w:szCs w:val="20"/>
              </w:rPr>
            </w:pPr>
            <w:r w:rsidRPr="0001118D">
              <w:rPr>
                <w:color w:val="000000"/>
                <w:szCs w:val="20"/>
              </w:rPr>
              <w:t>0.000</w:t>
            </w:r>
          </w:p>
        </w:tc>
        <w:tc>
          <w:tcPr>
            <w:tcW w:w="374" w:type="pct"/>
            <w:tcBorders>
              <w:top w:val="nil"/>
              <w:left w:val="nil"/>
              <w:bottom w:val="nil"/>
              <w:right w:val="nil"/>
            </w:tcBorders>
            <w:shd w:val="clear" w:color="000000" w:fill="FFFFFF"/>
            <w:noWrap/>
            <w:vAlign w:val="bottom"/>
            <w:hideMark/>
          </w:tcPr>
          <w:p w14:paraId="51AABD8B" w14:textId="77777777" w:rsidR="0062781C" w:rsidRPr="0001118D" w:rsidRDefault="0062781C" w:rsidP="0062781C">
            <w:pPr>
              <w:ind w:firstLine="4"/>
              <w:jc w:val="right"/>
              <w:rPr>
                <w:color w:val="000000"/>
                <w:szCs w:val="20"/>
              </w:rPr>
            </w:pPr>
            <w:r w:rsidRPr="0001118D">
              <w:rPr>
                <w:color w:val="000000"/>
                <w:szCs w:val="20"/>
              </w:rPr>
              <w:t>-0.192</w:t>
            </w:r>
          </w:p>
        </w:tc>
        <w:tc>
          <w:tcPr>
            <w:tcW w:w="371" w:type="pct"/>
            <w:tcBorders>
              <w:top w:val="nil"/>
              <w:left w:val="nil"/>
              <w:bottom w:val="nil"/>
              <w:right w:val="nil"/>
            </w:tcBorders>
            <w:shd w:val="clear" w:color="000000" w:fill="FFFFFF"/>
            <w:noWrap/>
            <w:vAlign w:val="bottom"/>
            <w:hideMark/>
          </w:tcPr>
          <w:p w14:paraId="1E367143" w14:textId="77777777" w:rsidR="0062781C" w:rsidRPr="0001118D" w:rsidRDefault="0062781C" w:rsidP="0062781C">
            <w:pPr>
              <w:ind w:firstLine="4"/>
              <w:jc w:val="right"/>
              <w:rPr>
                <w:color w:val="000000"/>
                <w:szCs w:val="20"/>
              </w:rPr>
            </w:pPr>
            <w:r w:rsidRPr="0001118D">
              <w:rPr>
                <w:color w:val="000000"/>
                <w:szCs w:val="20"/>
              </w:rPr>
              <w:t>0.162</w:t>
            </w:r>
          </w:p>
        </w:tc>
      </w:tr>
      <w:tr w:rsidR="0062781C" w:rsidRPr="0001118D" w14:paraId="1ED001E0" w14:textId="77777777" w:rsidTr="009D20B4">
        <w:trPr>
          <w:trHeight w:val="300"/>
        </w:trPr>
        <w:tc>
          <w:tcPr>
            <w:tcW w:w="558" w:type="pct"/>
            <w:tcBorders>
              <w:top w:val="nil"/>
              <w:left w:val="nil"/>
              <w:bottom w:val="nil"/>
              <w:right w:val="nil"/>
            </w:tcBorders>
            <w:shd w:val="clear" w:color="000000" w:fill="FFFFFF"/>
            <w:noWrap/>
            <w:vAlign w:val="bottom"/>
            <w:hideMark/>
          </w:tcPr>
          <w:p w14:paraId="0F4EBB92" w14:textId="77777777" w:rsidR="0062781C" w:rsidRPr="0001118D" w:rsidRDefault="0062781C" w:rsidP="0062781C">
            <w:pPr>
              <w:rPr>
                <w:b/>
                <w:bCs/>
                <w:color w:val="000000"/>
                <w:szCs w:val="20"/>
              </w:rPr>
            </w:pPr>
            <w:r>
              <w:rPr>
                <w:b/>
                <w:bCs/>
                <w:color w:val="000000"/>
                <w:szCs w:val="20"/>
              </w:rPr>
              <w:t>FDM</w:t>
            </w:r>
          </w:p>
        </w:tc>
        <w:tc>
          <w:tcPr>
            <w:tcW w:w="382" w:type="pct"/>
            <w:tcBorders>
              <w:top w:val="nil"/>
              <w:left w:val="nil"/>
              <w:bottom w:val="nil"/>
              <w:right w:val="nil"/>
            </w:tcBorders>
            <w:shd w:val="clear" w:color="000000" w:fill="FFFFFF"/>
            <w:noWrap/>
            <w:vAlign w:val="bottom"/>
            <w:hideMark/>
          </w:tcPr>
          <w:p w14:paraId="5A7E8670" w14:textId="77777777" w:rsidR="0062781C" w:rsidRPr="0001118D" w:rsidRDefault="0062781C" w:rsidP="0062781C">
            <w:pPr>
              <w:rPr>
                <w:color w:val="000000"/>
                <w:szCs w:val="20"/>
              </w:rPr>
            </w:pPr>
            <w:r w:rsidRPr="0001118D">
              <w:rPr>
                <w:color w:val="000000"/>
                <w:szCs w:val="20"/>
              </w:rPr>
              <w:t>-0.028</w:t>
            </w:r>
          </w:p>
        </w:tc>
        <w:tc>
          <w:tcPr>
            <w:tcW w:w="391" w:type="pct"/>
            <w:tcBorders>
              <w:top w:val="nil"/>
              <w:left w:val="nil"/>
              <w:bottom w:val="nil"/>
              <w:right w:val="nil"/>
            </w:tcBorders>
            <w:shd w:val="clear" w:color="000000" w:fill="FFFFFF"/>
            <w:noWrap/>
            <w:vAlign w:val="bottom"/>
            <w:hideMark/>
          </w:tcPr>
          <w:p w14:paraId="42F84B95" w14:textId="77777777" w:rsidR="0062781C" w:rsidRPr="0001118D" w:rsidRDefault="0062781C" w:rsidP="0062781C">
            <w:pPr>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4A786540" w14:textId="77777777" w:rsidR="0062781C" w:rsidRPr="0001118D" w:rsidRDefault="0062781C" w:rsidP="0062781C">
            <w:pPr>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07D12517" w14:textId="77777777" w:rsidR="0062781C" w:rsidRPr="0001118D" w:rsidRDefault="0062781C" w:rsidP="0062781C">
            <w:pPr>
              <w:rPr>
                <w:color w:val="000000"/>
                <w:szCs w:val="20"/>
              </w:rPr>
            </w:pPr>
            <w:r w:rsidRPr="0001118D">
              <w:rPr>
                <w:color w:val="000000"/>
                <w:szCs w:val="20"/>
              </w:rPr>
              <w:t>0.003</w:t>
            </w:r>
          </w:p>
        </w:tc>
        <w:tc>
          <w:tcPr>
            <w:tcW w:w="340" w:type="pct"/>
            <w:tcBorders>
              <w:top w:val="nil"/>
              <w:left w:val="nil"/>
              <w:bottom w:val="nil"/>
              <w:right w:val="nil"/>
            </w:tcBorders>
            <w:shd w:val="clear" w:color="000000" w:fill="FFFFFF"/>
            <w:noWrap/>
            <w:vAlign w:val="bottom"/>
            <w:hideMark/>
          </w:tcPr>
          <w:p w14:paraId="7D8898DA" w14:textId="77777777" w:rsidR="0062781C" w:rsidRPr="0001118D" w:rsidRDefault="0062781C" w:rsidP="0062781C">
            <w:pPr>
              <w:rPr>
                <w:color w:val="000000"/>
                <w:szCs w:val="20"/>
              </w:rPr>
            </w:pPr>
            <w:r w:rsidRPr="0001118D">
              <w:rPr>
                <w:color w:val="000000"/>
                <w:szCs w:val="20"/>
              </w:rPr>
              <w:t>0.005</w:t>
            </w:r>
          </w:p>
        </w:tc>
        <w:tc>
          <w:tcPr>
            <w:tcW w:w="340" w:type="pct"/>
            <w:tcBorders>
              <w:top w:val="nil"/>
              <w:left w:val="nil"/>
              <w:bottom w:val="nil"/>
              <w:right w:val="nil"/>
            </w:tcBorders>
            <w:shd w:val="clear" w:color="000000" w:fill="FFFFFF"/>
            <w:noWrap/>
            <w:vAlign w:val="bottom"/>
            <w:hideMark/>
          </w:tcPr>
          <w:p w14:paraId="7C5CD78E" w14:textId="77777777" w:rsidR="0062781C" w:rsidRPr="0001118D" w:rsidRDefault="0062781C" w:rsidP="0062781C">
            <w:pPr>
              <w:ind w:firstLine="4"/>
              <w:jc w:val="right"/>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10C6663D" w14:textId="77777777" w:rsidR="0062781C" w:rsidRPr="0001118D" w:rsidRDefault="0062781C" w:rsidP="0062781C">
            <w:pPr>
              <w:ind w:firstLine="4"/>
              <w:jc w:val="right"/>
              <w:rPr>
                <w:color w:val="000000"/>
                <w:szCs w:val="20"/>
              </w:rPr>
            </w:pPr>
            <w:r w:rsidRPr="0001118D">
              <w:rPr>
                <w:color w:val="000000"/>
                <w:szCs w:val="20"/>
              </w:rPr>
              <w:t>0.085</w:t>
            </w:r>
          </w:p>
        </w:tc>
        <w:tc>
          <w:tcPr>
            <w:tcW w:w="374" w:type="pct"/>
            <w:tcBorders>
              <w:top w:val="nil"/>
              <w:left w:val="nil"/>
              <w:bottom w:val="nil"/>
              <w:right w:val="nil"/>
            </w:tcBorders>
            <w:shd w:val="clear" w:color="000000" w:fill="FFFFFF"/>
            <w:noWrap/>
            <w:vAlign w:val="bottom"/>
            <w:hideMark/>
          </w:tcPr>
          <w:p w14:paraId="264CEB2F" w14:textId="77777777" w:rsidR="0062781C" w:rsidRPr="0001118D" w:rsidRDefault="0062781C" w:rsidP="0062781C">
            <w:pPr>
              <w:ind w:firstLine="4"/>
              <w:rPr>
                <w:color w:val="000000"/>
                <w:szCs w:val="20"/>
              </w:rPr>
            </w:pPr>
            <w:r w:rsidRPr="0001118D">
              <w:rPr>
                <w:color w:val="000000"/>
                <w:szCs w:val="20"/>
              </w:rPr>
              <w:t> </w:t>
            </w:r>
          </w:p>
        </w:tc>
        <w:tc>
          <w:tcPr>
            <w:tcW w:w="374" w:type="pct"/>
            <w:tcBorders>
              <w:top w:val="nil"/>
              <w:left w:val="nil"/>
              <w:bottom w:val="nil"/>
              <w:right w:val="nil"/>
            </w:tcBorders>
            <w:shd w:val="clear" w:color="000000" w:fill="FFFFFF"/>
            <w:noWrap/>
            <w:vAlign w:val="bottom"/>
            <w:hideMark/>
          </w:tcPr>
          <w:p w14:paraId="6FE72650" w14:textId="77777777" w:rsidR="0062781C" w:rsidRPr="0001118D" w:rsidRDefault="0062781C" w:rsidP="0062781C">
            <w:pPr>
              <w:ind w:firstLine="4"/>
              <w:jc w:val="right"/>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11B5CCC4" w14:textId="77777777" w:rsidR="0062781C" w:rsidRPr="0001118D" w:rsidRDefault="0062781C" w:rsidP="0062781C">
            <w:pPr>
              <w:ind w:firstLine="4"/>
              <w:jc w:val="right"/>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067D3EDE" w14:textId="77777777" w:rsidR="0062781C" w:rsidRPr="0001118D" w:rsidRDefault="0062781C" w:rsidP="0062781C">
            <w:pPr>
              <w:ind w:firstLine="4"/>
              <w:jc w:val="right"/>
              <w:rPr>
                <w:color w:val="000000"/>
                <w:szCs w:val="20"/>
              </w:rPr>
            </w:pPr>
            <w:r w:rsidRPr="0001118D">
              <w:rPr>
                <w:color w:val="000000"/>
                <w:szCs w:val="20"/>
              </w:rPr>
              <w:t>0.048</w:t>
            </w:r>
          </w:p>
        </w:tc>
        <w:tc>
          <w:tcPr>
            <w:tcW w:w="371" w:type="pct"/>
            <w:tcBorders>
              <w:top w:val="nil"/>
              <w:left w:val="nil"/>
              <w:bottom w:val="nil"/>
              <w:right w:val="nil"/>
            </w:tcBorders>
            <w:shd w:val="clear" w:color="000000" w:fill="FFFFFF"/>
            <w:noWrap/>
            <w:vAlign w:val="bottom"/>
            <w:hideMark/>
          </w:tcPr>
          <w:p w14:paraId="0DE17EF4" w14:textId="77777777" w:rsidR="0062781C" w:rsidRPr="0001118D" w:rsidRDefault="0062781C" w:rsidP="0062781C">
            <w:pPr>
              <w:ind w:firstLine="4"/>
              <w:jc w:val="right"/>
              <w:rPr>
                <w:color w:val="000000"/>
                <w:szCs w:val="20"/>
              </w:rPr>
            </w:pPr>
            <w:r w:rsidRPr="0001118D">
              <w:rPr>
                <w:color w:val="000000"/>
                <w:szCs w:val="20"/>
              </w:rPr>
              <w:t>0.113</w:t>
            </w:r>
          </w:p>
        </w:tc>
      </w:tr>
      <w:tr w:rsidR="0062781C" w:rsidRPr="0001118D" w14:paraId="0824C818" w14:textId="77777777" w:rsidTr="009D20B4">
        <w:trPr>
          <w:trHeight w:val="300"/>
        </w:trPr>
        <w:tc>
          <w:tcPr>
            <w:tcW w:w="558" w:type="pct"/>
            <w:tcBorders>
              <w:top w:val="nil"/>
              <w:left w:val="nil"/>
              <w:bottom w:val="nil"/>
              <w:right w:val="nil"/>
            </w:tcBorders>
            <w:shd w:val="clear" w:color="000000" w:fill="FFFFFF"/>
            <w:noWrap/>
            <w:vAlign w:val="bottom"/>
            <w:hideMark/>
          </w:tcPr>
          <w:p w14:paraId="2CE4C0CC" w14:textId="77777777" w:rsidR="0062781C" w:rsidRPr="0001118D" w:rsidRDefault="0062781C" w:rsidP="0062781C">
            <w:pPr>
              <w:rPr>
                <w:b/>
                <w:bCs/>
                <w:color w:val="000000"/>
                <w:szCs w:val="20"/>
              </w:rPr>
            </w:pPr>
            <w:r w:rsidRPr="0001118D">
              <w:rPr>
                <w:b/>
                <w:bCs/>
                <w:color w:val="000000"/>
                <w:szCs w:val="20"/>
              </w:rPr>
              <w:t>FL</w:t>
            </w:r>
          </w:p>
        </w:tc>
        <w:tc>
          <w:tcPr>
            <w:tcW w:w="382" w:type="pct"/>
            <w:tcBorders>
              <w:top w:val="nil"/>
              <w:left w:val="nil"/>
              <w:bottom w:val="nil"/>
              <w:right w:val="nil"/>
            </w:tcBorders>
            <w:shd w:val="clear" w:color="000000" w:fill="FFFFFF"/>
            <w:noWrap/>
            <w:vAlign w:val="bottom"/>
            <w:hideMark/>
          </w:tcPr>
          <w:p w14:paraId="5EC52474" w14:textId="77777777" w:rsidR="0062781C" w:rsidRPr="0001118D" w:rsidRDefault="0062781C" w:rsidP="0062781C">
            <w:pPr>
              <w:rPr>
                <w:color w:val="000000"/>
                <w:szCs w:val="20"/>
              </w:rPr>
            </w:pPr>
            <w:r w:rsidRPr="0001118D">
              <w:rPr>
                <w:color w:val="000000"/>
                <w:szCs w:val="20"/>
              </w:rPr>
              <w:t>-0.026</w:t>
            </w:r>
          </w:p>
        </w:tc>
        <w:tc>
          <w:tcPr>
            <w:tcW w:w="391" w:type="pct"/>
            <w:tcBorders>
              <w:top w:val="nil"/>
              <w:left w:val="nil"/>
              <w:bottom w:val="nil"/>
              <w:right w:val="nil"/>
            </w:tcBorders>
            <w:shd w:val="clear" w:color="000000" w:fill="FFFFFF"/>
            <w:noWrap/>
            <w:vAlign w:val="bottom"/>
            <w:hideMark/>
          </w:tcPr>
          <w:p w14:paraId="4C1467E2" w14:textId="77777777" w:rsidR="0062781C" w:rsidRPr="0001118D" w:rsidRDefault="0062781C" w:rsidP="0062781C">
            <w:pPr>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45E2189A" w14:textId="77777777" w:rsidR="0062781C" w:rsidRPr="0001118D" w:rsidRDefault="0062781C" w:rsidP="0062781C">
            <w:pPr>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0DD69B13" w14:textId="77777777" w:rsidR="0062781C" w:rsidRPr="0001118D" w:rsidRDefault="0062781C" w:rsidP="0062781C">
            <w:pPr>
              <w:rPr>
                <w:color w:val="000000"/>
                <w:szCs w:val="20"/>
              </w:rPr>
            </w:pPr>
            <w:r w:rsidRPr="0001118D">
              <w:rPr>
                <w:color w:val="000000"/>
                <w:szCs w:val="20"/>
              </w:rPr>
              <w:t>0.007</w:t>
            </w:r>
          </w:p>
        </w:tc>
        <w:tc>
          <w:tcPr>
            <w:tcW w:w="340" w:type="pct"/>
            <w:tcBorders>
              <w:top w:val="nil"/>
              <w:left w:val="nil"/>
              <w:bottom w:val="nil"/>
              <w:right w:val="nil"/>
            </w:tcBorders>
            <w:shd w:val="clear" w:color="000000" w:fill="FFFFFF"/>
            <w:noWrap/>
            <w:vAlign w:val="bottom"/>
            <w:hideMark/>
          </w:tcPr>
          <w:p w14:paraId="7D07D42E" w14:textId="77777777" w:rsidR="0062781C" w:rsidRPr="0001118D" w:rsidRDefault="0062781C" w:rsidP="0062781C">
            <w:pPr>
              <w:rPr>
                <w:color w:val="000000"/>
                <w:szCs w:val="20"/>
              </w:rPr>
            </w:pPr>
            <w:r w:rsidRPr="0001118D">
              <w:rPr>
                <w:color w:val="000000"/>
                <w:szCs w:val="20"/>
              </w:rPr>
              <w:t>0.007</w:t>
            </w:r>
          </w:p>
        </w:tc>
        <w:tc>
          <w:tcPr>
            <w:tcW w:w="340" w:type="pct"/>
            <w:tcBorders>
              <w:top w:val="nil"/>
              <w:left w:val="nil"/>
              <w:bottom w:val="nil"/>
              <w:right w:val="nil"/>
            </w:tcBorders>
            <w:shd w:val="clear" w:color="000000" w:fill="FFFFFF"/>
            <w:noWrap/>
            <w:vAlign w:val="bottom"/>
            <w:hideMark/>
          </w:tcPr>
          <w:p w14:paraId="3063F654" w14:textId="77777777" w:rsidR="0062781C" w:rsidRPr="0001118D" w:rsidRDefault="0062781C" w:rsidP="0062781C">
            <w:pPr>
              <w:ind w:firstLine="4"/>
              <w:jc w:val="right"/>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05EDB3AF" w14:textId="77777777" w:rsidR="0062781C" w:rsidRPr="0001118D" w:rsidRDefault="0062781C" w:rsidP="0062781C">
            <w:pPr>
              <w:ind w:firstLine="4"/>
              <w:jc w:val="right"/>
              <w:rPr>
                <w:color w:val="000000"/>
                <w:szCs w:val="20"/>
              </w:rPr>
            </w:pPr>
            <w:r w:rsidRPr="0001118D">
              <w:rPr>
                <w:color w:val="000000"/>
                <w:szCs w:val="20"/>
              </w:rPr>
              <w:t>0.060</w:t>
            </w:r>
          </w:p>
        </w:tc>
        <w:tc>
          <w:tcPr>
            <w:tcW w:w="374" w:type="pct"/>
            <w:tcBorders>
              <w:top w:val="nil"/>
              <w:left w:val="nil"/>
              <w:bottom w:val="nil"/>
              <w:right w:val="nil"/>
            </w:tcBorders>
            <w:shd w:val="clear" w:color="000000" w:fill="FFFFFF"/>
            <w:noWrap/>
            <w:vAlign w:val="bottom"/>
            <w:hideMark/>
          </w:tcPr>
          <w:p w14:paraId="0B12F8C6" w14:textId="77777777" w:rsidR="0062781C" w:rsidRPr="0001118D" w:rsidRDefault="0062781C" w:rsidP="0062781C">
            <w:pPr>
              <w:ind w:firstLine="4"/>
              <w:jc w:val="right"/>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71DE803F" w14:textId="77777777" w:rsidR="0062781C" w:rsidRPr="0001118D" w:rsidRDefault="0062781C" w:rsidP="0062781C">
            <w:pPr>
              <w:ind w:firstLine="4"/>
              <w:rPr>
                <w:color w:val="000000"/>
                <w:szCs w:val="20"/>
              </w:rPr>
            </w:pPr>
            <w:r w:rsidRPr="0001118D">
              <w:rPr>
                <w:color w:val="000000"/>
                <w:szCs w:val="20"/>
              </w:rPr>
              <w:t> </w:t>
            </w:r>
          </w:p>
        </w:tc>
        <w:tc>
          <w:tcPr>
            <w:tcW w:w="374" w:type="pct"/>
            <w:tcBorders>
              <w:top w:val="nil"/>
              <w:left w:val="nil"/>
              <w:bottom w:val="nil"/>
              <w:right w:val="nil"/>
            </w:tcBorders>
            <w:shd w:val="clear" w:color="000000" w:fill="FFFFFF"/>
            <w:noWrap/>
            <w:vAlign w:val="bottom"/>
            <w:hideMark/>
          </w:tcPr>
          <w:p w14:paraId="7FEAD330" w14:textId="77777777" w:rsidR="0062781C" w:rsidRPr="0001118D" w:rsidRDefault="0062781C" w:rsidP="0062781C">
            <w:pPr>
              <w:ind w:firstLine="4"/>
              <w:jc w:val="right"/>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6EB4E4A0" w14:textId="77777777" w:rsidR="0062781C" w:rsidRPr="0001118D" w:rsidRDefault="0062781C" w:rsidP="0062781C">
            <w:pPr>
              <w:ind w:firstLine="4"/>
              <w:jc w:val="right"/>
              <w:rPr>
                <w:color w:val="000000"/>
                <w:szCs w:val="20"/>
              </w:rPr>
            </w:pPr>
            <w:r w:rsidRPr="0001118D">
              <w:rPr>
                <w:color w:val="000000"/>
                <w:szCs w:val="20"/>
              </w:rPr>
              <w:t>0.215</w:t>
            </w:r>
          </w:p>
        </w:tc>
        <w:tc>
          <w:tcPr>
            <w:tcW w:w="371" w:type="pct"/>
            <w:tcBorders>
              <w:top w:val="nil"/>
              <w:left w:val="nil"/>
              <w:bottom w:val="nil"/>
              <w:right w:val="nil"/>
            </w:tcBorders>
            <w:shd w:val="clear" w:color="000000" w:fill="FFFFFF"/>
            <w:noWrap/>
            <w:vAlign w:val="bottom"/>
            <w:hideMark/>
          </w:tcPr>
          <w:p w14:paraId="2CB3C8A2" w14:textId="77777777" w:rsidR="0062781C" w:rsidRPr="0001118D" w:rsidRDefault="0062781C" w:rsidP="0062781C">
            <w:pPr>
              <w:ind w:firstLine="4"/>
              <w:jc w:val="right"/>
              <w:rPr>
                <w:color w:val="000000"/>
                <w:szCs w:val="20"/>
              </w:rPr>
            </w:pPr>
            <w:r w:rsidRPr="0001118D">
              <w:rPr>
                <w:color w:val="000000"/>
                <w:szCs w:val="20"/>
              </w:rPr>
              <w:t>0.262</w:t>
            </w:r>
          </w:p>
        </w:tc>
      </w:tr>
      <w:tr w:rsidR="0062781C" w:rsidRPr="0001118D" w14:paraId="7936964B" w14:textId="77777777" w:rsidTr="009D20B4">
        <w:trPr>
          <w:trHeight w:val="300"/>
        </w:trPr>
        <w:tc>
          <w:tcPr>
            <w:tcW w:w="558" w:type="pct"/>
            <w:tcBorders>
              <w:top w:val="nil"/>
              <w:left w:val="nil"/>
              <w:bottom w:val="nil"/>
              <w:right w:val="nil"/>
            </w:tcBorders>
            <w:shd w:val="clear" w:color="000000" w:fill="FFFFFF"/>
            <w:noWrap/>
            <w:vAlign w:val="bottom"/>
            <w:hideMark/>
          </w:tcPr>
          <w:p w14:paraId="061D0103" w14:textId="77777777" w:rsidR="0062781C" w:rsidRPr="0001118D" w:rsidRDefault="0062781C" w:rsidP="0062781C">
            <w:pPr>
              <w:rPr>
                <w:b/>
                <w:bCs/>
                <w:color w:val="000000"/>
                <w:szCs w:val="20"/>
              </w:rPr>
            </w:pPr>
            <w:r w:rsidRPr="0001118D">
              <w:rPr>
                <w:b/>
                <w:bCs/>
                <w:color w:val="000000"/>
                <w:szCs w:val="20"/>
              </w:rPr>
              <w:t>SL</w:t>
            </w:r>
          </w:p>
        </w:tc>
        <w:tc>
          <w:tcPr>
            <w:tcW w:w="382" w:type="pct"/>
            <w:tcBorders>
              <w:top w:val="nil"/>
              <w:left w:val="nil"/>
              <w:bottom w:val="nil"/>
              <w:right w:val="nil"/>
            </w:tcBorders>
            <w:shd w:val="clear" w:color="000000" w:fill="FFFFFF"/>
            <w:noWrap/>
            <w:vAlign w:val="bottom"/>
            <w:hideMark/>
          </w:tcPr>
          <w:p w14:paraId="21BC7DB9" w14:textId="77777777" w:rsidR="0062781C" w:rsidRPr="0001118D" w:rsidRDefault="0062781C" w:rsidP="0062781C">
            <w:pPr>
              <w:rPr>
                <w:color w:val="000000"/>
                <w:szCs w:val="20"/>
              </w:rPr>
            </w:pPr>
            <w:r w:rsidRPr="0001118D">
              <w:rPr>
                <w:color w:val="000000"/>
                <w:szCs w:val="20"/>
              </w:rPr>
              <w:t>-0.005</w:t>
            </w:r>
          </w:p>
        </w:tc>
        <w:tc>
          <w:tcPr>
            <w:tcW w:w="391" w:type="pct"/>
            <w:tcBorders>
              <w:top w:val="nil"/>
              <w:left w:val="nil"/>
              <w:bottom w:val="nil"/>
              <w:right w:val="nil"/>
            </w:tcBorders>
            <w:shd w:val="clear" w:color="000000" w:fill="FFFFFF"/>
            <w:noWrap/>
            <w:vAlign w:val="bottom"/>
            <w:hideMark/>
          </w:tcPr>
          <w:p w14:paraId="572FED6F" w14:textId="77777777" w:rsidR="0062781C" w:rsidRPr="0001118D" w:rsidRDefault="0062781C" w:rsidP="0062781C">
            <w:pPr>
              <w:rPr>
                <w:color w:val="000000"/>
                <w:szCs w:val="20"/>
              </w:rPr>
            </w:pPr>
            <w:r w:rsidRPr="0001118D">
              <w:rPr>
                <w:color w:val="000000"/>
                <w:szCs w:val="20"/>
              </w:rPr>
              <w:t>-0.002</w:t>
            </w:r>
          </w:p>
        </w:tc>
        <w:tc>
          <w:tcPr>
            <w:tcW w:w="374" w:type="pct"/>
            <w:tcBorders>
              <w:top w:val="nil"/>
              <w:left w:val="nil"/>
              <w:bottom w:val="nil"/>
              <w:right w:val="nil"/>
            </w:tcBorders>
            <w:shd w:val="clear" w:color="000000" w:fill="FFFFFF"/>
            <w:noWrap/>
            <w:vAlign w:val="bottom"/>
            <w:hideMark/>
          </w:tcPr>
          <w:p w14:paraId="64B4A33F" w14:textId="77777777" w:rsidR="0062781C" w:rsidRPr="0001118D" w:rsidRDefault="0062781C" w:rsidP="0062781C">
            <w:pPr>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00E7A59F" w14:textId="77777777" w:rsidR="0062781C" w:rsidRPr="0001118D" w:rsidRDefault="0062781C" w:rsidP="0062781C">
            <w:pPr>
              <w:rPr>
                <w:color w:val="000000"/>
                <w:szCs w:val="20"/>
              </w:rPr>
            </w:pPr>
            <w:r w:rsidRPr="0001118D">
              <w:rPr>
                <w:color w:val="000000"/>
                <w:szCs w:val="20"/>
              </w:rPr>
              <w:t>0.009</w:t>
            </w:r>
          </w:p>
        </w:tc>
        <w:tc>
          <w:tcPr>
            <w:tcW w:w="340" w:type="pct"/>
            <w:tcBorders>
              <w:top w:val="nil"/>
              <w:left w:val="nil"/>
              <w:bottom w:val="nil"/>
              <w:right w:val="nil"/>
            </w:tcBorders>
            <w:shd w:val="clear" w:color="000000" w:fill="FFFFFF"/>
            <w:noWrap/>
            <w:vAlign w:val="bottom"/>
            <w:hideMark/>
          </w:tcPr>
          <w:p w14:paraId="51C9704B" w14:textId="77777777" w:rsidR="0062781C" w:rsidRPr="0001118D" w:rsidRDefault="0062781C" w:rsidP="0062781C">
            <w:pPr>
              <w:rPr>
                <w:color w:val="000000"/>
                <w:szCs w:val="20"/>
              </w:rPr>
            </w:pPr>
            <w:r w:rsidRPr="0001118D">
              <w:rPr>
                <w:color w:val="000000"/>
                <w:szCs w:val="20"/>
              </w:rPr>
              <w:t>0.012</w:t>
            </w:r>
          </w:p>
        </w:tc>
        <w:tc>
          <w:tcPr>
            <w:tcW w:w="340" w:type="pct"/>
            <w:tcBorders>
              <w:top w:val="nil"/>
              <w:left w:val="nil"/>
              <w:bottom w:val="nil"/>
              <w:right w:val="nil"/>
            </w:tcBorders>
            <w:shd w:val="clear" w:color="000000" w:fill="FFFFFF"/>
            <w:noWrap/>
            <w:vAlign w:val="bottom"/>
            <w:hideMark/>
          </w:tcPr>
          <w:p w14:paraId="37E5DB8B" w14:textId="77777777" w:rsidR="0062781C" w:rsidRPr="0001118D" w:rsidRDefault="0062781C" w:rsidP="0062781C">
            <w:pPr>
              <w:ind w:firstLine="4"/>
              <w:jc w:val="right"/>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082430D3" w14:textId="77777777" w:rsidR="0062781C" w:rsidRPr="0001118D" w:rsidRDefault="0062781C" w:rsidP="0062781C">
            <w:pPr>
              <w:ind w:firstLine="4"/>
              <w:jc w:val="right"/>
              <w:rPr>
                <w:color w:val="000000"/>
                <w:szCs w:val="20"/>
              </w:rPr>
            </w:pPr>
            <w:r w:rsidRPr="0001118D">
              <w:rPr>
                <w:color w:val="000000"/>
                <w:szCs w:val="20"/>
              </w:rPr>
              <w:t>0.021</w:t>
            </w:r>
          </w:p>
        </w:tc>
        <w:tc>
          <w:tcPr>
            <w:tcW w:w="374" w:type="pct"/>
            <w:tcBorders>
              <w:top w:val="nil"/>
              <w:left w:val="nil"/>
              <w:bottom w:val="nil"/>
              <w:right w:val="nil"/>
            </w:tcBorders>
            <w:shd w:val="clear" w:color="000000" w:fill="FFFFFF"/>
            <w:noWrap/>
            <w:vAlign w:val="bottom"/>
            <w:hideMark/>
          </w:tcPr>
          <w:p w14:paraId="6F71D382" w14:textId="77777777" w:rsidR="0062781C" w:rsidRPr="0001118D" w:rsidRDefault="0062781C" w:rsidP="0062781C">
            <w:pPr>
              <w:ind w:firstLine="4"/>
              <w:jc w:val="right"/>
              <w:rPr>
                <w:color w:val="000000"/>
                <w:szCs w:val="20"/>
              </w:rPr>
            </w:pPr>
            <w:r w:rsidRPr="0001118D">
              <w:rPr>
                <w:color w:val="000000"/>
                <w:szCs w:val="20"/>
              </w:rPr>
              <w:t>-0.004</w:t>
            </w:r>
          </w:p>
        </w:tc>
        <w:tc>
          <w:tcPr>
            <w:tcW w:w="374" w:type="pct"/>
            <w:tcBorders>
              <w:top w:val="nil"/>
              <w:left w:val="nil"/>
              <w:bottom w:val="nil"/>
              <w:right w:val="nil"/>
            </w:tcBorders>
            <w:shd w:val="clear" w:color="000000" w:fill="FFFFFF"/>
            <w:noWrap/>
            <w:vAlign w:val="bottom"/>
            <w:hideMark/>
          </w:tcPr>
          <w:p w14:paraId="7CCC1FA7" w14:textId="77777777" w:rsidR="0062781C" w:rsidRPr="0001118D" w:rsidRDefault="0062781C" w:rsidP="0062781C">
            <w:pPr>
              <w:ind w:firstLine="4"/>
              <w:jc w:val="right"/>
              <w:rPr>
                <w:color w:val="000000"/>
                <w:szCs w:val="20"/>
              </w:rPr>
            </w:pPr>
            <w:r w:rsidRPr="0001118D">
              <w:rPr>
                <w:color w:val="000000"/>
                <w:szCs w:val="20"/>
              </w:rPr>
              <w:t>-0.006</w:t>
            </w:r>
          </w:p>
        </w:tc>
        <w:tc>
          <w:tcPr>
            <w:tcW w:w="374" w:type="pct"/>
            <w:tcBorders>
              <w:top w:val="nil"/>
              <w:left w:val="nil"/>
              <w:bottom w:val="nil"/>
              <w:right w:val="nil"/>
            </w:tcBorders>
            <w:shd w:val="clear" w:color="000000" w:fill="FFFFFF"/>
            <w:noWrap/>
            <w:vAlign w:val="bottom"/>
            <w:hideMark/>
          </w:tcPr>
          <w:p w14:paraId="3DE74C91" w14:textId="77777777" w:rsidR="0062781C" w:rsidRPr="0001118D" w:rsidRDefault="0062781C" w:rsidP="0062781C">
            <w:pPr>
              <w:ind w:firstLine="4"/>
              <w:rPr>
                <w:color w:val="000000"/>
                <w:szCs w:val="20"/>
              </w:rPr>
            </w:pPr>
            <w:r w:rsidRPr="0001118D">
              <w:rPr>
                <w:color w:val="000000"/>
                <w:szCs w:val="20"/>
              </w:rPr>
              <w:t> </w:t>
            </w:r>
          </w:p>
        </w:tc>
        <w:tc>
          <w:tcPr>
            <w:tcW w:w="374" w:type="pct"/>
            <w:tcBorders>
              <w:top w:val="nil"/>
              <w:left w:val="nil"/>
              <w:bottom w:val="nil"/>
              <w:right w:val="nil"/>
            </w:tcBorders>
            <w:shd w:val="clear" w:color="000000" w:fill="FFFFFF"/>
            <w:noWrap/>
            <w:vAlign w:val="bottom"/>
            <w:hideMark/>
          </w:tcPr>
          <w:p w14:paraId="6D713D1A" w14:textId="77777777" w:rsidR="0062781C" w:rsidRPr="0001118D" w:rsidRDefault="0062781C" w:rsidP="0062781C">
            <w:pPr>
              <w:ind w:firstLine="4"/>
              <w:jc w:val="right"/>
              <w:rPr>
                <w:color w:val="000000"/>
                <w:szCs w:val="20"/>
              </w:rPr>
            </w:pPr>
            <w:r w:rsidRPr="0001118D">
              <w:rPr>
                <w:color w:val="000000"/>
                <w:szCs w:val="20"/>
              </w:rPr>
              <w:t>0.247</w:t>
            </w:r>
          </w:p>
        </w:tc>
        <w:tc>
          <w:tcPr>
            <w:tcW w:w="371" w:type="pct"/>
            <w:tcBorders>
              <w:top w:val="nil"/>
              <w:left w:val="nil"/>
              <w:bottom w:val="nil"/>
              <w:right w:val="nil"/>
            </w:tcBorders>
            <w:shd w:val="clear" w:color="000000" w:fill="FFFFFF"/>
            <w:noWrap/>
            <w:vAlign w:val="bottom"/>
            <w:hideMark/>
          </w:tcPr>
          <w:p w14:paraId="2C41F3E6" w14:textId="77777777" w:rsidR="0062781C" w:rsidRPr="0001118D" w:rsidRDefault="0062781C" w:rsidP="0062781C">
            <w:pPr>
              <w:ind w:firstLine="4"/>
              <w:jc w:val="right"/>
              <w:rPr>
                <w:color w:val="000000"/>
                <w:szCs w:val="20"/>
              </w:rPr>
            </w:pPr>
            <w:r w:rsidRPr="0001118D">
              <w:rPr>
                <w:color w:val="000000"/>
                <w:szCs w:val="20"/>
              </w:rPr>
              <w:t>0.273</w:t>
            </w:r>
          </w:p>
        </w:tc>
      </w:tr>
      <w:tr w:rsidR="0062781C" w:rsidRPr="0001118D" w14:paraId="2B5ED821" w14:textId="77777777" w:rsidTr="009D20B4">
        <w:trPr>
          <w:trHeight w:val="300"/>
        </w:trPr>
        <w:tc>
          <w:tcPr>
            <w:tcW w:w="558" w:type="pct"/>
            <w:tcBorders>
              <w:top w:val="nil"/>
              <w:left w:val="nil"/>
              <w:bottom w:val="nil"/>
              <w:right w:val="nil"/>
            </w:tcBorders>
            <w:shd w:val="clear" w:color="000000" w:fill="FFFFFF"/>
            <w:noWrap/>
            <w:vAlign w:val="bottom"/>
            <w:hideMark/>
          </w:tcPr>
          <w:p w14:paraId="3E30AFFC" w14:textId="77777777" w:rsidR="0062781C" w:rsidRPr="0001118D" w:rsidRDefault="0062781C" w:rsidP="0062781C">
            <w:pPr>
              <w:rPr>
                <w:b/>
                <w:bCs/>
                <w:color w:val="000000"/>
                <w:szCs w:val="20"/>
              </w:rPr>
            </w:pPr>
            <w:r w:rsidRPr="0001118D">
              <w:rPr>
                <w:b/>
                <w:bCs/>
                <w:color w:val="000000"/>
                <w:szCs w:val="20"/>
              </w:rPr>
              <w:t>TFQ</w:t>
            </w:r>
          </w:p>
        </w:tc>
        <w:tc>
          <w:tcPr>
            <w:tcW w:w="382" w:type="pct"/>
            <w:tcBorders>
              <w:top w:val="nil"/>
              <w:left w:val="nil"/>
              <w:bottom w:val="nil"/>
              <w:right w:val="nil"/>
            </w:tcBorders>
            <w:shd w:val="clear" w:color="000000" w:fill="FFFFFF"/>
            <w:noWrap/>
            <w:vAlign w:val="bottom"/>
            <w:hideMark/>
          </w:tcPr>
          <w:p w14:paraId="6CDC3062" w14:textId="77777777" w:rsidR="0062781C" w:rsidRPr="0001118D" w:rsidRDefault="0062781C" w:rsidP="0062781C">
            <w:pPr>
              <w:rPr>
                <w:b/>
                <w:bCs/>
                <w:color w:val="000000"/>
                <w:szCs w:val="20"/>
              </w:rPr>
            </w:pPr>
            <w:r w:rsidRPr="0001118D">
              <w:rPr>
                <w:b/>
                <w:bCs/>
                <w:color w:val="000000"/>
                <w:szCs w:val="20"/>
              </w:rPr>
              <w:t>0.928</w:t>
            </w:r>
          </w:p>
        </w:tc>
        <w:tc>
          <w:tcPr>
            <w:tcW w:w="391" w:type="pct"/>
            <w:tcBorders>
              <w:top w:val="nil"/>
              <w:left w:val="nil"/>
              <w:bottom w:val="nil"/>
              <w:right w:val="nil"/>
            </w:tcBorders>
            <w:shd w:val="clear" w:color="000000" w:fill="FFFFFF"/>
            <w:noWrap/>
            <w:vAlign w:val="bottom"/>
            <w:hideMark/>
          </w:tcPr>
          <w:p w14:paraId="563917A3" w14:textId="77777777" w:rsidR="0062781C" w:rsidRPr="0001118D" w:rsidRDefault="0062781C" w:rsidP="0062781C">
            <w:pPr>
              <w:rPr>
                <w:color w:val="000000"/>
                <w:szCs w:val="20"/>
              </w:rPr>
            </w:pPr>
            <w:r w:rsidRPr="0001118D">
              <w:rPr>
                <w:color w:val="000000"/>
                <w:szCs w:val="20"/>
              </w:rPr>
              <w:t>-0.002</w:t>
            </w:r>
          </w:p>
        </w:tc>
        <w:tc>
          <w:tcPr>
            <w:tcW w:w="374" w:type="pct"/>
            <w:tcBorders>
              <w:top w:val="nil"/>
              <w:left w:val="nil"/>
              <w:bottom w:val="nil"/>
              <w:right w:val="nil"/>
            </w:tcBorders>
            <w:shd w:val="clear" w:color="000000" w:fill="FFFFFF"/>
            <w:noWrap/>
            <w:vAlign w:val="bottom"/>
            <w:hideMark/>
          </w:tcPr>
          <w:p w14:paraId="674CA1C1" w14:textId="77777777" w:rsidR="0062781C" w:rsidRPr="0001118D" w:rsidRDefault="0062781C" w:rsidP="0062781C">
            <w:pPr>
              <w:rPr>
                <w:color w:val="000000"/>
                <w:szCs w:val="20"/>
              </w:rPr>
            </w:pPr>
            <w:r w:rsidRPr="0001118D">
              <w:rPr>
                <w:color w:val="000000"/>
                <w:szCs w:val="20"/>
              </w:rPr>
              <w:t>0.002</w:t>
            </w:r>
          </w:p>
        </w:tc>
        <w:tc>
          <w:tcPr>
            <w:tcW w:w="374" w:type="pct"/>
            <w:tcBorders>
              <w:top w:val="nil"/>
              <w:left w:val="nil"/>
              <w:bottom w:val="nil"/>
              <w:right w:val="nil"/>
            </w:tcBorders>
            <w:shd w:val="clear" w:color="000000" w:fill="FFFFFF"/>
            <w:noWrap/>
            <w:vAlign w:val="bottom"/>
            <w:hideMark/>
          </w:tcPr>
          <w:p w14:paraId="01E64547" w14:textId="77777777" w:rsidR="0062781C" w:rsidRPr="0001118D" w:rsidRDefault="0062781C" w:rsidP="0062781C">
            <w:pPr>
              <w:rPr>
                <w:color w:val="000000"/>
                <w:szCs w:val="20"/>
              </w:rPr>
            </w:pPr>
            <w:r w:rsidRPr="0001118D">
              <w:rPr>
                <w:color w:val="000000"/>
                <w:szCs w:val="20"/>
              </w:rPr>
              <w:t>0.018</w:t>
            </w:r>
          </w:p>
        </w:tc>
        <w:tc>
          <w:tcPr>
            <w:tcW w:w="340" w:type="pct"/>
            <w:tcBorders>
              <w:top w:val="nil"/>
              <w:left w:val="nil"/>
              <w:bottom w:val="nil"/>
              <w:right w:val="nil"/>
            </w:tcBorders>
            <w:shd w:val="clear" w:color="000000" w:fill="FFFFFF"/>
            <w:noWrap/>
            <w:vAlign w:val="bottom"/>
            <w:hideMark/>
          </w:tcPr>
          <w:p w14:paraId="79FC784D" w14:textId="77777777" w:rsidR="0062781C" w:rsidRPr="0001118D" w:rsidRDefault="0062781C" w:rsidP="0062781C">
            <w:pPr>
              <w:rPr>
                <w:color w:val="000000"/>
                <w:szCs w:val="20"/>
              </w:rPr>
            </w:pPr>
            <w:r w:rsidRPr="0001118D">
              <w:rPr>
                <w:color w:val="000000"/>
                <w:szCs w:val="20"/>
              </w:rPr>
              <w:t>0.018</w:t>
            </w:r>
          </w:p>
        </w:tc>
        <w:tc>
          <w:tcPr>
            <w:tcW w:w="340" w:type="pct"/>
            <w:tcBorders>
              <w:top w:val="nil"/>
              <w:left w:val="nil"/>
              <w:bottom w:val="nil"/>
              <w:right w:val="nil"/>
            </w:tcBorders>
            <w:shd w:val="clear" w:color="000000" w:fill="FFFFFF"/>
            <w:noWrap/>
            <w:vAlign w:val="bottom"/>
            <w:hideMark/>
          </w:tcPr>
          <w:p w14:paraId="65A01510" w14:textId="77777777" w:rsidR="0062781C" w:rsidRPr="0001118D" w:rsidRDefault="0062781C" w:rsidP="0062781C">
            <w:pPr>
              <w:ind w:firstLine="4"/>
              <w:jc w:val="right"/>
              <w:rPr>
                <w:color w:val="000000"/>
                <w:szCs w:val="20"/>
              </w:rPr>
            </w:pPr>
            <w:r w:rsidRPr="0001118D">
              <w:rPr>
                <w:color w:val="000000"/>
                <w:szCs w:val="20"/>
              </w:rPr>
              <w:t>0.002</w:t>
            </w:r>
          </w:p>
        </w:tc>
        <w:tc>
          <w:tcPr>
            <w:tcW w:w="374" w:type="pct"/>
            <w:tcBorders>
              <w:top w:val="nil"/>
              <w:left w:val="nil"/>
              <w:bottom w:val="nil"/>
              <w:right w:val="nil"/>
            </w:tcBorders>
            <w:shd w:val="clear" w:color="000000" w:fill="FFFFFF"/>
            <w:noWrap/>
            <w:vAlign w:val="bottom"/>
            <w:hideMark/>
          </w:tcPr>
          <w:p w14:paraId="4954F7BB" w14:textId="77777777" w:rsidR="0062781C" w:rsidRPr="0001118D" w:rsidRDefault="0062781C" w:rsidP="0062781C">
            <w:pPr>
              <w:ind w:firstLine="4"/>
              <w:jc w:val="right"/>
              <w:rPr>
                <w:color w:val="000000"/>
                <w:szCs w:val="20"/>
              </w:rPr>
            </w:pPr>
            <w:r w:rsidRPr="0001118D">
              <w:rPr>
                <w:color w:val="000000"/>
                <w:szCs w:val="20"/>
              </w:rPr>
              <w:t>-0.075</w:t>
            </w:r>
          </w:p>
        </w:tc>
        <w:tc>
          <w:tcPr>
            <w:tcW w:w="374" w:type="pct"/>
            <w:tcBorders>
              <w:top w:val="nil"/>
              <w:left w:val="nil"/>
              <w:bottom w:val="nil"/>
              <w:right w:val="nil"/>
            </w:tcBorders>
            <w:shd w:val="clear" w:color="000000" w:fill="FFFFFF"/>
            <w:noWrap/>
            <w:vAlign w:val="bottom"/>
            <w:hideMark/>
          </w:tcPr>
          <w:p w14:paraId="5BB09082" w14:textId="77777777" w:rsidR="0062781C" w:rsidRPr="0001118D" w:rsidRDefault="0062781C" w:rsidP="0062781C">
            <w:pPr>
              <w:ind w:firstLine="4"/>
              <w:jc w:val="right"/>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1FA4A152" w14:textId="77777777" w:rsidR="0062781C" w:rsidRPr="0001118D" w:rsidRDefault="0062781C" w:rsidP="0062781C">
            <w:pPr>
              <w:ind w:firstLine="4"/>
              <w:jc w:val="right"/>
              <w:rPr>
                <w:color w:val="000000"/>
                <w:szCs w:val="20"/>
              </w:rPr>
            </w:pPr>
            <w:r w:rsidRPr="0001118D">
              <w:rPr>
                <w:color w:val="000000"/>
                <w:szCs w:val="20"/>
              </w:rPr>
              <w:t>-0.006</w:t>
            </w:r>
          </w:p>
        </w:tc>
        <w:tc>
          <w:tcPr>
            <w:tcW w:w="374" w:type="pct"/>
            <w:tcBorders>
              <w:top w:val="nil"/>
              <w:left w:val="nil"/>
              <w:bottom w:val="nil"/>
              <w:right w:val="nil"/>
            </w:tcBorders>
            <w:shd w:val="clear" w:color="000000" w:fill="FFFFFF"/>
            <w:noWrap/>
            <w:vAlign w:val="bottom"/>
            <w:hideMark/>
          </w:tcPr>
          <w:p w14:paraId="09CD9551" w14:textId="77777777" w:rsidR="0062781C" w:rsidRPr="0001118D" w:rsidRDefault="0062781C" w:rsidP="0062781C">
            <w:pPr>
              <w:ind w:firstLine="4"/>
              <w:jc w:val="right"/>
              <w:rPr>
                <w:color w:val="000000"/>
                <w:szCs w:val="20"/>
              </w:rPr>
            </w:pPr>
            <w:r w:rsidRPr="0001118D">
              <w:rPr>
                <w:color w:val="000000"/>
                <w:szCs w:val="20"/>
              </w:rPr>
              <w:t>-0.001</w:t>
            </w:r>
          </w:p>
        </w:tc>
        <w:tc>
          <w:tcPr>
            <w:tcW w:w="374" w:type="pct"/>
            <w:tcBorders>
              <w:top w:val="nil"/>
              <w:left w:val="nil"/>
              <w:bottom w:val="nil"/>
              <w:right w:val="nil"/>
            </w:tcBorders>
            <w:shd w:val="clear" w:color="000000" w:fill="FFFFFF"/>
            <w:noWrap/>
            <w:vAlign w:val="bottom"/>
            <w:hideMark/>
          </w:tcPr>
          <w:p w14:paraId="2EE605B1" w14:textId="77777777" w:rsidR="0062781C" w:rsidRPr="0001118D" w:rsidRDefault="0062781C" w:rsidP="0062781C">
            <w:pPr>
              <w:ind w:firstLine="4"/>
              <w:rPr>
                <w:color w:val="000000"/>
                <w:szCs w:val="20"/>
              </w:rPr>
            </w:pPr>
            <w:r w:rsidRPr="0001118D">
              <w:rPr>
                <w:color w:val="000000"/>
                <w:szCs w:val="20"/>
              </w:rPr>
              <w:t> </w:t>
            </w:r>
          </w:p>
        </w:tc>
        <w:tc>
          <w:tcPr>
            <w:tcW w:w="371" w:type="pct"/>
            <w:tcBorders>
              <w:top w:val="nil"/>
              <w:left w:val="nil"/>
              <w:bottom w:val="nil"/>
              <w:right w:val="nil"/>
            </w:tcBorders>
            <w:shd w:val="clear" w:color="000000" w:fill="FFFFFF"/>
            <w:noWrap/>
            <w:vAlign w:val="bottom"/>
            <w:hideMark/>
          </w:tcPr>
          <w:p w14:paraId="497512CB" w14:textId="77777777" w:rsidR="0062781C" w:rsidRPr="0001118D" w:rsidRDefault="0062781C" w:rsidP="0062781C">
            <w:pPr>
              <w:ind w:firstLine="4"/>
              <w:jc w:val="right"/>
              <w:rPr>
                <w:color w:val="000000"/>
                <w:szCs w:val="20"/>
              </w:rPr>
            </w:pPr>
            <w:r w:rsidRPr="0001118D">
              <w:rPr>
                <w:color w:val="000000"/>
                <w:szCs w:val="20"/>
              </w:rPr>
              <w:t>0.882</w:t>
            </w:r>
          </w:p>
        </w:tc>
      </w:tr>
      <w:tr w:rsidR="0062781C" w:rsidRPr="0001118D" w14:paraId="4AC2644D" w14:textId="77777777" w:rsidTr="009D20B4">
        <w:trPr>
          <w:trHeight w:val="300"/>
        </w:trPr>
        <w:tc>
          <w:tcPr>
            <w:tcW w:w="939" w:type="pct"/>
            <w:gridSpan w:val="2"/>
            <w:tcBorders>
              <w:top w:val="nil"/>
              <w:left w:val="nil"/>
              <w:bottom w:val="single" w:sz="4" w:space="0" w:color="auto"/>
              <w:right w:val="nil"/>
            </w:tcBorders>
            <w:shd w:val="clear" w:color="000000" w:fill="FFFFFF"/>
            <w:noWrap/>
            <w:vAlign w:val="bottom"/>
            <w:hideMark/>
          </w:tcPr>
          <w:p w14:paraId="7096306B" w14:textId="77777777" w:rsidR="0062781C" w:rsidRPr="0001118D" w:rsidRDefault="0062781C" w:rsidP="0062781C">
            <w:pPr>
              <w:jc w:val="center"/>
              <w:rPr>
                <w:b/>
                <w:bCs/>
                <w:color w:val="000000"/>
                <w:szCs w:val="20"/>
              </w:rPr>
            </w:pPr>
            <w:r w:rsidRPr="0001118D">
              <w:rPr>
                <w:b/>
                <w:bCs/>
                <w:color w:val="000000"/>
                <w:szCs w:val="20"/>
              </w:rPr>
              <w:t>R</w:t>
            </w:r>
            <w:r w:rsidRPr="003B41DF">
              <w:rPr>
                <w:b/>
                <w:bCs/>
                <w:color w:val="000000"/>
                <w:szCs w:val="20"/>
                <w:vertAlign w:val="superscript"/>
              </w:rPr>
              <w:t>2</w:t>
            </w:r>
          </w:p>
        </w:tc>
        <w:tc>
          <w:tcPr>
            <w:tcW w:w="391" w:type="pct"/>
            <w:tcBorders>
              <w:top w:val="nil"/>
              <w:left w:val="nil"/>
              <w:bottom w:val="single" w:sz="4" w:space="0" w:color="auto"/>
              <w:right w:val="nil"/>
            </w:tcBorders>
            <w:shd w:val="clear" w:color="000000" w:fill="FFFFFF"/>
            <w:noWrap/>
            <w:vAlign w:val="bottom"/>
            <w:hideMark/>
          </w:tcPr>
          <w:p w14:paraId="4CCC6F2F" w14:textId="77777777" w:rsidR="0062781C" w:rsidRPr="0001118D" w:rsidRDefault="0062781C" w:rsidP="0062781C">
            <w:pPr>
              <w:rPr>
                <w:color w:val="000000"/>
                <w:szCs w:val="20"/>
              </w:rPr>
            </w:pPr>
            <w:r w:rsidRPr="0001118D">
              <w:rPr>
                <w:color w:val="000000"/>
                <w:szCs w:val="20"/>
              </w:rPr>
              <w:t>69.470</w:t>
            </w:r>
          </w:p>
        </w:tc>
        <w:tc>
          <w:tcPr>
            <w:tcW w:w="374" w:type="pct"/>
            <w:tcBorders>
              <w:top w:val="nil"/>
              <w:left w:val="nil"/>
              <w:bottom w:val="single" w:sz="4" w:space="0" w:color="auto"/>
              <w:right w:val="nil"/>
            </w:tcBorders>
            <w:shd w:val="clear" w:color="000000" w:fill="FFFFFF"/>
            <w:noWrap/>
            <w:vAlign w:val="bottom"/>
            <w:hideMark/>
          </w:tcPr>
          <w:p w14:paraId="59D230B8" w14:textId="77777777" w:rsidR="0062781C" w:rsidRPr="0001118D" w:rsidRDefault="0062781C" w:rsidP="0062781C">
            <w:pPr>
              <w:rPr>
                <w:color w:val="000000"/>
                <w:szCs w:val="20"/>
              </w:rPr>
            </w:pPr>
            <w:r w:rsidRPr="0001118D">
              <w:rPr>
                <w:color w:val="000000"/>
                <w:szCs w:val="20"/>
              </w:rPr>
              <w:t> </w:t>
            </w:r>
          </w:p>
        </w:tc>
        <w:tc>
          <w:tcPr>
            <w:tcW w:w="374" w:type="pct"/>
            <w:tcBorders>
              <w:top w:val="nil"/>
              <w:left w:val="nil"/>
              <w:bottom w:val="single" w:sz="4" w:space="0" w:color="auto"/>
              <w:right w:val="nil"/>
            </w:tcBorders>
            <w:shd w:val="clear" w:color="000000" w:fill="FFFFFF"/>
            <w:noWrap/>
            <w:vAlign w:val="bottom"/>
            <w:hideMark/>
          </w:tcPr>
          <w:p w14:paraId="6FA3EA18" w14:textId="77777777" w:rsidR="0062781C" w:rsidRPr="0001118D" w:rsidRDefault="0062781C" w:rsidP="0062781C">
            <w:pPr>
              <w:rPr>
                <w:color w:val="000000"/>
                <w:szCs w:val="20"/>
              </w:rPr>
            </w:pPr>
            <w:r w:rsidRPr="0001118D">
              <w:rPr>
                <w:color w:val="000000"/>
                <w:szCs w:val="20"/>
              </w:rPr>
              <w:t> </w:t>
            </w:r>
          </w:p>
        </w:tc>
        <w:tc>
          <w:tcPr>
            <w:tcW w:w="340" w:type="pct"/>
            <w:tcBorders>
              <w:top w:val="nil"/>
              <w:left w:val="nil"/>
              <w:bottom w:val="single" w:sz="4" w:space="0" w:color="auto"/>
              <w:right w:val="nil"/>
            </w:tcBorders>
            <w:shd w:val="clear" w:color="000000" w:fill="FFFFFF"/>
            <w:noWrap/>
            <w:vAlign w:val="bottom"/>
            <w:hideMark/>
          </w:tcPr>
          <w:p w14:paraId="7E588018" w14:textId="77777777" w:rsidR="0062781C" w:rsidRPr="0001118D" w:rsidRDefault="0062781C" w:rsidP="0062781C">
            <w:pPr>
              <w:rPr>
                <w:color w:val="000000"/>
                <w:szCs w:val="20"/>
              </w:rPr>
            </w:pPr>
            <w:r w:rsidRPr="0001118D">
              <w:rPr>
                <w:color w:val="000000"/>
                <w:szCs w:val="20"/>
              </w:rPr>
              <w:t> </w:t>
            </w:r>
          </w:p>
        </w:tc>
        <w:tc>
          <w:tcPr>
            <w:tcW w:w="340" w:type="pct"/>
            <w:tcBorders>
              <w:top w:val="nil"/>
              <w:left w:val="nil"/>
              <w:bottom w:val="single" w:sz="4" w:space="0" w:color="auto"/>
              <w:right w:val="nil"/>
            </w:tcBorders>
            <w:shd w:val="clear" w:color="000000" w:fill="FFFFFF"/>
            <w:noWrap/>
            <w:vAlign w:val="bottom"/>
            <w:hideMark/>
          </w:tcPr>
          <w:p w14:paraId="24370FC8" w14:textId="77777777" w:rsidR="0062781C" w:rsidRPr="0001118D" w:rsidRDefault="0062781C" w:rsidP="0062781C">
            <w:pPr>
              <w:rPr>
                <w:color w:val="000000"/>
                <w:szCs w:val="20"/>
              </w:rPr>
            </w:pPr>
            <w:r w:rsidRPr="0001118D">
              <w:rPr>
                <w:color w:val="000000"/>
                <w:szCs w:val="20"/>
              </w:rPr>
              <w:t> </w:t>
            </w:r>
          </w:p>
        </w:tc>
        <w:tc>
          <w:tcPr>
            <w:tcW w:w="374" w:type="pct"/>
            <w:tcBorders>
              <w:top w:val="nil"/>
              <w:left w:val="nil"/>
              <w:bottom w:val="single" w:sz="4" w:space="0" w:color="auto"/>
              <w:right w:val="nil"/>
            </w:tcBorders>
            <w:shd w:val="clear" w:color="000000" w:fill="FFFFFF"/>
            <w:noWrap/>
            <w:vAlign w:val="bottom"/>
            <w:hideMark/>
          </w:tcPr>
          <w:p w14:paraId="6F653742" w14:textId="77777777" w:rsidR="0062781C" w:rsidRPr="0001118D" w:rsidRDefault="0062781C" w:rsidP="0062781C">
            <w:pPr>
              <w:rPr>
                <w:color w:val="000000"/>
                <w:szCs w:val="20"/>
              </w:rPr>
            </w:pPr>
            <w:r w:rsidRPr="0001118D">
              <w:rPr>
                <w:color w:val="000000"/>
                <w:szCs w:val="20"/>
              </w:rPr>
              <w:t> </w:t>
            </w:r>
          </w:p>
        </w:tc>
        <w:tc>
          <w:tcPr>
            <w:tcW w:w="374" w:type="pct"/>
            <w:tcBorders>
              <w:top w:val="nil"/>
              <w:left w:val="nil"/>
              <w:bottom w:val="single" w:sz="4" w:space="0" w:color="auto"/>
              <w:right w:val="nil"/>
            </w:tcBorders>
            <w:shd w:val="clear" w:color="000000" w:fill="FFFFFF"/>
            <w:noWrap/>
            <w:vAlign w:val="bottom"/>
            <w:hideMark/>
          </w:tcPr>
          <w:p w14:paraId="1905C362" w14:textId="77777777" w:rsidR="0062781C" w:rsidRPr="0001118D" w:rsidRDefault="0062781C" w:rsidP="0062781C">
            <w:pPr>
              <w:rPr>
                <w:color w:val="000000"/>
                <w:szCs w:val="20"/>
              </w:rPr>
            </w:pPr>
            <w:r w:rsidRPr="0001118D">
              <w:rPr>
                <w:color w:val="000000"/>
                <w:szCs w:val="20"/>
              </w:rPr>
              <w:t> </w:t>
            </w:r>
          </w:p>
        </w:tc>
        <w:tc>
          <w:tcPr>
            <w:tcW w:w="374" w:type="pct"/>
            <w:tcBorders>
              <w:top w:val="nil"/>
              <w:left w:val="nil"/>
              <w:bottom w:val="single" w:sz="4" w:space="0" w:color="auto"/>
              <w:right w:val="nil"/>
            </w:tcBorders>
            <w:shd w:val="clear" w:color="000000" w:fill="FFFFFF"/>
            <w:noWrap/>
            <w:vAlign w:val="bottom"/>
            <w:hideMark/>
          </w:tcPr>
          <w:p w14:paraId="0D25495E" w14:textId="77777777" w:rsidR="0062781C" w:rsidRPr="0001118D" w:rsidRDefault="0062781C" w:rsidP="0062781C">
            <w:pPr>
              <w:rPr>
                <w:color w:val="000000"/>
                <w:szCs w:val="20"/>
              </w:rPr>
            </w:pPr>
            <w:r w:rsidRPr="0001118D">
              <w:rPr>
                <w:color w:val="000000"/>
                <w:szCs w:val="20"/>
              </w:rPr>
              <w:t> </w:t>
            </w:r>
          </w:p>
        </w:tc>
        <w:tc>
          <w:tcPr>
            <w:tcW w:w="374" w:type="pct"/>
            <w:tcBorders>
              <w:top w:val="nil"/>
              <w:left w:val="nil"/>
              <w:bottom w:val="single" w:sz="4" w:space="0" w:color="auto"/>
              <w:right w:val="nil"/>
            </w:tcBorders>
            <w:shd w:val="clear" w:color="000000" w:fill="FFFFFF"/>
            <w:noWrap/>
            <w:vAlign w:val="bottom"/>
            <w:hideMark/>
          </w:tcPr>
          <w:p w14:paraId="6A7C488D" w14:textId="77777777" w:rsidR="0062781C" w:rsidRPr="0001118D" w:rsidRDefault="0062781C" w:rsidP="0062781C">
            <w:pPr>
              <w:rPr>
                <w:color w:val="000000"/>
                <w:szCs w:val="20"/>
              </w:rPr>
            </w:pPr>
            <w:r w:rsidRPr="0001118D">
              <w:rPr>
                <w:color w:val="000000"/>
                <w:szCs w:val="20"/>
              </w:rPr>
              <w:t> </w:t>
            </w:r>
          </w:p>
        </w:tc>
        <w:tc>
          <w:tcPr>
            <w:tcW w:w="374" w:type="pct"/>
            <w:tcBorders>
              <w:top w:val="nil"/>
              <w:left w:val="nil"/>
              <w:bottom w:val="single" w:sz="4" w:space="0" w:color="auto"/>
              <w:right w:val="nil"/>
            </w:tcBorders>
            <w:shd w:val="clear" w:color="000000" w:fill="FFFFFF"/>
            <w:noWrap/>
            <w:vAlign w:val="bottom"/>
            <w:hideMark/>
          </w:tcPr>
          <w:p w14:paraId="3CF84C46" w14:textId="77777777" w:rsidR="0062781C" w:rsidRPr="0001118D" w:rsidRDefault="0062781C" w:rsidP="0062781C">
            <w:pPr>
              <w:rPr>
                <w:color w:val="000000"/>
                <w:szCs w:val="20"/>
              </w:rPr>
            </w:pPr>
            <w:r w:rsidRPr="0001118D">
              <w:rPr>
                <w:color w:val="000000"/>
                <w:szCs w:val="20"/>
              </w:rPr>
              <w:t> </w:t>
            </w:r>
          </w:p>
        </w:tc>
        <w:tc>
          <w:tcPr>
            <w:tcW w:w="371" w:type="pct"/>
            <w:tcBorders>
              <w:top w:val="nil"/>
              <w:left w:val="nil"/>
              <w:bottom w:val="single" w:sz="4" w:space="0" w:color="auto"/>
              <w:right w:val="nil"/>
            </w:tcBorders>
            <w:shd w:val="clear" w:color="000000" w:fill="FFFFFF"/>
            <w:noWrap/>
            <w:vAlign w:val="bottom"/>
            <w:hideMark/>
          </w:tcPr>
          <w:p w14:paraId="1C92E75C" w14:textId="77777777" w:rsidR="0062781C" w:rsidRPr="0001118D" w:rsidRDefault="0062781C" w:rsidP="0062781C">
            <w:pPr>
              <w:rPr>
                <w:color w:val="000000"/>
                <w:szCs w:val="20"/>
              </w:rPr>
            </w:pPr>
            <w:r w:rsidRPr="0001118D">
              <w:rPr>
                <w:color w:val="000000"/>
                <w:szCs w:val="20"/>
              </w:rPr>
              <w:t> </w:t>
            </w:r>
          </w:p>
        </w:tc>
      </w:tr>
    </w:tbl>
    <w:p w14:paraId="1E8EBA70" w14:textId="77777777" w:rsidR="0062781C" w:rsidRDefault="0062781C" w:rsidP="0062781C">
      <w:pPr>
        <w:tabs>
          <w:tab w:val="left" w:pos="4836"/>
        </w:tabs>
        <w:ind w:left="709" w:hanging="709"/>
        <w:rPr>
          <w:b/>
          <w:bCs/>
          <w:szCs w:val="20"/>
        </w:rPr>
      </w:pPr>
      <w:r w:rsidRPr="0001118D">
        <w:rPr>
          <w:b/>
          <w:bCs/>
          <w:szCs w:val="20"/>
        </w:rPr>
        <w:t>Notes:</w:t>
      </w:r>
      <w:r w:rsidRPr="0001118D">
        <w:rPr>
          <w:szCs w:val="20"/>
        </w:rPr>
        <w:t xml:space="preserve"> PH: plant height, DH: dichotomous height, SD: stem diameter, PC: Plant Canopy, NFL: number of productive branches, FWP: fruit weight per plant, FDM: fruit diameter, FL: fruit length, SL: stem length, TFQ: total fruit quantity, Y: yield.</w:t>
      </w:r>
    </w:p>
    <w:p w14:paraId="649313B5" w14:textId="77777777" w:rsidR="0062781C" w:rsidRDefault="0062781C" w:rsidP="0062781C">
      <w:pPr>
        <w:rPr>
          <w:b/>
          <w:bCs/>
          <w:szCs w:val="20"/>
        </w:rPr>
        <w:sectPr w:rsidR="0062781C" w:rsidSect="0062781C">
          <w:pgSz w:w="16838" w:h="11906" w:orient="landscape"/>
          <w:pgMar w:top="1418" w:right="1418" w:bottom="1418" w:left="1418" w:header="709" w:footer="709" w:gutter="0"/>
          <w:cols w:space="708"/>
          <w:docGrid w:linePitch="360"/>
        </w:sectPr>
      </w:pPr>
    </w:p>
    <w:p w14:paraId="7967E95B" w14:textId="77777777" w:rsidR="0062781C" w:rsidRPr="0001118D" w:rsidRDefault="0062781C" w:rsidP="0062781C">
      <w:pPr>
        <w:rPr>
          <w:szCs w:val="20"/>
          <w:lang w:val="en"/>
        </w:rPr>
      </w:pPr>
      <w:r w:rsidRPr="0001118D">
        <w:rPr>
          <w:b/>
          <w:bCs/>
          <w:szCs w:val="20"/>
        </w:rPr>
        <w:lastRenderedPageBreak/>
        <w:t>Table 5.</w:t>
      </w:r>
      <w:r w:rsidRPr="0001118D">
        <w:rPr>
          <w:szCs w:val="20"/>
        </w:rPr>
        <w:t xml:space="preserve"> </w:t>
      </w:r>
      <w:r w:rsidRPr="0001118D">
        <w:rPr>
          <w:rStyle w:val="rynqvb"/>
          <w:szCs w:val="20"/>
        </w:rPr>
        <w:t>Principal component analysis (PCA) for chili agronomic traits.</w:t>
      </w:r>
    </w:p>
    <w:tbl>
      <w:tblPr>
        <w:tblW w:w="5000" w:type="pct"/>
        <w:tblLook w:val="04A0" w:firstRow="1" w:lastRow="0" w:firstColumn="1" w:lastColumn="0" w:noHBand="0" w:noVBand="1"/>
      </w:tblPr>
      <w:tblGrid>
        <w:gridCol w:w="3480"/>
        <w:gridCol w:w="1387"/>
        <w:gridCol w:w="1387"/>
        <w:gridCol w:w="1386"/>
        <w:gridCol w:w="1386"/>
      </w:tblGrid>
      <w:tr w:rsidR="0062781C" w:rsidRPr="0001118D" w14:paraId="03882089" w14:textId="77777777" w:rsidTr="009D20B4">
        <w:trPr>
          <w:trHeight w:val="300"/>
        </w:trPr>
        <w:tc>
          <w:tcPr>
            <w:tcW w:w="1927" w:type="pct"/>
            <w:tcBorders>
              <w:top w:val="single" w:sz="4" w:space="0" w:color="auto"/>
              <w:left w:val="nil"/>
              <w:bottom w:val="single" w:sz="4" w:space="0" w:color="auto"/>
              <w:right w:val="nil"/>
            </w:tcBorders>
            <w:shd w:val="clear" w:color="000000" w:fill="FFFFFF"/>
            <w:noWrap/>
            <w:vAlign w:val="bottom"/>
            <w:hideMark/>
          </w:tcPr>
          <w:p w14:paraId="227049C3" w14:textId="77777777" w:rsidR="0062781C" w:rsidRPr="0001118D" w:rsidRDefault="0062781C" w:rsidP="0062781C">
            <w:pPr>
              <w:jc w:val="center"/>
              <w:rPr>
                <w:color w:val="000000"/>
                <w:szCs w:val="20"/>
              </w:rPr>
            </w:pPr>
            <w:r w:rsidRPr="0001118D">
              <w:rPr>
                <w:color w:val="000000"/>
                <w:szCs w:val="20"/>
              </w:rPr>
              <w:t>Variables</w:t>
            </w:r>
          </w:p>
        </w:tc>
        <w:tc>
          <w:tcPr>
            <w:tcW w:w="768" w:type="pct"/>
            <w:tcBorders>
              <w:top w:val="single" w:sz="4" w:space="0" w:color="auto"/>
              <w:left w:val="nil"/>
              <w:bottom w:val="single" w:sz="4" w:space="0" w:color="auto"/>
              <w:right w:val="nil"/>
            </w:tcBorders>
            <w:shd w:val="clear" w:color="000000" w:fill="FFFFFF"/>
            <w:noWrap/>
            <w:vAlign w:val="center"/>
            <w:hideMark/>
          </w:tcPr>
          <w:p w14:paraId="48CA8180" w14:textId="77777777" w:rsidR="0062781C" w:rsidRPr="0001118D" w:rsidRDefault="0062781C" w:rsidP="0062781C">
            <w:pPr>
              <w:jc w:val="center"/>
              <w:rPr>
                <w:color w:val="000000"/>
                <w:szCs w:val="20"/>
              </w:rPr>
            </w:pPr>
            <w:r w:rsidRPr="0001118D">
              <w:rPr>
                <w:color w:val="000000"/>
                <w:szCs w:val="20"/>
              </w:rPr>
              <w:t>PC1</w:t>
            </w:r>
          </w:p>
        </w:tc>
        <w:tc>
          <w:tcPr>
            <w:tcW w:w="768" w:type="pct"/>
            <w:tcBorders>
              <w:top w:val="single" w:sz="4" w:space="0" w:color="auto"/>
              <w:left w:val="nil"/>
              <w:bottom w:val="single" w:sz="4" w:space="0" w:color="auto"/>
              <w:right w:val="nil"/>
            </w:tcBorders>
            <w:shd w:val="clear" w:color="000000" w:fill="FFFFFF"/>
            <w:noWrap/>
            <w:vAlign w:val="center"/>
            <w:hideMark/>
          </w:tcPr>
          <w:p w14:paraId="1BD6E62A" w14:textId="77777777" w:rsidR="0062781C" w:rsidRPr="0001118D" w:rsidRDefault="0062781C" w:rsidP="0062781C">
            <w:pPr>
              <w:jc w:val="center"/>
              <w:rPr>
                <w:color w:val="000000"/>
                <w:szCs w:val="20"/>
              </w:rPr>
            </w:pPr>
            <w:r w:rsidRPr="0001118D">
              <w:rPr>
                <w:color w:val="000000"/>
                <w:szCs w:val="20"/>
              </w:rPr>
              <w:t>PC2</w:t>
            </w:r>
          </w:p>
        </w:tc>
        <w:tc>
          <w:tcPr>
            <w:tcW w:w="768" w:type="pct"/>
            <w:tcBorders>
              <w:top w:val="single" w:sz="4" w:space="0" w:color="auto"/>
              <w:left w:val="nil"/>
              <w:bottom w:val="single" w:sz="4" w:space="0" w:color="auto"/>
              <w:right w:val="nil"/>
            </w:tcBorders>
            <w:shd w:val="clear" w:color="000000" w:fill="FFFFFF"/>
            <w:noWrap/>
            <w:vAlign w:val="center"/>
            <w:hideMark/>
          </w:tcPr>
          <w:p w14:paraId="1E48AADB" w14:textId="77777777" w:rsidR="0062781C" w:rsidRPr="0001118D" w:rsidRDefault="0062781C" w:rsidP="0062781C">
            <w:pPr>
              <w:jc w:val="center"/>
              <w:rPr>
                <w:color w:val="000000"/>
                <w:szCs w:val="20"/>
              </w:rPr>
            </w:pPr>
            <w:r w:rsidRPr="0001118D">
              <w:rPr>
                <w:color w:val="000000"/>
                <w:szCs w:val="20"/>
              </w:rPr>
              <w:t>PC3</w:t>
            </w:r>
          </w:p>
        </w:tc>
        <w:tc>
          <w:tcPr>
            <w:tcW w:w="768" w:type="pct"/>
            <w:tcBorders>
              <w:top w:val="single" w:sz="4" w:space="0" w:color="auto"/>
              <w:left w:val="nil"/>
              <w:bottom w:val="single" w:sz="4" w:space="0" w:color="auto"/>
              <w:right w:val="nil"/>
            </w:tcBorders>
            <w:shd w:val="clear" w:color="000000" w:fill="FFFFFF"/>
            <w:noWrap/>
            <w:vAlign w:val="center"/>
            <w:hideMark/>
          </w:tcPr>
          <w:p w14:paraId="64CF65FA" w14:textId="77777777" w:rsidR="0062781C" w:rsidRPr="0001118D" w:rsidRDefault="0062781C" w:rsidP="0062781C">
            <w:pPr>
              <w:jc w:val="center"/>
              <w:rPr>
                <w:color w:val="000000"/>
                <w:szCs w:val="20"/>
              </w:rPr>
            </w:pPr>
            <w:r w:rsidRPr="0001118D">
              <w:rPr>
                <w:color w:val="000000"/>
                <w:szCs w:val="20"/>
              </w:rPr>
              <w:t>PC4</w:t>
            </w:r>
          </w:p>
        </w:tc>
      </w:tr>
      <w:tr w:rsidR="0062781C" w:rsidRPr="0001118D" w14:paraId="23A6C163" w14:textId="77777777" w:rsidTr="009D20B4">
        <w:trPr>
          <w:trHeight w:val="300"/>
        </w:trPr>
        <w:tc>
          <w:tcPr>
            <w:tcW w:w="1927" w:type="pct"/>
            <w:tcBorders>
              <w:top w:val="nil"/>
              <w:left w:val="nil"/>
              <w:bottom w:val="nil"/>
              <w:right w:val="nil"/>
            </w:tcBorders>
            <w:shd w:val="clear" w:color="000000" w:fill="FFFFFF"/>
            <w:noWrap/>
            <w:vAlign w:val="bottom"/>
            <w:hideMark/>
          </w:tcPr>
          <w:p w14:paraId="1854CCC9" w14:textId="77777777" w:rsidR="0062781C" w:rsidRPr="0001118D" w:rsidRDefault="0062781C" w:rsidP="0062781C">
            <w:pPr>
              <w:jc w:val="center"/>
              <w:rPr>
                <w:color w:val="000000"/>
                <w:szCs w:val="20"/>
              </w:rPr>
            </w:pPr>
            <w:r w:rsidRPr="0001118D">
              <w:rPr>
                <w:color w:val="000000"/>
                <w:szCs w:val="20"/>
              </w:rPr>
              <w:t>PH</w:t>
            </w:r>
          </w:p>
        </w:tc>
        <w:tc>
          <w:tcPr>
            <w:tcW w:w="768" w:type="pct"/>
            <w:tcBorders>
              <w:top w:val="nil"/>
              <w:left w:val="nil"/>
              <w:bottom w:val="nil"/>
              <w:right w:val="nil"/>
            </w:tcBorders>
            <w:shd w:val="clear" w:color="000000" w:fill="FFFFFF"/>
            <w:noWrap/>
            <w:vAlign w:val="center"/>
            <w:hideMark/>
          </w:tcPr>
          <w:p w14:paraId="08410A86" w14:textId="77777777" w:rsidR="0062781C" w:rsidRPr="0001118D" w:rsidRDefault="0062781C" w:rsidP="0062781C">
            <w:pPr>
              <w:jc w:val="center"/>
              <w:rPr>
                <w:color w:val="000000"/>
                <w:szCs w:val="20"/>
              </w:rPr>
            </w:pPr>
            <w:r w:rsidRPr="0001118D">
              <w:rPr>
                <w:color w:val="000000"/>
                <w:szCs w:val="20"/>
              </w:rPr>
              <w:t>-0.2592</w:t>
            </w:r>
          </w:p>
        </w:tc>
        <w:tc>
          <w:tcPr>
            <w:tcW w:w="768" w:type="pct"/>
            <w:tcBorders>
              <w:top w:val="nil"/>
              <w:left w:val="nil"/>
              <w:bottom w:val="nil"/>
              <w:right w:val="nil"/>
            </w:tcBorders>
            <w:shd w:val="clear" w:color="000000" w:fill="FFFFFF"/>
            <w:noWrap/>
            <w:vAlign w:val="center"/>
            <w:hideMark/>
          </w:tcPr>
          <w:p w14:paraId="423D5F71" w14:textId="77777777" w:rsidR="0062781C" w:rsidRPr="0001118D" w:rsidRDefault="0062781C" w:rsidP="0062781C">
            <w:pPr>
              <w:jc w:val="center"/>
              <w:rPr>
                <w:color w:val="000000"/>
                <w:szCs w:val="20"/>
              </w:rPr>
            </w:pPr>
            <w:r w:rsidRPr="0001118D">
              <w:rPr>
                <w:color w:val="000000"/>
                <w:szCs w:val="20"/>
              </w:rPr>
              <w:t>-0.2561</w:t>
            </w:r>
          </w:p>
        </w:tc>
        <w:tc>
          <w:tcPr>
            <w:tcW w:w="768" w:type="pct"/>
            <w:tcBorders>
              <w:top w:val="nil"/>
              <w:left w:val="nil"/>
              <w:bottom w:val="nil"/>
              <w:right w:val="nil"/>
            </w:tcBorders>
            <w:shd w:val="clear" w:color="000000" w:fill="FFFFFF"/>
            <w:noWrap/>
            <w:vAlign w:val="center"/>
            <w:hideMark/>
          </w:tcPr>
          <w:p w14:paraId="478344B2" w14:textId="77777777" w:rsidR="0062781C" w:rsidRPr="0001118D" w:rsidRDefault="0062781C" w:rsidP="0062781C">
            <w:pPr>
              <w:jc w:val="center"/>
              <w:rPr>
                <w:color w:val="000000"/>
                <w:szCs w:val="20"/>
              </w:rPr>
            </w:pPr>
            <w:r w:rsidRPr="0001118D">
              <w:rPr>
                <w:color w:val="000000"/>
                <w:szCs w:val="20"/>
              </w:rPr>
              <w:t>0.3347</w:t>
            </w:r>
          </w:p>
        </w:tc>
        <w:tc>
          <w:tcPr>
            <w:tcW w:w="768" w:type="pct"/>
            <w:tcBorders>
              <w:top w:val="nil"/>
              <w:left w:val="nil"/>
              <w:bottom w:val="nil"/>
              <w:right w:val="nil"/>
            </w:tcBorders>
            <w:shd w:val="clear" w:color="000000" w:fill="FFFFFF"/>
            <w:noWrap/>
            <w:vAlign w:val="center"/>
            <w:hideMark/>
          </w:tcPr>
          <w:p w14:paraId="11EF47EB" w14:textId="77777777" w:rsidR="0062781C" w:rsidRPr="0001118D" w:rsidRDefault="0062781C" w:rsidP="0062781C">
            <w:pPr>
              <w:jc w:val="center"/>
              <w:rPr>
                <w:color w:val="000000"/>
                <w:szCs w:val="20"/>
              </w:rPr>
            </w:pPr>
            <w:r w:rsidRPr="0001118D">
              <w:rPr>
                <w:color w:val="000000"/>
                <w:szCs w:val="20"/>
              </w:rPr>
              <w:t>0.0819</w:t>
            </w:r>
          </w:p>
        </w:tc>
      </w:tr>
      <w:tr w:rsidR="0062781C" w:rsidRPr="0001118D" w14:paraId="0B13B23A" w14:textId="77777777" w:rsidTr="009D20B4">
        <w:trPr>
          <w:trHeight w:val="300"/>
        </w:trPr>
        <w:tc>
          <w:tcPr>
            <w:tcW w:w="1927" w:type="pct"/>
            <w:tcBorders>
              <w:top w:val="nil"/>
              <w:left w:val="nil"/>
              <w:bottom w:val="nil"/>
              <w:right w:val="nil"/>
            </w:tcBorders>
            <w:shd w:val="clear" w:color="000000" w:fill="FFFFFF"/>
            <w:noWrap/>
            <w:vAlign w:val="bottom"/>
            <w:hideMark/>
          </w:tcPr>
          <w:p w14:paraId="4F55C396" w14:textId="77777777" w:rsidR="0062781C" w:rsidRPr="0001118D" w:rsidRDefault="0062781C" w:rsidP="0062781C">
            <w:pPr>
              <w:jc w:val="center"/>
              <w:rPr>
                <w:color w:val="000000"/>
                <w:szCs w:val="20"/>
              </w:rPr>
            </w:pPr>
            <w:r w:rsidRPr="0001118D">
              <w:rPr>
                <w:color w:val="000000"/>
                <w:szCs w:val="20"/>
              </w:rPr>
              <w:t>DH</w:t>
            </w:r>
          </w:p>
        </w:tc>
        <w:tc>
          <w:tcPr>
            <w:tcW w:w="768" w:type="pct"/>
            <w:tcBorders>
              <w:top w:val="nil"/>
              <w:left w:val="nil"/>
              <w:bottom w:val="nil"/>
              <w:right w:val="nil"/>
            </w:tcBorders>
            <w:shd w:val="clear" w:color="000000" w:fill="FFFFFF"/>
            <w:noWrap/>
            <w:vAlign w:val="center"/>
            <w:hideMark/>
          </w:tcPr>
          <w:p w14:paraId="283D3C6B" w14:textId="77777777" w:rsidR="0062781C" w:rsidRPr="0001118D" w:rsidRDefault="0062781C" w:rsidP="0062781C">
            <w:pPr>
              <w:jc w:val="center"/>
              <w:rPr>
                <w:color w:val="000000"/>
                <w:szCs w:val="20"/>
              </w:rPr>
            </w:pPr>
            <w:r w:rsidRPr="0001118D">
              <w:rPr>
                <w:color w:val="000000"/>
                <w:szCs w:val="20"/>
              </w:rPr>
              <w:t>-0.1546</w:t>
            </w:r>
          </w:p>
        </w:tc>
        <w:tc>
          <w:tcPr>
            <w:tcW w:w="768" w:type="pct"/>
            <w:tcBorders>
              <w:top w:val="nil"/>
              <w:left w:val="nil"/>
              <w:bottom w:val="nil"/>
              <w:right w:val="nil"/>
            </w:tcBorders>
            <w:shd w:val="clear" w:color="000000" w:fill="FFFFFF"/>
            <w:noWrap/>
            <w:vAlign w:val="center"/>
            <w:hideMark/>
          </w:tcPr>
          <w:p w14:paraId="50439010" w14:textId="77777777" w:rsidR="0062781C" w:rsidRPr="0001118D" w:rsidRDefault="0062781C" w:rsidP="0062781C">
            <w:pPr>
              <w:jc w:val="center"/>
              <w:rPr>
                <w:color w:val="000000"/>
                <w:szCs w:val="20"/>
              </w:rPr>
            </w:pPr>
            <w:r w:rsidRPr="0001118D">
              <w:rPr>
                <w:color w:val="000000"/>
                <w:szCs w:val="20"/>
              </w:rPr>
              <w:t>-0.2386</w:t>
            </w:r>
          </w:p>
        </w:tc>
        <w:tc>
          <w:tcPr>
            <w:tcW w:w="768" w:type="pct"/>
            <w:tcBorders>
              <w:top w:val="nil"/>
              <w:left w:val="nil"/>
              <w:bottom w:val="nil"/>
              <w:right w:val="nil"/>
            </w:tcBorders>
            <w:shd w:val="clear" w:color="000000" w:fill="FFFFFF"/>
            <w:noWrap/>
            <w:vAlign w:val="center"/>
            <w:hideMark/>
          </w:tcPr>
          <w:p w14:paraId="4AFAA2AF" w14:textId="77777777" w:rsidR="0062781C" w:rsidRPr="0001118D" w:rsidRDefault="0062781C" w:rsidP="0062781C">
            <w:pPr>
              <w:jc w:val="center"/>
              <w:rPr>
                <w:color w:val="000000"/>
                <w:szCs w:val="20"/>
              </w:rPr>
            </w:pPr>
            <w:r w:rsidRPr="0001118D">
              <w:rPr>
                <w:color w:val="000000"/>
                <w:szCs w:val="20"/>
              </w:rPr>
              <w:t>0.0024</w:t>
            </w:r>
          </w:p>
        </w:tc>
        <w:tc>
          <w:tcPr>
            <w:tcW w:w="768" w:type="pct"/>
            <w:tcBorders>
              <w:top w:val="nil"/>
              <w:left w:val="nil"/>
              <w:bottom w:val="nil"/>
              <w:right w:val="nil"/>
            </w:tcBorders>
            <w:shd w:val="clear" w:color="000000" w:fill="FFFFFF"/>
            <w:noWrap/>
            <w:vAlign w:val="center"/>
            <w:hideMark/>
          </w:tcPr>
          <w:p w14:paraId="0C3FEA7F" w14:textId="77777777" w:rsidR="0062781C" w:rsidRPr="0001118D" w:rsidRDefault="0062781C" w:rsidP="0062781C">
            <w:pPr>
              <w:jc w:val="center"/>
              <w:rPr>
                <w:color w:val="000000"/>
                <w:szCs w:val="20"/>
              </w:rPr>
            </w:pPr>
            <w:r w:rsidRPr="0001118D">
              <w:rPr>
                <w:color w:val="000000"/>
                <w:szCs w:val="20"/>
              </w:rPr>
              <w:t>0.6816</w:t>
            </w:r>
          </w:p>
        </w:tc>
      </w:tr>
      <w:tr w:rsidR="0062781C" w:rsidRPr="0001118D" w14:paraId="550F0519" w14:textId="77777777" w:rsidTr="009D20B4">
        <w:trPr>
          <w:trHeight w:val="300"/>
        </w:trPr>
        <w:tc>
          <w:tcPr>
            <w:tcW w:w="1927" w:type="pct"/>
            <w:tcBorders>
              <w:top w:val="nil"/>
              <w:left w:val="nil"/>
              <w:bottom w:val="nil"/>
              <w:right w:val="nil"/>
            </w:tcBorders>
            <w:shd w:val="clear" w:color="000000" w:fill="FFFFFF"/>
            <w:noWrap/>
            <w:vAlign w:val="bottom"/>
            <w:hideMark/>
          </w:tcPr>
          <w:p w14:paraId="0DA9155E" w14:textId="77777777" w:rsidR="0062781C" w:rsidRPr="0001118D" w:rsidRDefault="0062781C" w:rsidP="0062781C">
            <w:pPr>
              <w:jc w:val="center"/>
              <w:rPr>
                <w:color w:val="000000"/>
                <w:szCs w:val="20"/>
              </w:rPr>
            </w:pPr>
            <w:r w:rsidRPr="0001118D">
              <w:rPr>
                <w:color w:val="000000"/>
                <w:szCs w:val="20"/>
              </w:rPr>
              <w:t>SD</w:t>
            </w:r>
          </w:p>
        </w:tc>
        <w:tc>
          <w:tcPr>
            <w:tcW w:w="768" w:type="pct"/>
            <w:tcBorders>
              <w:top w:val="nil"/>
              <w:left w:val="nil"/>
              <w:bottom w:val="nil"/>
              <w:right w:val="nil"/>
            </w:tcBorders>
            <w:shd w:val="clear" w:color="000000" w:fill="FFFFFF"/>
            <w:noWrap/>
            <w:vAlign w:val="center"/>
            <w:hideMark/>
          </w:tcPr>
          <w:p w14:paraId="2AA576C4" w14:textId="77777777" w:rsidR="0062781C" w:rsidRPr="0001118D" w:rsidRDefault="0062781C" w:rsidP="0062781C">
            <w:pPr>
              <w:jc w:val="center"/>
              <w:rPr>
                <w:color w:val="000000"/>
                <w:szCs w:val="20"/>
              </w:rPr>
            </w:pPr>
            <w:r w:rsidRPr="0001118D">
              <w:rPr>
                <w:color w:val="000000"/>
                <w:szCs w:val="20"/>
              </w:rPr>
              <w:t>0.4079</w:t>
            </w:r>
          </w:p>
        </w:tc>
        <w:tc>
          <w:tcPr>
            <w:tcW w:w="768" w:type="pct"/>
            <w:tcBorders>
              <w:top w:val="nil"/>
              <w:left w:val="nil"/>
              <w:bottom w:val="nil"/>
              <w:right w:val="nil"/>
            </w:tcBorders>
            <w:shd w:val="clear" w:color="000000" w:fill="FFFFFF"/>
            <w:noWrap/>
            <w:vAlign w:val="center"/>
            <w:hideMark/>
          </w:tcPr>
          <w:p w14:paraId="28C9F8D9" w14:textId="77777777" w:rsidR="0062781C" w:rsidRPr="0001118D" w:rsidRDefault="0062781C" w:rsidP="0062781C">
            <w:pPr>
              <w:jc w:val="center"/>
              <w:rPr>
                <w:color w:val="000000"/>
                <w:szCs w:val="20"/>
              </w:rPr>
            </w:pPr>
            <w:r w:rsidRPr="0001118D">
              <w:rPr>
                <w:color w:val="000000"/>
                <w:szCs w:val="20"/>
              </w:rPr>
              <w:t>-0.1911</w:t>
            </w:r>
          </w:p>
        </w:tc>
        <w:tc>
          <w:tcPr>
            <w:tcW w:w="768" w:type="pct"/>
            <w:tcBorders>
              <w:top w:val="nil"/>
              <w:left w:val="nil"/>
              <w:bottom w:val="nil"/>
              <w:right w:val="nil"/>
            </w:tcBorders>
            <w:shd w:val="clear" w:color="000000" w:fill="FFFFFF"/>
            <w:noWrap/>
            <w:vAlign w:val="center"/>
            <w:hideMark/>
          </w:tcPr>
          <w:p w14:paraId="675C66C9" w14:textId="77777777" w:rsidR="0062781C" w:rsidRPr="0001118D" w:rsidRDefault="0062781C" w:rsidP="0062781C">
            <w:pPr>
              <w:jc w:val="center"/>
              <w:rPr>
                <w:color w:val="000000"/>
                <w:szCs w:val="20"/>
              </w:rPr>
            </w:pPr>
            <w:r w:rsidRPr="0001118D">
              <w:rPr>
                <w:color w:val="000000"/>
                <w:szCs w:val="20"/>
              </w:rPr>
              <w:t>0.1697</w:t>
            </w:r>
          </w:p>
        </w:tc>
        <w:tc>
          <w:tcPr>
            <w:tcW w:w="768" w:type="pct"/>
            <w:tcBorders>
              <w:top w:val="nil"/>
              <w:left w:val="nil"/>
              <w:bottom w:val="nil"/>
              <w:right w:val="nil"/>
            </w:tcBorders>
            <w:shd w:val="clear" w:color="000000" w:fill="FFFFFF"/>
            <w:noWrap/>
            <w:vAlign w:val="center"/>
            <w:hideMark/>
          </w:tcPr>
          <w:p w14:paraId="5EE01192" w14:textId="77777777" w:rsidR="0062781C" w:rsidRPr="0001118D" w:rsidRDefault="0062781C" w:rsidP="0062781C">
            <w:pPr>
              <w:jc w:val="center"/>
              <w:rPr>
                <w:color w:val="000000"/>
                <w:szCs w:val="20"/>
              </w:rPr>
            </w:pPr>
            <w:r w:rsidRPr="0001118D">
              <w:rPr>
                <w:color w:val="000000"/>
                <w:szCs w:val="20"/>
              </w:rPr>
              <w:t>0.0225</w:t>
            </w:r>
          </w:p>
        </w:tc>
      </w:tr>
      <w:tr w:rsidR="0062781C" w:rsidRPr="0001118D" w14:paraId="5C303975" w14:textId="77777777" w:rsidTr="009D20B4">
        <w:trPr>
          <w:trHeight w:val="300"/>
        </w:trPr>
        <w:tc>
          <w:tcPr>
            <w:tcW w:w="1927" w:type="pct"/>
            <w:tcBorders>
              <w:top w:val="nil"/>
              <w:left w:val="nil"/>
              <w:bottom w:val="nil"/>
              <w:right w:val="nil"/>
            </w:tcBorders>
            <w:shd w:val="clear" w:color="000000" w:fill="FFFFFF"/>
            <w:noWrap/>
            <w:vAlign w:val="bottom"/>
            <w:hideMark/>
          </w:tcPr>
          <w:p w14:paraId="3C4381F9" w14:textId="77777777" w:rsidR="0062781C" w:rsidRPr="0001118D" w:rsidRDefault="0062781C" w:rsidP="0062781C">
            <w:pPr>
              <w:jc w:val="center"/>
              <w:rPr>
                <w:color w:val="000000"/>
                <w:szCs w:val="20"/>
              </w:rPr>
            </w:pPr>
            <w:r w:rsidRPr="0001118D">
              <w:rPr>
                <w:color w:val="000000"/>
                <w:szCs w:val="20"/>
              </w:rPr>
              <w:t>PC</w:t>
            </w:r>
          </w:p>
        </w:tc>
        <w:tc>
          <w:tcPr>
            <w:tcW w:w="768" w:type="pct"/>
            <w:tcBorders>
              <w:top w:val="nil"/>
              <w:left w:val="nil"/>
              <w:bottom w:val="nil"/>
              <w:right w:val="nil"/>
            </w:tcBorders>
            <w:shd w:val="clear" w:color="000000" w:fill="FFFFFF"/>
            <w:noWrap/>
            <w:vAlign w:val="center"/>
            <w:hideMark/>
          </w:tcPr>
          <w:p w14:paraId="04DE0AE6" w14:textId="77777777" w:rsidR="0062781C" w:rsidRPr="0001118D" w:rsidRDefault="0062781C" w:rsidP="0062781C">
            <w:pPr>
              <w:jc w:val="center"/>
              <w:rPr>
                <w:color w:val="000000"/>
                <w:szCs w:val="20"/>
              </w:rPr>
            </w:pPr>
            <w:r w:rsidRPr="0001118D">
              <w:rPr>
                <w:color w:val="000000"/>
                <w:szCs w:val="20"/>
              </w:rPr>
              <w:t>-0.2564</w:t>
            </w:r>
          </w:p>
        </w:tc>
        <w:tc>
          <w:tcPr>
            <w:tcW w:w="768" w:type="pct"/>
            <w:tcBorders>
              <w:top w:val="nil"/>
              <w:left w:val="nil"/>
              <w:bottom w:val="nil"/>
              <w:right w:val="nil"/>
            </w:tcBorders>
            <w:shd w:val="clear" w:color="000000" w:fill="FFFFFF"/>
            <w:noWrap/>
            <w:vAlign w:val="center"/>
            <w:hideMark/>
          </w:tcPr>
          <w:p w14:paraId="5554BA13" w14:textId="77777777" w:rsidR="0062781C" w:rsidRPr="0001118D" w:rsidRDefault="0062781C" w:rsidP="0062781C">
            <w:pPr>
              <w:jc w:val="center"/>
              <w:rPr>
                <w:color w:val="000000"/>
                <w:szCs w:val="20"/>
              </w:rPr>
            </w:pPr>
            <w:r w:rsidRPr="0001118D">
              <w:rPr>
                <w:color w:val="000000"/>
                <w:szCs w:val="20"/>
              </w:rPr>
              <w:t>-0.3502</w:t>
            </w:r>
          </w:p>
        </w:tc>
        <w:tc>
          <w:tcPr>
            <w:tcW w:w="768" w:type="pct"/>
            <w:tcBorders>
              <w:top w:val="nil"/>
              <w:left w:val="nil"/>
              <w:bottom w:val="nil"/>
              <w:right w:val="nil"/>
            </w:tcBorders>
            <w:shd w:val="clear" w:color="000000" w:fill="FFFFFF"/>
            <w:noWrap/>
            <w:vAlign w:val="center"/>
            <w:hideMark/>
          </w:tcPr>
          <w:p w14:paraId="2E733E4D" w14:textId="77777777" w:rsidR="0062781C" w:rsidRPr="0001118D" w:rsidRDefault="0062781C" w:rsidP="0062781C">
            <w:pPr>
              <w:jc w:val="center"/>
              <w:rPr>
                <w:color w:val="000000"/>
                <w:szCs w:val="20"/>
              </w:rPr>
            </w:pPr>
            <w:r w:rsidRPr="0001118D">
              <w:rPr>
                <w:color w:val="000000"/>
                <w:szCs w:val="20"/>
              </w:rPr>
              <w:t>0.1074</w:t>
            </w:r>
          </w:p>
        </w:tc>
        <w:tc>
          <w:tcPr>
            <w:tcW w:w="768" w:type="pct"/>
            <w:tcBorders>
              <w:top w:val="nil"/>
              <w:left w:val="nil"/>
              <w:bottom w:val="nil"/>
              <w:right w:val="nil"/>
            </w:tcBorders>
            <w:shd w:val="clear" w:color="000000" w:fill="FFFFFF"/>
            <w:noWrap/>
            <w:vAlign w:val="center"/>
            <w:hideMark/>
          </w:tcPr>
          <w:p w14:paraId="1629C9D2" w14:textId="77777777" w:rsidR="0062781C" w:rsidRPr="0001118D" w:rsidRDefault="0062781C" w:rsidP="0062781C">
            <w:pPr>
              <w:jc w:val="center"/>
              <w:rPr>
                <w:color w:val="000000"/>
                <w:szCs w:val="20"/>
              </w:rPr>
            </w:pPr>
            <w:r w:rsidRPr="0001118D">
              <w:rPr>
                <w:color w:val="000000"/>
                <w:szCs w:val="20"/>
              </w:rPr>
              <w:t>0.0401</w:t>
            </w:r>
          </w:p>
        </w:tc>
      </w:tr>
      <w:tr w:rsidR="0062781C" w:rsidRPr="0001118D" w14:paraId="1F621D4E" w14:textId="77777777" w:rsidTr="009D20B4">
        <w:trPr>
          <w:trHeight w:val="300"/>
        </w:trPr>
        <w:tc>
          <w:tcPr>
            <w:tcW w:w="1927" w:type="pct"/>
            <w:tcBorders>
              <w:top w:val="nil"/>
              <w:left w:val="nil"/>
              <w:bottom w:val="nil"/>
              <w:right w:val="nil"/>
            </w:tcBorders>
            <w:shd w:val="clear" w:color="000000" w:fill="FFFFFF"/>
            <w:noWrap/>
            <w:vAlign w:val="bottom"/>
            <w:hideMark/>
          </w:tcPr>
          <w:p w14:paraId="411911E0" w14:textId="77777777" w:rsidR="0062781C" w:rsidRPr="0001118D" w:rsidRDefault="0062781C" w:rsidP="0062781C">
            <w:pPr>
              <w:jc w:val="center"/>
              <w:rPr>
                <w:color w:val="000000"/>
                <w:szCs w:val="20"/>
              </w:rPr>
            </w:pPr>
            <w:r w:rsidRPr="0001118D">
              <w:rPr>
                <w:color w:val="000000"/>
                <w:szCs w:val="20"/>
              </w:rPr>
              <w:t>NFL</w:t>
            </w:r>
          </w:p>
        </w:tc>
        <w:tc>
          <w:tcPr>
            <w:tcW w:w="768" w:type="pct"/>
            <w:tcBorders>
              <w:top w:val="nil"/>
              <w:left w:val="nil"/>
              <w:bottom w:val="nil"/>
              <w:right w:val="nil"/>
            </w:tcBorders>
            <w:shd w:val="clear" w:color="000000" w:fill="FFFFFF"/>
            <w:noWrap/>
            <w:vAlign w:val="center"/>
            <w:hideMark/>
          </w:tcPr>
          <w:p w14:paraId="79CF8614" w14:textId="77777777" w:rsidR="0062781C" w:rsidRPr="0001118D" w:rsidRDefault="0062781C" w:rsidP="0062781C">
            <w:pPr>
              <w:jc w:val="center"/>
              <w:rPr>
                <w:color w:val="000000"/>
                <w:szCs w:val="20"/>
              </w:rPr>
            </w:pPr>
            <w:r w:rsidRPr="0001118D">
              <w:rPr>
                <w:color w:val="000000"/>
                <w:szCs w:val="20"/>
              </w:rPr>
              <w:t>0.2778</w:t>
            </w:r>
          </w:p>
        </w:tc>
        <w:tc>
          <w:tcPr>
            <w:tcW w:w="768" w:type="pct"/>
            <w:tcBorders>
              <w:top w:val="nil"/>
              <w:left w:val="nil"/>
              <w:bottom w:val="nil"/>
              <w:right w:val="nil"/>
            </w:tcBorders>
            <w:shd w:val="clear" w:color="000000" w:fill="FFFFFF"/>
            <w:noWrap/>
            <w:vAlign w:val="center"/>
            <w:hideMark/>
          </w:tcPr>
          <w:p w14:paraId="2957A6F3" w14:textId="77777777" w:rsidR="0062781C" w:rsidRPr="0001118D" w:rsidRDefault="0062781C" w:rsidP="0062781C">
            <w:pPr>
              <w:jc w:val="center"/>
              <w:rPr>
                <w:color w:val="000000"/>
                <w:szCs w:val="20"/>
              </w:rPr>
            </w:pPr>
            <w:r w:rsidRPr="0001118D">
              <w:rPr>
                <w:color w:val="000000"/>
                <w:szCs w:val="20"/>
              </w:rPr>
              <w:t>-0.3178</w:t>
            </w:r>
          </w:p>
        </w:tc>
        <w:tc>
          <w:tcPr>
            <w:tcW w:w="768" w:type="pct"/>
            <w:tcBorders>
              <w:top w:val="nil"/>
              <w:left w:val="nil"/>
              <w:bottom w:val="nil"/>
              <w:right w:val="nil"/>
            </w:tcBorders>
            <w:shd w:val="clear" w:color="000000" w:fill="FFFFFF"/>
            <w:noWrap/>
            <w:vAlign w:val="center"/>
            <w:hideMark/>
          </w:tcPr>
          <w:p w14:paraId="22AC9185" w14:textId="77777777" w:rsidR="0062781C" w:rsidRPr="0001118D" w:rsidRDefault="0062781C" w:rsidP="0062781C">
            <w:pPr>
              <w:jc w:val="center"/>
              <w:rPr>
                <w:color w:val="000000"/>
                <w:szCs w:val="20"/>
              </w:rPr>
            </w:pPr>
            <w:r w:rsidRPr="0001118D">
              <w:rPr>
                <w:color w:val="000000"/>
                <w:szCs w:val="20"/>
              </w:rPr>
              <w:t>0.0151</w:t>
            </w:r>
          </w:p>
        </w:tc>
        <w:tc>
          <w:tcPr>
            <w:tcW w:w="768" w:type="pct"/>
            <w:tcBorders>
              <w:top w:val="nil"/>
              <w:left w:val="nil"/>
              <w:bottom w:val="nil"/>
              <w:right w:val="nil"/>
            </w:tcBorders>
            <w:shd w:val="clear" w:color="000000" w:fill="FFFFFF"/>
            <w:noWrap/>
            <w:vAlign w:val="center"/>
            <w:hideMark/>
          </w:tcPr>
          <w:p w14:paraId="51575B9B" w14:textId="77777777" w:rsidR="0062781C" w:rsidRPr="0001118D" w:rsidRDefault="0062781C" w:rsidP="0062781C">
            <w:pPr>
              <w:jc w:val="center"/>
              <w:rPr>
                <w:color w:val="000000"/>
                <w:szCs w:val="20"/>
              </w:rPr>
            </w:pPr>
            <w:r w:rsidRPr="0001118D">
              <w:rPr>
                <w:color w:val="000000"/>
                <w:szCs w:val="20"/>
              </w:rPr>
              <w:t>0.134</w:t>
            </w:r>
          </w:p>
        </w:tc>
      </w:tr>
      <w:tr w:rsidR="0062781C" w:rsidRPr="0001118D" w14:paraId="0362CAEA" w14:textId="77777777" w:rsidTr="009D20B4">
        <w:trPr>
          <w:trHeight w:val="300"/>
        </w:trPr>
        <w:tc>
          <w:tcPr>
            <w:tcW w:w="1927" w:type="pct"/>
            <w:tcBorders>
              <w:top w:val="nil"/>
              <w:left w:val="nil"/>
              <w:bottom w:val="nil"/>
              <w:right w:val="nil"/>
            </w:tcBorders>
            <w:shd w:val="clear" w:color="000000" w:fill="FFFFFF"/>
            <w:noWrap/>
            <w:vAlign w:val="bottom"/>
            <w:hideMark/>
          </w:tcPr>
          <w:p w14:paraId="120B0491" w14:textId="77777777" w:rsidR="0062781C" w:rsidRPr="0001118D" w:rsidRDefault="0062781C" w:rsidP="0062781C">
            <w:pPr>
              <w:jc w:val="center"/>
              <w:rPr>
                <w:color w:val="000000"/>
                <w:szCs w:val="20"/>
              </w:rPr>
            </w:pPr>
            <w:r w:rsidRPr="0001118D">
              <w:rPr>
                <w:color w:val="000000"/>
                <w:szCs w:val="20"/>
              </w:rPr>
              <w:t>FD</w:t>
            </w:r>
          </w:p>
        </w:tc>
        <w:tc>
          <w:tcPr>
            <w:tcW w:w="768" w:type="pct"/>
            <w:tcBorders>
              <w:top w:val="nil"/>
              <w:left w:val="nil"/>
              <w:bottom w:val="nil"/>
              <w:right w:val="nil"/>
            </w:tcBorders>
            <w:shd w:val="clear" w:color="000000" w:fill="FFFFFF"/>
            <w:noWrap/>
            <w:vAlign w:val="center"/>
            <w:hideMark/>
          </w:tcPr>
          <w:p w14:paraId="4BBAF03D" w14:textId="77777777" w:rsidR="0062781C" w:rsidRPr="0001118D" w:rsidRDefault="0062781C" w:rsidP="0062781C">
            <w:pPr>
              <w:jc w:val="center"/>
              <w:rPr>
                <w:color w:val="000000"/>
                <w:szCs w:val="20"/>
              </w:rPr>
            </w:pPr>
            <w:r w:rsidRPr="0001118D">
              <w:rPr>
                <w:color w:val="000000"/>
                <w:szCs w:val="20"/>
              </w:rPr>
              <w:t>0.1178</w:t>
            </w:r>
          </w:p>
        </w:tc>
        <w:tc>
          <w:tcPr>
            <w:tcW w:w="768" w:type="pct"/>
            <w:tcBorders>
              <w:top w:val="nil"/>
              <w:left w:val="nil"/>
              <w:bottom w:val="nil"/>
              <w:right w:val="nil"/>
            </w:tcBorders>
            <w:shd w:val="clear" w:color="000000" w:fill="FFFFFF"/>
            <w:noWrap/>
            <w:vAlign w:val="center"/>
            <w:hideMark/>
          </w:tcPr>
          <w:p w14:paraId="5D9F2B86" w14:textId="77777777" w:rsidR="0062781C" w:rsidRPr="0001118D" w:rsidRDefault="0062781C" w:rsidP="0062781C">
            <w:pPr>
              <w:jc w:val="center"/>
              <w:rPr>
                <w:color w:val="000000"/>
                <w:szCs w:val="20"/>
              </w:rPr>
            </w:pPr>
            <w:r w:rsidRPr="0001118D">
              <w:rPr>
                <w:color w:val="000000"/>
                <w:szCs w:val="20"/>
              </w:rPr>
              <w:t>0.2143</w:t>
            </w:r>
          </w:p>
        </w:tc>
        <w:tc>
          <w:tcPr>
            <w:tcW w:w="768" w:type="pct"/>
            <w:tcBorders>
              <w:top w:val="nil"/>
              <w:left w:val="nil"/>
              <w:bottom w:val="nil"/>
              <w:right w:val="nil"/>
            </w:tcBorders>
            <w:shd w:val="clear" w:color="000000" w:fill="FFFFFF"/>
            <w:noWrap/>
            <w:vAlign w:val="center"/>
            <w:hideMark/>
          </w:tcPr>
          <w:p w14:paraId="3E55ABF1" w14:textId="77777777" w:rsidR="0062781C" w:rsidRPr="0001118D" w:rsidRDefault="0062781C" w:rsidP="0062781C">
            <w:pPr>
              <w:jc w:val="center"/>
              <w:rPr>
                <w:color w:val="000000"/>
                <w:szCs w:val="20"/>
              </w:rPr>
            </w:pPr>
            <w:r w:rsidRPr="0001118D">
              <w:rPr>
                <w:color w:val="000000"/>
                <w:szCs w:val="20"/>
              </w:rPr>
              <w:t>0.6861</w:t>
            </w:r>
          </w:p>
        </w:tc>
        <w:tc>
          <w:tcPr>
            <w:tcW w:w="768" w:type="pct"/>
            <w:tcBorders>
              <w:top w:val="nil"/>
              <w:left w:val="nil"/>
              <w:bottom w:val="nil"/>
              <w:right w:val="nil"/>
            </w:tcBorders>
            <w:shd w:val="clear" w:color="000000" w:fill="FFFFFF"/>
            <w:noWrap/>
            <w:vAlign w:val="center"/>
            <w:hideMark/>
          </w:tcPr>
          <w:p w14:paraId="77B2047B" w14:textId="77777777" w:rsidR="0062781C" w:rsidRPr="0001118D" w:rsidRDefault="0062781C" w:rsidP="0062781C">
            <w:pPr>
              <w:jc w:val="center"/>
              <w:rPr>
                <w:color w:val="000000"/>
                <w:szCs w:val="20"/>
              </w:rPr>
            </w:pPr>
            <w:r w:rsidRPr="0001118D">
              <w:rPr>
                <w:color w:val="000000"/>
                <w:szCs w:val="20"/>
              </w:rPr>
              <w:t>-0.0916</w:t>
            </w:r>
          </w:p>
        </w:tc>
      </w:tr>
      <w:tr w:rsidR="0062781C" w:rsidRPr="0001118D" w14:paraId="7147FA11" w14:textId="77777777" w:rsidTr="009D20B4">
        <w:trPr>
          <w:trHeight w:val="300"/>
        </w:trPr>
        <w:tc>
          <w:tcPr>
            <w:tcW w:w="1927" w:type="pct"/>
            <w:tcBorders>
              <w:top w:val="nil"/>
              <w:left w:val="nil"/>
              <w:bottom w:val="nil"/>
              <w:right w:val="nil"/>
            </w:tcBorders>
            <w:shd w:val="clear" w:color="000000" w:fill="FFFFFF"/>
            <w:noWrap/>
            <w:vAlign w:val="bottom"/>
            <w:hideMark/>
          </w:tcPr>
          <w:p w14:paraId="000F199A" w14:textId="77777777" w:rsidR="0062781C" w:rsidRPr="0001118D" w:rsidRDefault="0062781C" w:rsidP="0062781C">
            <w:pPr>
              <w:jc w:val="center"/>
              <w:rPr>
                <w:color w:val="000000"/>
                <w:szCs w:val="20"/>
              </w:rPr>
            </w:pPr>
            <w:r w:rsidRPr="0001118D">
              <w:rPr>
                <w:color w:val="000000"/>
                <w:szCs w:val="20"/>
              </w:rPr>
              <w:t>HD</w:t>
            </w:r>
          </w:p>
        </w:tc>
        <w:tc>
          <w:tcPr>
            <w:tcW w:w="768" w:type="pct"/>
            <w:tcBorders>
              <w:top w:val="nil"/>
              <w:left w:val="nil"/>
              <w:bottom w:val="nil"/>
              <w:right w:val="nil"/>
            </w:tcBorders>
            <w:shd w:val="clear" w:color="000000" w:fill="FFFFFF"/>
            <w:noWrap/>
            <w:vAlign w:val="center"/>
            <w:hideMark/>
          </w:tcPr>
          <w:p w14:paraId="5E55CAF6" w14:textId="77777777" w:rsidR="0062781C" w:rsidRPr="0001118D" w:rsidRDefault="0062781C" w:rsidP="0062781C">
            <w:pPr>
              <w:jc w:val="center"/>
              <w:rPr>
                <w:color w:val="000000"/>
                <w:szCs w:val="20"/>
              </w:rPr>
            </w:pPr>
            <w:r w:rsidRPr="0001118D">
              <w:rPr>
                <w:color w:val="000000"/>
                <w:szCs w:val="20"/>
              </w:rPr>
              <w:t>-0.3087</w:t>
            </w:r>
          </w:p>
        </w:tc>
        <w:tc>
          <w:tcPr>
            <w:tcW w:w="768" w:type="pct"/>
            <w:tcBorders>
              <w:top w:val="nil"/>
              <w:left w:val="nil"/>
              <w:bottom w:val="nil"/>
              <w:right w:val="nil"/>
            </w:tcBorders>
            <w:shd w:val="clear" w:color="000000" w:fill="FFFFFF"/>
            <w:noWrap/>
            <w:vAlign w:val="center"/>
            <w:hideMark/>
          </w:tcPr>
          <w:p w14:paraId="1C582B0B" w14:textId="77777777" w:rsidR="0062781C" w:rsidRPr="0001118D" w:rsidRDefault="0062781C" w:rsidP="0062781C">
            <w:pPr>
              <w:jc w:val="center"/>
              <w:rPr>
                <w:color w:val="000000"/>
                <w:szCs w:val="20"/>
              </w:rPr>
            </w:pPr>
            <w:r w:rsidRPr="0001118D">
              <w:rPr>
                <w:color w:val="000000"/>
                <w:szCs w:val="20"/>
              </w:rPr>
              <w:t>0.2699</w:t>
            </w:r>
          </w:p>
        </w:tc>
        <w:tc>
          <w:tcPr>
            <w:tcW w:w="768" w:type="pct"/>
            <w:tcBorders>
              <w:top w:val="nil"/>
              <w:left w:val="nil"/>
              <w:bottom w:val="nil"/>
              <w:right w:val="nil"/>
            </w:tcBorders>
            <w:shd w:val="clear" w:color="000000" w:fill="FFFFFF"/>
            <w:noWrap/>
            <w:vAlign w:val="center"/>
            <w:hideMark/>
          </w:tcPr>
          <w:p w14:paraId="7D7806C8" w14:textId="77777777" w:rsidR="0062781C" w:rsidRPr="0001118D" w:rsidRDefault="0062781C" w:rsidP="0062781C">
            <w:pPr>
              <w:jc w:val="center"/>
              <w:rPr>
                <w:color w:val="000000"/>
                <w:szCs w:val="20"/>
              </w:rPr>
            </w:pPr>
            <w:r w:rsidRPr="0001118D">
              <w:rPr>
                <w:color w:val="000000"/>
                <w:szCs w:val="20"/>
              </w:rPr>
              <w:t>0.4063</w:t>
            </w:r>
          </w:p>
        </w:tc>
        <w:tc>
          <w:tcPr>
            <w:tcW w:w="768" w:type="pct"/>
            <w:tcBorders>
              <w:top w:val="nil"/>
              <w:left w:val="nil"/>
              <w:bottom w:val="nil"/>
              <w:right w:val="nil"/>
            </w:tcBorders>
            <w:shd w:val="clear" w:color="000000" w:fill="FFFFFF"/>
            <w:noWrap/>
            <w:vAlign w:val="center"/>
            <w:hideMark/>
          </w:tcPr>
          <w:p w14:paraId="00A912EF" w14:textId="77777777" w:rsidR="0062781C" w:rsidRPr="0001118D" w:rsidRDefault="0062781C" w:rsidP="0062781C">
            <w:pPr>
              <w:jc w:val="center"/>
              <w:rPr>
                <w:color w:val="000000"/>
                <w:szCs w:val="20"/>
              </w:rPr>
            </w:pPr>
            <w:r w:rsidRPr="0001118D">
              <w:rPr>
                <w:color w:val="000000"/>
                <w:szCs w:val="20"/>
              </w:rPr>
              <w:t>-0.118</w:t>
            </w:r>
          </w:p>
        </w:tc>
      </w:tr>
      <w:tr w:rsidR="0062781C" w:rsidRPr="0001118D" w14:paraId="41A73317" w14:textId="77777777" w:rsidTr="009D20B4">
        <w:trPr>
          <w:trHeight w:val="300"/>
        </w:trPr>
        <w:tc>
          <w:tcPr>
            <w:tcW w:w="1927" w:type="pct"/>
            <w:tcBorders>
              <w:top w:val="nil"/>
              <w:left w:val="nil"/>
              <w:bottom w:val="nil"/>
              <w:right w:val="nil"/>
            </w:tcBorders>
            <w:shd w:val="clear" w:color="000000" w:fill="FFFFFF"/>
            <w:noWrap/>
            <w:vAlign w:val="bottom"/>
            <w:hideMark/>
          </w:tcPr>
          <w:p w14:paraId="71515490" w14:textId="77777777" w:rsidR="0062781C" w:rsidRPr="0001118D" w:rsidRDefault="0062781C" w:rsidP="0062781C">
            <w:pPr>
              <w:jc w:val="center"/>
              <w:rPr>
                <w:color w:val="000000"/>
                <w:szCs w:val="20"/>
              </w:rPr>
            </w:pPr>
            <w:r w:rsidRPr="0001118D">
              <w:rPr>
                <w:color w:val="000000"/>
                <w:szCs w:val="20"/>
              </w:rPr>
              <w:t>FWP</w:t>
            </w:r>
          </w:p>
        </w:tc>
        <w:tc>
          <w:tcPr>
            <w:tcW w:w="768" w:type="pct"/>
            <w:tcBorders>
              <w:top w:val="nil"/>
              <w:left w:val="nil"/>
              <w:bottom w:val="nil"/>
              <w:right w:val="nil"/>
            </w:tcBorders>
            <w:shd w:val="clear" w:color="000000" w:fill="FFFFFF"/>
            <w:noWrap/>
            <w:vAlign w:val="center"/>
            <w:hideMark/>
          </w:tcPr>
          <w:p w14:paraId="5825FD64" w14:textId="77777777" w:rsidR="0062781C" w:rsidRPr="0001118D" w:rsidRDefault="0062781C" w:rsidP="0062781C">
            <w:pPr>
              <w:jc w:val="center"/>
              <w:rPr>
                <w:color w:val="000000"/>
                <w:szCs w:val="20"/>
              </w:rPr>
            </w:pPr>
            <w:r w:rsidRPr="0001118D">
              <w:rPr>
                <w:color w:val="000000"/>
                <w:szCs w:val="20"/>
              </w:rPr>
              <w:t>0.4292</w:t>
            </w:r>
          </w:p>
        </w:tc>
        <w:tc>
          <w:tcPr>
            <w:tcW w:w="768" w:type="pct"/>
            <w:tcBorders>
              <w:top w:val="nil"/>
              <w:left w:val="nil"/>
              <w:bottom w:val="nil"/>
              <w:right w:val="nil"/>
            </w:tcBorders>
            <w:shd w:val="clear" w:color="000000" w:fill="FFFFFF"/>
            <w:noWrap/>
            <w:vAlign w:val="center"/>
            <w:hideMark/>
          </w:tcPr>
          <w:p w14:paraId="4476C084" w14:textId="77777777" w:rsidR="0062781C" w:rsidRPr="0001118D" w:rsidRDefault="0062781C" w:rsidP="0062781C">
            <w:pPr>
              <w:jc w:val="center"/>
              <w:rPr>
                <w:color w:val="000000"/>
                <w:szCs w:val="20"/>
              </w:rPr>
            </w:pPr>
            <w:r w:rsidRPr="0001118D">
              <w:rPr>
                <w:color w:val="000000"/>
                <w:szCs w:val="20"/>
              </w:rPr>
              <w:t>-0.1194</w:t>
            </w:r>
          </w:p>
        </w:tc>
        <w:tc>
          <w:tcPr>
            <w:tcW w:w="768" w:type="pct"/>
            <w:tcBorders>
              <w:top w:val="nil"/>
              <w:left w:val="nil"/>
              <w:bottom w:val="nil"/>
              <w:right w:val="nil"/>
            </w:tcBorders>
            <w:shd w:val="clear" w:color="000000" w:fill="FFFFFF"/>
            <w:noWrap/>
            <w:vAlign w:val="center"/>
            <w:hideMark/>
          </w:tcPr>
          <w:p w14:paraId="1AC463F8" w14:textId="77777777" w:rsidR="0062781C" w:rsidRPr="0001118D" w:rsidRDefault="0062781C" w:rsidP="0062781C">
            <w:pPr>
              <w:jc w:val="center"/>
              <w:rPr>
                <w:color w:val="000000"/>
                <w:szCs w:val="20"/>
              </w:rPr>
            </w:pPr>
            <w:r w:rsidRPr="0001118D">
              <w:rPr>
                <w:color w:val="000000"/>
                <w:szCs w:val="20"/>
              </w:rPr>
              <w:t>0.0583</w:t>
            </w:r>
          </w:p>
        </w:tc>
        <w:tc>
          <w:tcPr>
            <w:tcW w:w="768" w:type="pct"/>
            <w:tcBorders>
              <w:top w:val="nil"/>
              <w:left w:val="nil"/>
              <w:bottom w:val="nil"/>
              <w:right w:val="nil"/>
            </w:tcBorders>
            <w:shd w:val="clear" w:color="000000" w:fill="FFFFFF"/>
            <w:noWrap/>
            <w:vAlign w:val="center"/>
            <w:hideMark/>
          </w:tcPr>
          <w:p w14:paraId="7B3BD6AA" w14:textId="77777777" w:rsidR="0062781C" w:rsidRPr="0001118D" w:rsidRDefault="0062781C" w:rsidP="0062781C">
            <w:pPr>
              <w:jc w:val="center"/>
              <w:rPr>
                <w:color w:val="000000"/>
                <w:szCs w:val="20"/>
              </w:rPr>
            </w:pPr>
            <w:r w:rsidRPr="0001118D">
              <w:rPr>
                <w:color w:val="000000"/>
                <w:szCs w:val="20"/>
              </w:rPr>
              <w:t>0.1134</w:t>
            </w:r>
          </w:p>
        </w:tc>
      </w:tr>
      <w:tr w:rsidR="0062781C" w:rsidRPr="0001118D" w14:paraId="5DF51B0A" w14:textId="77777777" w:rsidTr="009D20B4">
        <w:trPr>
          <w:trHeight w:val="300"/>
        </w:trPr>
        <w:tc>
          <w:tcPr>
            <w:tcW w:w="1927" w:type="pct"/>
            <w:tcBorders>
              <w:top w:val="nil"/>
              <w:left w:val="nil"/>
              <w:bottom w:val="nil"/>
              <w:right w:val="nil"/>
            </w:tcBorders>
            <w:shd w:val="clear" w:color="000000" w:fill="FFFFFF"/>
            <w:noWrap/>
            <w:vAlign w:val="bottom"/>
            <w:hideMark/>
          </w:tcPr>
          <w:p w14:paraId="465FD298" w14:textId="77777777" w:rsidR="0062781C" w:rsidRPr="0001118D" w:rsidRDefault="0062781C" w:rsidP="0062781C">
            <w:pPr>
              <w:jc w:val="center"/>
              <w:rPr>
                <w:color w:val="000000"/>
                <w:szCs w:val="20"/>
              </w:rPr>
            </w:pPr>
            <w:r w:rsidRPr="0001118D">
              <w:rPr>
                <w:color w:val="000000"/>
                <w:szCs w:val="20"/>
              </w:rPr>
              <w:t>SDH</w:t>
            </w:r>
          </w:p>
        </w:tc>
        <w:tc>
          <w:tcPr>
            <w:tcW w:w="768" w:type="pct"/>
            <w:tcBorders>
              <w:top w:val="nil"/>
              <w:left w:val="nil"/>
              <w:bottom w:val="nil"/>
              <w:right w:val="nil"/>
            </w:tcBorders>
            <w:shd w:val="clear" w:color="000000" w:fill="FFFFFF"/>
            <w:noWrap/>
            <w:vAlign w:val="center"/>
            <w:hideMark/>
          </w:tcPr>
          <w:p w14:paraId="651EF7DE" w14:textId="77777777" w:rsidR="0062781C" w:rsidRPr="0001118D" w:rsidRDefault="0062781C" w:rsidP="0062781C">
            <w:pPr>
              <w:jc w:val="center"/>
              <w:rPr>
                <w:color w:val="000000"/>
                <w:szCs w:val="20"/>
              </w:rPr>
            </w:pPr>
            <w:r w:rsidRPr="0001118D">
              <w:rPr>
                <w:color w:val="000000"/>
                <w:szCs w:val="20"/>
              </w:rPr>
              <w:t>-0.2695</w:t>
            </w:r>
          </w:p>
        </w:tc>
        <w:tc>
          <w:tcPr>
            <w:tcW w:w="768" w:type="pct"/>
            <w:tcBorders>
              <w:top w:val="nil"/>
              <w:left w:val="nil"/>
              <w:bottom w:val="nil"/>
              <w:right w:val="nil"/>
            </w:tcBorders>
            <w:shd w:val="clear" w:color="000000" w:fill="FFFFFF"/>
            <w:noWrap/>
            <w:vAlign w:val="center"/>
            <w:hideMark/>
          </w:tcPr>
          <w:p w14:paraId="7017FA01" w14:textId="77777777" w:rsidR="0062781C" w:rsidRPr="0001118D" w:rsidRDefault="0062781C" w:rsidP="0062781C">
            <w:pPr>
              <w:jc w:val="center"/>
              <w:rPr>
                <w:color w:val="000000"/>
                <w:szCs w:val="20"/>
              </w:rPr>
            </w:pPr>
            <w:r w:rsidRPr="0001118D">
              <w:rPr>
                <w:color w:val="000000"/>
                <w:szCs w:val="20"/>
              </w:rPr>
              <w:t>-0.0435</w:t>
            </w:r>
          </w:p>
        </w:tc>
        <w:tc>
          <w:tcPr>
            <w:tcW w:w="768" w:type="pct"/>
            <w:tcBorders>
              <w:top w:val="nil"/>
              <w:left w:val="nil"/>
              <w:bottom w:val="nil"/>
              <w:right w:val="nil"/>
            </w:tcBorders>
            <w:shd w:val="clear" w:color="000000" w:fill="FFFFFF"/>
            <w:noWrap/>
            <w:vAlign w:val="center"/>
            <w:hideMark/>
          </w:tcPr>
          <w:p w14:paraId="62DEE9F4" w14:textId="77777777" w:rsidR="0062781C" w:rsidRPr="0001118D" w:rsidRDefault="0062781C" w:rsidP="0062781C">
            <w:pPr>
              <w:jc w:val="center"/>
              <w:rPr>
                <w:color w:val="000000"/>
                <w:szCs w:val="20"/>
              </w:rPr>
            </w:pPr>
            <w:r w:rsidRPr="0001118D">
              <w:rPr>
                <w:color w:val="000000"/>
                <w:szCs w:val="20"/>
              </w:rPr>
              <w:t>0.0742</w:t>
            </w:r>
          </w:p>
        </w:tc>
        <w:tc>
          <w:tcPr>
            <w:tcW w:w="768" w:type="pct"/>
            <w:tcBorders>
              <w:top w:val="nil"/>
              <w:left w:val="nil"/>
              <w:bottom w:val="nil"/>
              <w:right w:val="nil"/>
            </w:tcBorders>
            <w:shd w:val="clear" w:color="000000" w:fill="FFFFFF"/>
            <w:noWrap/>
            <w:vAlign w:val="center"/>
            <w:hideMark/>
          </w:tcPr>
          <w:p w14:paraId="1CC21D92" w14:textId="77777777" w:rsidR="0062781C" w:rsidRPr="0001118D" w:rsidRDefault="0062781C" w:rsidP="0062781C">
            <w:pPr>
              <w:jc w:val="center"/>
              <w:rPr>
                <w:color w:val="000000"/>
                <w:szCs w:val="20"/>
              </w:rPr>
            </w:pPr>
            <w:r w:rsidRPr="0001118D">
              <w:rPr>
                <w:color w:val="000000"/>
                <w:szCs w:val="20"/>
              </w:rPr>
              <w:t>0.4403</w:t>
            </w:r>
          </w:p>
        </w:tc>
      </w:tr>
      <w:tr w:rsidR="0062781C" w:rsidRPr="0001118D" w14:paraId="16EBCF15" w14:textId="77777777" w:rsidTr="009D20B4">
        <w:trPr>
          <w:trHeight w:val="300"/>
        </w:trPr>
        <w:tc>
          <w:tcPr>
            <w:tcW w:w="1927" w:type="pct"/>
            <w:tcBorders>
              <w:top w:val="nil"/>
              <w:left w:val="nil"/>
              <w:bottom w:val="nil"/>
              <w:right w:val="nil"/>
            </w:tcBorders>
            <w:shd w:val="clear" w:color="000000" w:fill="FFFFFF"/>
            <w:noWrap/>
            <w:vAlign w:val="bottom"/>
            <w:hideMark/>
          </w:tcPr>
          <w:p w14:paraId="1F1B46E5" w14:textId="77777777" w:rsidR="0062781C" w:rsidRPr="0001118D" w:rsidRDefault="0062781C" w:rsidP="0062781C">
            <w:pPr>
              <w:jc w:val="center"/>
              <w:rPr>
                <w:color w:val="000000"/>
                <w:szCs w:val="20"/>
              </w:rPr>
            </w:pPr>
            <w:r w:rsidRPr="0001118D">
              <w:rPr>
                <w:color w:val="000000"/>
                <w:szCs w:val="20"/>
              </w:rPr>
              <w:t>FL</w:t>
            </w:r>
          </w:p>
        </w:tc>
        <w:tc>
          <w:tcPr>
            <w:tcW w:w="768" w:type="pct"/>
            <w:tcBorders>
              <w:top w:val="nil"/>
              <w:left w:val="nil"/>
              <w:bottom w:val="nil"/>
              <w:right w:val="nil"/>
            </w:tcBorders>
            <w:shd w:val="clear" w:color="000000" w:fill="FFFFFF"/>
            <w:noWrap/>
            <w:vAlign w:val="center"/>
            <w:hideMark/>
          </w:tcPr>
          <w:p w14:paraId="747B871F" w14:textId="77777777" w:rsidR="0062781C" w:rsidRPr="0001118D" w:rsidRDefault="0062781C" w:rsidP="0062781C">
            <w:pPr>
              <w:jc w:val="center"/>
              <w:rPr>
                <w:color w:val="000000"/>
                <w:szCs w:val="20"/>
              </w:rPr>
            </w:pPr>
            <w:r w:rsidRPr="0001118D">
              <w:rPr>
                <w:color w:val="000000"/>
                <w:szCs w:val="20"/>
              </w:rPr>
              <w:t>-0.1522</w:t>
            </w:r>
          </w:p>
        </w:tc>
        <w:tc>
          <w:tcPr>
            <w:tcW w:w="768" w:type="pct"/>
            <w:tcBorders>
              <w:top w:val="nil"/>
              <w:left w:val="nil"/>
              <w:bottom w:val="nil"/>
              <w:right w:val="nil"/>
            </w:tcBorders>
            <w:shd w:val="clear" w:color="000000" w:fill="FFFFFF"/>
            <w:noWrap/>
            <w:vAlign w:val="center"/>
            <w:hideMark/>
          </w:tcPr>
          <w:p w14:paraId="41FB987D" w14:textId="77777777" w:rsidR="0062781C" w:rsidRPr="0001118D" w:rsidRDefault="0062781C" w:rsidP="0062781C">
            <w:pPr>
              <w:jc w:val="center"/>
              <w:rPr>
                <w:color w:val="000000"/>
                <w:szCs w:val="20"/>
              </w:rPr>
            </w:pPr>
            <w:r w:rsidRPr="0001118D">
              <w:rPr>
                <w:color w:val="000000"/>
                <w:szCs w:val="20"/>
              </w:rPr>
              <w:t>-0.2534</w:t>
            </w:r>
          </w:p>
        </w:tc>
        <w:tc>
          <w:tcPr>
            <w:tcW w:w="768" w:type="pct"/>
            <w:tcBorders>
              <w:top w:val="nil"/>
              <w:left w:val="nil"/>
              <w:bottom w:val="nil"/>
              <w:right w:val="nil"/>
            </w:tcBorders>
            <w:shd w:val="clear" w:color="000000" w:fill="FFFFFF"/>
            <w:noWrap/>
            <w:vAlign w:val="center"/>
            <w:hideMark/>
          </w:tcPr>
          <w:p w14:paraId="6C15C05C" w14:textId="77777777" w:rsidR="0062781C" w:rsidRPr="0001118D" w:rsidRDefault="0062781C" w:rsidP="0062781C">
            <w:pPr>
              <w:jc w:val="center"/>
              <w:rPr>
                <w:color w:val="000000"/>
                <w:szCs w:val="20"/>
              </w:rPr>
            </w:pPr>
            <w:r w:rsidRPr="0001118D">
              <w:rPr>
                <w:color w:val="000000"/>
                <w:szCs w:val="20"/>
              </w:rPr>
              <w:t>-0.3476</w:t>
            </w:r>
          </w:p>
        </w:tc>
        <w:tc>
          <w:tcPr>
            <w:tcW w:w="768" w:type="pct"/>
            <w:tcBorders>
              <w:top w:val="nil"/>
              <w:left w:val="nil"/>
              <w:bottom w:val="nil"/>
              <w:right w:val="nil"/>
            </w:tcBorders>
            <w:shd w:val="clear" w:color="000000" w:fill="FFFFFF"/>
            <w:noWrap/>
            <w:vAlign w:val="center"/>
            <w:hideMark/>
          </w:tcPr>
          <w:p w14:paraId="1981782B" w14:textId="77777777" w:rsidR="0062781C" w:rsidRPr="0001118D" w:rsidRDefault="0062781C" w:rsidP="0062781C">
            <w:pPr>
              <w:jc w:val="center"/>
              <w:rPr>
                <w:color w:val="000000"/>
                <w:szCs w:val="20"/>
              </w:rPr>
            </w:pPr>
            <w:r w:rsidRPr="0001118D">
              <w:rPr>
                <w:color w:val="000000"/>
                <w:szCs w:val="20"/>
              </w:rPr>
              <w:t>-0.3474</w:t>
            </w:r>
          </w:p>
        </w:tc>
      </w:tr>
      <w:tr w:rsidR="0062781C" w:rsidRPr="0001118D" w14:paraId="033A450A" w14:textId="77777777" w:rsidTr="009D20B4">
        <w:trPr>
          <w:trHeight w:val="300"/>
        </w:trPr>
        <w:tc>
          <w:tcPr>
            <w:tcW w:w="1927" w:type="pct"/>
            <w:tcBorders>
              <w:top w:val="nil"/>
              <w:left w:val="nil"/>
              <w:bottom w:val="nil"/>
              <w:right w:val="nil"/>
            </w:tcBorders>
            <w:shd w:val="clear" w:color="000000" w:fill="FFFFFF"/>
            <w:noWrap/>
            <w:vAlign w:val="bottom"/>
            <w:hideMark/>
          </w:tcPr>
          <w:p w14:paraId="6F741AB7" w14:textId="77777777" w:rsidR="0062781C" w:rsidRPr="0001118D" w:rsidRDefault="0062781C" w:rsidP="0062781C">
            <w:pPr>
              <w:jc w:val="center"/>
              <w:rPr>
                <w:color w:val="000000"/>
                <w:szCs w:val="20"/>
              </w:rPr>
            </w:pPr>
            <w:r w:rsidRPr="0001118D">
              <w:rPr>
                <w:color w:val="000000"/>
                <w:szCs w:val="20"/>
              </w:rPr>
              <w:t>SL</w:t>
            </w:r>
          </w:p>
        </w:tc>
        <w:tc>
          <w:tcPr>
            <w:tcW w:w="768" w:type="pct"/>
            <w:tcBorders>
              <w:top w:val="nil"/>
              <w:left w:val="nil"/>
              <w:bottom w:val="nil"/>
              <w:right w:val="nil"/>
            </w:tcBorders>
            <w:shd w:val="clear" w:color="000000" w:fill="FFFFFF"/>
            <w:noWrap/>
            <w:vAlign w:val="center"/>
            <w:hideMark/>
          </w:tcPr>
          <w:p w14:paraId="5431C043" w14:textId="77777777" w:rsidR="0062781C" w:rsidRPr="0001118D" w:rsidRDefault="0062781C" w:rsidP="0062781C">
            <w:pPr>
              <w:jc w:val="center"/>
              <w:rPr>
                <w:color w:val="000000"/>
                <w:szCs w:val="20"/>
              </w:rPr>
            </w:pPr>
            <w:r w:rsidRPr="0001118D">
              <w:rPr>
                <w:color w:val="000000"/>
                <w:szCs w:val="20"/>
              </w:rPr>
              <w:t>0.4381</w:t>
            </w:r>
          </w:p>
        </w:tc>
        <w:tc>
          <w:tcPr>
            <w:tcW w:w="768" w:type="pct"/>
            <w:tcBorders>
              <w:top w:val="nil"/>
              <w:left w:val="nil"/>
              <w:bottom w:val="nil"/>
              <w:right w:val="nil"/>
            </w:tcBorders>
            <w:shd w:val="clear" w:color="000000" w:fill="FFFFFF"/>
            <w:noWrap/>
            <w:vAlign w:val="center"/>
            <w:hideMark/>
          </w:tcPr>
          <w:p w14:paraId="13A9A5D5" w14:textId="77777777" w:rsidR="0062781C" w:rsidRPr="0001118D" w:rsidRDefault="0062781C" w:rsidP="0062781C">
            <w:pPr>
              <w:jc w:val="center"/>
              <w:rPr>
                <w:color w:val="000000"/>
                <w:szCs w:val="20"/>
              </w:rPr>
            </w:pPr>
            <w:r w:rsidRPr="0001118D">
              <w:rPr>
                <w:color w:val="000000"/>
                <w:szCs w:val="20"/>
              </w:rPr>
              <w:t>-0.1234</w:t>
            </w:r>
          </w:p>
        </w:tc>
        <w:tc>
          <w:tcPr>
            <w:tcW w:w="768" w:type="pct"/>
            <w:tcBorders>
              <w:top w:val="nil"/>
              <w:left w:val="nil"/>
              <w:bottom w:val="nil"/>
              <w:right w:val="nil"/>
            </w:tcBorders>
            <w:shd w:val="clear" w:color="000000" w:fill="FFFFFF"/>
            <w:noWrap/>
            <w:vAlign w:val="center"/>
            <w:hideMark/>
          </w:tcPr>
          <w:p w14:paraId="6E4B8789" w14:textId="77777777" w:rsidR="0062781C" w:rsidRPr="0001118D" w:rsidRDefault="0062781C" w:rsidP="0062781C">
            <w:pPr>
              <w:jc w:val="center"/>
              <w:rPr>
                <w:color w:val="000000"/>
                <w:szCs w:val="20"/>
              </w:rPr>
            </w:pPr>
            <w:r w:rsidRPr="0001118D">
              <w:rPr>
                <w:color w:val="000000"/>
                <w:szCs w:val="20"/>
              </w:rPr>
              <w:t>0.14</w:t>
            </w:r>
          </w:p>
        </w:tc>
        <w:tc>
          <w:tcPr>
            <w:tcW w:w="768" w:type="pct"/>
            <w:tcBorders>
              <w:top w:val="nil"/>
              <w:left w:val="nil"/>
              <w:bottom w:val="nil"/>
              <w:right w:val="nil"/>
            </w:tcBorders>
            <w:shd w:val="clear" w:color="000000" w:fill="FFFFFF"/>
            <w:noWrap/>
            <w:vAlign w:val="center"/>
            <w:hideMark/>
          </w:tcPr>
          <w:p w14:paraId="629B8495" w14:textId="77777777" w:rsidR="0062781C" w:rsidRPr="0001118D" w:rsidRDefault="0062781C" w:rsidP="0062781C">
            <w:pPr>
              <w:jc w:val="center"/>
              <w:rPr>
                <w:color w:val="000000"/>
                <w:szCs w:val="20"/>
              </w:rPr>
            </w:pPr>
            <w:r w:rsidRPr="0001118D">
              <w:rPr>
                <w:color w:val="000000"/>
                <w:szCs w:val="20"/>
              </w:rPr>
              <w:t>0.0656</w:t>
            </w:r>
          </w:p>
        </w:tc>
      </w:tr>
      <w:tr w:rsidR="0062781C" w:rsidRPr="0001118D" w14:paraId="746B0FBD" w14:textId="77777777" w:rsidTr="009D20B4">
        <w:trPr>
          <w:trHeight w:val="300"/>
        </w:trPr>
        <w:tc>
          <w:tcPr>
            <w:tcW w:w="1927" w:type="pct"/>
            <w:tcBorders>
              <w:top w:val="nil"/>
              <w:left w:val="nil"/>
              <w:bottom w:val="nil"/>
              <w:right w:val="nil"/>
            </w:tcBorders>
            <w:shd w:val="clear" w:color="000000" w:fill="FFFFFF"/>
            <w:noWrap/>
            <w:vAlign w:val="bottom"/>
            <w:hideMark/>
          </w:tcPr>
          <w:p w14:paraId="6D773C3D" w14:textId="77777777" w:rsidR="0062781C" w:rsidRPr="0001118D" w:rsidRDefault="0062781C" w:rsidP="0062781C">
            <w:pPr>
              <w:jc w:val="center"/>
              <w:rPr>
                <w:color w:val="000000"/>
                <w:szCs w:val="20"/>
              </w:rPr>
            </w:pPr>
            <w:r w:rsidRPr="0001118D">
              <w:rPr>
                <w:color w:val="000000"/>
                <w:szCs w:val="20"/>
              </w:rPr>
              <w:t>TFQ</w:t>
            </w:r>
          </w:p>
        </w:tc>
        <w:tc>
          <w:tcPr>
            <w:tcW w:w="768" w:type="pct"/>
            <w:tcBorders>
              <w:top w:val="nil"/>
              <w:left w:val="nil"/>
              <w:bottom w:val="nil"/>
              <w:right w:val="nil"/>
            </w:tcBorders>
            <w:shd w:val="clear" w:color="000000" w:fill="FFFFFF"/>
            <w:noWrap/>
            <w:vAlign w:val="center"/>
            <w:hideMark/>
          </w:tcPr>
          <w:p w14:paraId="124EE56E" w14:textId="77777777" w:rsidR="0062781C" w:rsidRPr="0001118D" w:rsidRDefault="0062781C" w:rsidP="0062781C">
            <w:pPr>
              <w:jc w:val="center"/>
              <w:rPr>
                <w:color w:val="000000"/>
                <w:szCs w:val="20"/>
              </w:rPr>
            </w:pPr>
            <w:r w:rsidRPr="0001118D">
              <w:rPr>
                <w:color w:val="000000"/>
                <w:szCs w:val="20"/>
              </w:rPr>
              <w:t>-0.0928</w:t>
            </w:r>
          </w:p>
        </w:tc>
        <w:tc>
          <w:tcPr>
            <w:tcW w:w="768" w:type="pct"/>
            <w:tcBorders>
              <w:top w:val="nil"/>
              <w:left w:val="nil"/>
              <w:bottom w:val="nil"/>
              <w:right w:val="nil"/>
            </w:tcBorders>
            <w:shd w:val="clear" w:color="000000" w:fill="FFFFFF"/>
            <w:noWrap/>
            <w:vAlign w:val="center"/>
            <w:hideMark/>
          </w:tcPr>
          <w:p w14:paraId="77C45B57" w14:textId="77777777" w:rsidR="0062781C" w:rsidRPr="0001118D" w:rsidRDefault="0062781C" w:rsidP="0062781C">
            <w:pPr>
              <w:jc w:val="center"/>
              <w:rPr>
                <w:color w:val="000000"/>
                <w:szCs w:val="20"/>
              </w:rPr>
            </w:pPr>
            <w:r w:rsidRPr="0001118D">
              <w:rPr>
                <w:color w:val="000000"/>
                <w:szCs w:val="20"/>
              </w:rPr>
              <w:t>-0.4372</w:t>
            </w:r>
          </w:p>
        </w:tc>
        <w:tc>
          <w:tcPr>
            <w:tcW w:w="768" w:type="pct"/>
            <w:tcBorders>
              <w:top w:val="nil"/>
              <w:left w:val="nil"/>
              <w:bottom w:val="nil"/>
              <w:right w:val="nil"/>
            </w:tcBorders>
            <w:shd w:val="clear" w:color="000000" w:fill="FFFFFF"/>
            <w:noWrap/>
            <w:vAlign w:val="center"/>
            <w:hideMark/>
          </w:tcPr>
          <w:p w14:paraId="42F10327" w14:textId="77777777" w:rsidR="0062781C" w:rsidRPr="0001118D" w:rsidRDefault="0062781C" w:rsidP="0062781C">
            <w:pPr>
              <w:jc w:val="center"/>
              <w:rPr>
                <w:color w:val="000000"/>
                <w:szCs w:val="20"/>
              </w:rPr>
            </w:pPr>
            <w:r w:rsidRPr="0001118D">
              <w:rPr>
                <w:color w:val="000000"/>
                <w:szCs w:val="20"/>
              </w:rPr>
              <w:t>0.2001</w:t>
            </w:r>
          </w:p>
        </w:tc>
        <w:tc>
          <w:tcPr>
            <w:tcW w:w="768" w:type="pct"/>
            <w:tcBorders>
              <w:top w:val="nil"/>
              <w:left w:val="nil"/>
              <w:bottom w:val="nil"/>
              <w:right w:val="nil"/>
            </w:tcBorders>
            <w:shd w:val="clear" w:color="000000" w:fill="FFFFFF"/>
            <w:noWrap/>
            <w:vAlign w:val="center"/>
            <w:hideMark/>
          </w:tcPr>
          <w:p w14:paraId="3312D466" w14:textId="77777777" w:rsidR="0062781C" w:rsidRPr="0001118D" w:rsidRDefault="0062781C" w:rsidP="0062781C">
            <w:pPr>
              <w:jc w:val="center"/>
              <w:rPr>
                <w:color w:val="000000"/>
                <w:szCs w:val="20"/>
              </w:rPr>
            </w:pPr>
            <w:r w:rsidRPr="0001118D">
              <w:rPr>
                <w:color w:val="000000"/>
                <w:szCs w:val="20"/>
              </w:rPr>
              <w:t>-0.292</w:t>
            </w:r>
          </w:p>
        </w:tc>
      </w:tr>
      <w:tr w:rsidR="0062781C" w:rsidRPr="0001118D" w14:paraId="4171CC67" w14:textId="77777777" w:rsidTr="009D20B4">
        <w:trPr>
          <w:trHeight w:val="300"/>
        </w:trPr>
        <w:tc>
          <w:tcPr>
            <w:tcW w:w="1927" w:type="pct"/>
            <w:tcBorders>
              <w:top w:val="nil"/>
              <w:left w:val="nil"/>
              <w:bottom w:val="nil"/>
              <w:right w:val="nil"/>
            </w:tcBorders>
            <w:shd w:val="clear" w:color="000000" w:fill="FFFFFF"/>
            <w:noWrap/>
            <w:vAlign w:val="bottom"/>
            <w:hideMark/>
          </w:tcPr>
          <w:p w14:paraId="4A47B8D3" w14:textId="77777777" w:rsidR="0062781C" w:rsidRPr="0001118D" w:rsidRDefault="0062781C" w:rsidP="0062781C">
            <w:pPr>
              <w:jc w:val="center"/>
              <w:rPr>
                <w:color w:val="000000"/>
                <w:szCs w:val="20"/>
              </w:rPr>
            </w:pPr>
            <w:r w:rsidRPr="0001118D">
              <w:rPr>
                <w:color w:val="000000"/>
                <w:szCs w:val="20"/>
              </w:rPr>
              <w:t>Y</w:t>
            </w:r>
          </w:p>
        </w:tc>
        <w:tc>
          <w:tcPr>
            <w:tcW w:w="768" w:type="pct"/>
            <w:tcBorders>
              <w:top w:val="nil"/>
              <w:left w:val="nil"/>
              <w:bottom w:val="nil"/>
              <w:right w:val="nil"/>
            </w:tcBorders>
            <w:shd w:val="clear" w:color="000000" w:fill="FFFFFF"/>
            <w:noWrap/>
            <w:vAlign w:val="center"/>
            <w:hideMark/>
          </w:tcPr>
          <w:p w14:paraId="3C8A5789" w14:textId="77777777" w:rsidR="0062781C" w:rsidRPr="0001118D" w:rsidRDefault="0062781C" w:rsidP="0062781C">
            <w:pPr>
              <w:jc w:val="center"/>
              <w:rPr>
                <w:color w:val="000000"/>
                <w:szCs w:val="20"/>
              </w:rPr>
            </w:pPr>
            <w:r w:rsidRPr="0001118D">
              <w:rPr>
                <w:color w:val="000000"/>
                <w:szCs w:val="20"/>
              </w:rPr>
              <w:t>-0.0993</w:t>
            </w:r>
          </w:p>
        </w:tc>
        <w:tc>
          <w:tcPr>
            <w:tcW w:w="768" w:type="pct"/>
            <w:tcBorders>
              <w:top w:val="nil"/>
              <w:left w:val="nil"/>
              <w:bottom w:val="nil"/>
              <w:right w:val="nil"/>
            </w:tcBorders>
            <w:shd w:val="clear" w:color="000000" w:fill="FFFFFF"/>
            <w:noWrap/>
            <w:vAlign w:val="center"/>
            <w:hideMark/>
          </w:tcPr>
          <w:p w14:paraId="224CF74A" w14:textId="77777777" w:rsidR="0062781C" w:rsidRPr="0001118D" w:rsidRDefault="0062781C" w:rsidP="0062781C">
            <w:pPr>
              <w:jc w:val="center"/>
              <w:rPr>
                <w:color w:val="000000"/>
                <w:szCs w:val="20"/>
              </w:rPr>
            </w:pPr>
            <w:r w:rsidRPr="0001118D">
              <w:rPr>
                <w:color w:val="000000"/>
                <w:szCs w:val="20"/>
              </w:rPr>
              <w:t>-0.4602</w:t>
            </w:r>
          </w:p>
        </w:tc>
        <w:tc>
          <w:tcPr>
            <w:tcW w:w="768" w:type="pct"/>
            <w:tcBorders>
              <w:top w:val="nil"/>
              <w:left w:val="nil"/>
              <w:bottom w:val="nil"/>
              <w:right w:val="nil"/>
            </w:tcBorders>
            <w:shd w:val="clear" w:color="000000" w:fill="FFFFFF"/>
            <w:noWrap/>
            <w:vAlign w:val="center"/>
            <w:hideMark/>
          </w:tcPr>
          <w:p w14:paraId="7DB7A786" w14:textId="77777777" w:rsidR="0062781C" w:rsidRPr="0001118D" w:rsidRDefault="0062781C" w:rsidP="0062781C">
            <w:pPr>
              <w:jc w:val="center"/>
              <w:rPr>
                <w:color w:val="000000"/>
                <w:szCs w:val="20"/>
              </w:rPr>
            </w:pPr>
            <w:r w:rsidRPr="0001118D">
              <w:rPr>
                <w:color w:val="000000"/>
                <w:szCs w:val="20"/>
              </w:rPr>
              <w:t>0.1491</w:t>
            </w:r>
          </w:p>
        </w:tc>
        <w:tc>
          <w:tcPr>
            <w:tcW w:w="768" w:type="pct"/>
            <w:tcBorders>
              <w:top w:val="nil"/>
              <w:left w:val="nil"/>
              <w:bottom w:val="nil"/>
              <w:right w:val="nil"/>
            </w:tcBorders>
            <w:shd w:val="clear" w:color="000000" w:fill="FFFFFF"/>
            <w:noWrap/>
            <w:vAlign w:val="center"/>
            <w:hideMark/>
          </w:tcPr>
          <w:p w14:paraId="09A2B120" w14:textId="77777777" w:rsidR="0062781C" w:rsidRPr="0001118D" w:rsidRDefault="0062781C" w:rsidP="0062781C">
            <w:pPr>
              <w:jc w:val="center"/>
              <w:rPr>
                <w:color w:val="000000"/>
                <w:szCs w:val="20"/>
              </w:rPr>
            </w:pPr>
            <w:r w:rsidRPr="0001118D">
              <w:rPr>
                <w:color w:val="000000"/>
                <w:szCs w:val="20"/>
              </w:rPr>
              <w:t>-0.2632</w:t>
            </w:r>
          </w:p>
        </w:tc>
      </w:tr>
      <w:tr w:rsidR="0062781C" w:rsidRPr="0001118D" w14:paraId="339A178E" w14:textId="77777777" w:rsidTr="009D20B4">
        <w:trPr>
          <w:trHeight w:val="300"/>
        </w:trPr>
        <w:tc>
          <w:tcPr>
            <w:tcW w:w="1927" w:type="pct"/>
            <w:tcBorders>
              <w:top w:val="nil"/>
              <w:left w:val="nil"/>
              <w:bottom w:val="nil"/>
              <w:right w:val="nil"/>
            </w:tcBorders>
            <w:shd w:val="clear" w:color="000000" w:fill="FFFFFF"/>
            <w:noWrap/>
            <w:vAlign w:val="center"/>
            <w:hideMark/>
          </w:tcPr>
          <w:p w14:paraId="45BB529A" w14:textId="77777777" w:rsidR="0062781C" w:rsidRPr="0001118D" w:rsidRDefault="0062781C" w:rsidP="0062781C">
            <w:pPr>
              <w:jc w:val="center"/>
              <w:rPr>
                <w:color w:val="000000"/>
                <w:szCs w:val="20"/>
              </w:rPr>
            </w:pPr>
            <w:r w:rsidRPr="0001118D">
              <w:rPr>
                <w:color w:val="000000"/>
                <w:szCs w:val="20"/>
              </w:rPr>
              <w:t>Standard deviation</w:t>
            </w:r>
          </w:p>
        </w:tc>
        <w:tc>
          <w:tcPr>
            <w:tcW w:w="768" w:type="pct"/>
            <w:tcBorders>
              <w:top w:val="nil"/>
              <w:left w:val="nil"/>
              <w:bottom w:val="nil"/>
              <w:right w:val="nil"/>
            </w:tcBorders>
            <w:shd w:val="clear" w:color="000000" w:fill="FFFFFF"/>
            <w:noWrap/>
            <w:vAlign w:val="bottom"/>
            <w:hideMark/>
          </w:tcPr>
          <w:p w14:paraId="3E5CA6DA" w14:textId="77777777" w:rsidR="0062781C" w:rsidRPr="0001118D" w:rsidRDefault="0062781C" w:rsidP="0062781C">
            <w:pPr>
              <w:jc w:val="center"/>
              <w:rPr>
                <w:color w:val="000000"/>
                <w:szCs w:val="20"/>
              </w:rPr>
            </w:pPr>
            <w:r w:rsidRPr="0001118D">
              <w:rPr>
                <w:color w:val="000000"/>
                <w:szCs w:val="20"/>
              </w:rPr>
              <w:t>2.1491</w:t>
            </w:r>
          </w:p>
        </w:tc>
        <w:tc>
          <w:tcPr>
            <w:tcW w:w="768" w:type="pct"/>
            <w:tcBorders>
              <w:top w:val="nil"/>
              <w:left w:val="nil"/>
              <w:bottom w:val="nil"/>
              <w:right w:val="nil"/>
            </w:tcBorders>
            <w:shd w:val="clear" w:color="000000" w:fill="FFFFFF"/>
            <w:noWrap/>
            <w:vAlign w:val="bottom"/>
            <w:hideMark/>
          </w:tcPr>
          <w:p w14:paraId="0379C8EC" w14:textId="77777777" w:rsidR="0062781C" w:rsidRPr="0001118D" w:rsidRDefault="0062781C" w:rsidP="0062781C">
            <w:pPr>
              <w:jc w:val="center"/>
              <w:rPr>
                <w:color w:val="000000"/>
                <w:szCs w:val="20"/>
              </w:rPr>
            </w:pPr>
            <w:r w:rsidRPr="0001118D">
              <w:rPr>
                <w:color w:val="000000"/>
                <w:szCs w:val="20"/>
              </w:rPr>
              <w:t>1.8955</w:t>
            </w:r>
          </w:p>
        </w:tc>
        <w:tc>
          <w:tcPr>
            <w:tcW w:w="768" w:type="pct"/>
            <w:tcBorders>
              <w:top w:val="nil"/>
              <w:left w:val="nil"/>
              <w:bottom w:val="nil"/>
              <w:right w:val="nil"/>
            </w:tcBorders>
            <w:shd w:val="clear" w:color="000000" w:fill="FFFFFF"/>
            <w:noWrap/>
            <w:vAlign w:val="bottom"/>
            <w:hideMark/>
          </w:tcPr>
          <w:p w14:paraId="721DC366" w14:textId="77777777" w:rsidR="0062781C" w:rsidRPr="0001118D" w:rsidRDefault="0062781C" w:rsidP="0062781C">
            <w:pPr>
              <w:jc w:val="center"/>
              <w:rPr>
                <w:color w:val="000000"/>
                <w:szCs w:val="20"/>
              </w:rPr>
            </w:pPr>
            <w:r w:rsidRPr="0001118D">
              <w:rPr>
                <w:color w:val="000000"/>
                <w:szCs w:val="20"/>
              </w:rPr>
              <w:t>1.2149</w:t>
            </w:r>
          </w:p>
        </w:tc>
        <w:tc>
          <w:tcPr>
            <w:tcW w:w="768" w:type="pct"/>
            <w:tcBorders>
              <w:top w:val="nil"/>
              <w:left w:val="nil"/>
              <w:bottom w:val="nil"/>
              <w:right w:val="nil"/>
            </w:tcBorders>
            <w:shd w:val="clear" w:color="000000" w:fill="FFFFFF"/>
            <w:noWrap/>
            <w:vAlign w:val="bottom"/>
            <w:hideMark/>
          </w:tcPr>
          <w:p w14:paraId="7ADE0CB3" w14:textId="77777777" w:rsidR="0062781C" w:rsidRPr="0001118D" w:rsidRDefault="0062781C" w:rsidP="0062781C">
            <w:pPr>
              <w:jc w:val="center"/>
              <w:rPr>
                <w:color w:val="000000"/>
                <w:szCs w:val="20"/>
              </w:rPr>
            </w:pPr>
            <w:r w:rsidRPr="0001118D">
              <w:rPr>
                <w:color w:val="000000"/>
                <w:szCs w:val="20"/>
              </w:rPr>
              <w:t>0.9668</w:t>
            </w:r>
          </w:p>
        </w:tc>
      </w:tr>
      <w:tr w:rsidR="0062781C" w:rsidRPr="0001118D" w14:paraId="52F810FF" w14:textId="77777777" w:rsidTr="009D20B4">
        <w:trPr>
          <w:trHeight w:val="300"/>
        </w:trPr>
        <w:tc>
          <w:tcPr>
            <w:tcW w:w="1927" w:type="pct"/>
            <w:tcBorders>
              <w:top w:val="nil"/>
              <w:left w:val="nil"/>
              <w:bottom w:val="nil"/>
              <w:right w:val="nil"/>
            </w:tcBorders>
            <w:shd w:val="clear" w:color="000000" w:fill="FFFFFF"/>
            <w:noWrap/>
            <w:vAlign w:val="center"/>
            <w:hideMark/>
          </w:tcPr>
          <w:p w14:paraId="3986650C" w14:textId="77777777" w:rsidR="0062781C" w:rsidRPr="0001118D" w:rsidRDefault="0062781C" w:rsidP="0062781C">
            <w:pPr>
              <w:jc w:val="center"/>
              <w:rPr>
                <w:color w:val="000000"/>
                <w:szCs w:val="20"/>
              </w:rPr>
            </w:pPr>
            <w:r w:rsidRPr="0001118D">
              <w:rPr>
                <w:color w:val="000000"/>
                <w:szCs w:val="20"/>
              </w:rPr>
              <w:t>Proportion of Variance</w:t>
            </w:r>
          </w:p>
        </w:tc>
        <w:tc>
          <w:tcPr>
            <w:tcW w:w="768" w:type="pct"/>
            <w:tcBorders>
              <w:top w:val="nil"/>
              <w:left w:val="nil"/>
              <w:bottom w:val="nil"/>
              <w:right w:val="nil"/>
            </w:tcBorders>
            <w:shd w:val="clear" w:color="000000" w:fill="FFFFFF"/>
            <w:noWrap/>
            <w:vAlign w:val="bottom"/>
            <w:hideMark/>
          </w:tcPr>
          <w:p w14:paraId="73DF5B9E" w14:textId="77777777" w:rsidR="0062781C" w:rsidRPr="0001118D" w:rsidRDefault="0062781C" w:rsidP="0062781C">
            <w:pPr>
              <w:jc w:val="center"/>
              <w:rPr>
                <w:color w:val="000000"/>
                <w:szCs w:val="20"/>
              </w:rPr>
            </w:pPr>
            <w:r w:rsidRPr="0001118D">
              <w:rPr>
                <w:color w:val="000000"/>
                <w:szCs w:val="20"/>
              </w:rPr>
              <w:t>0.3553</w:t>
            </w:r>
          </w:p>
        </w:tc>
        <w:tc>
          <w:tcPr>
            <w:tcW w:w="768" w:type="pct"/>
            <w:tcBorders>
              <w:top w:val="nil"/>
              <w:left w:val="nil"/>
              <w:bottom w:val="nil"/>
              <w:right w:val="nil"/>
            </w:tcBorders>
            <w:shd w:val="clear" w:color="000000" w:fill="FFFFFF"/>
            <w:noWrap/>
            <w:vAlign w:val="bottom"/>
            <w:hideMark/>
          </w:tcPr>
          <w:p w14:paraId="5ACAA991" w14:textId="77777777" w:rsidR="0062781C" w:rsidRPr="0001118D" w:rsidRDefault="0062781C" w:rsidP="0062781C">
            <w:pPr>
              <w:jc w:val="center"/>
              <w:rPr>
                <w:color w:val="000000"/>
                <w:szCs w:val="20"/>
              </w:rPr>
            </w:pPr>
            <w:r w:rsidRPr="0001118D">
              <w:rPr>
                <w:color w:val="000000"/>
                <w:szCs w:val="20"/>
              </w:rPr>
              <w:t>0.2764</w:t>
            </w:r>
          </w:p>
        </w:tc>
        <w:tc>
          <w:tcPr>
            <w:tcW w:w="768" w:type="pct"/>
            <w:tcBorders>
              <w:top w:val="nil"/>
              <w:left w:val="nil"/>
              <w:bottom w:val="nil"/>
              <w:right w:val="nil"/>
            </w:tcBorders>
            <w:shd w:val="clear" w:color="000000" w:fill="FFFFFF"/>
            <w:noWrap/>
            <w:vAlign w:val="bottom"/>
            <w:hideMark/>
          </w:tcPr>
          <w:p w14:paraId="2BD8128B" w14:textId="77777777" w:rsidR="0062781C" w:rsidRPr="0001118D" w:rsidRDefault="0062781C" w:rsidP="0062781C">
            <w:pPr>
              <w:jc w:val="center"/>
              <w:rPr>
                <w:color w:val="000000"/>
                <w:szCs w:val="20"/>
              </w:rPr>
            </w:pPr>
            <w:r w:rsidRPr="0001118D">
              <w:rPr>
                <w:color w:val="000000"/>
                <w:szCs w:val="20"/>
              </w:rPr>
              <w:t>0.1135</w:t>
            </w:r>
          </w:p>
        </w:tc>
        <w:tc>
          <w:tcPr>
            <w:tcW w:w="768" w:type="pct"/>
            <w:tcBorders>
              <w:top w:val="nil"/>
              <w:left w:val="nil"/>
              <w:bottom w:val="nil"/>
              <w:right w:val="nil"/>
            </w:tcBorders>
            <w:shd w:val="clear" w:color="000000" w:fill="FFFFFF"/>
            <w:noWrap/>
            <w:vAlign w:val="bottom"/>
            <w:hideMark/>
          </w:tcPr>
          <w:p w14:paraId="1B4C236F" w14:textId="77777777" w:rsidR="0062781C" w:rsidRPr="0001118D" w:rsidRDefault="0062781C" w:rsidP="0062781C">
            <w:pPr>
              <w:jc w:val="center"/>
              <w:rPr>
                <w:color w:val="000000"/>
                <w:szCs w:val="20"/>
              </w:rPr>
            </w:pPr>
            <w:r w:rsidRPr="0001118D">
              <w:rPr>
                <w:color w:val="000000"/>
                <w:szCs w:val="20"/>
              </w:rPr>
              <w:t>0.0719</w:t>
            </w:r>
          </w:p>
        </w:tc>
      </w:tr>
      <w:tr w:rsidR="0062781C" w:rsidRPr="0001118D" w14:paraId="3F7DE0EA" w14:textId="77777777" w:rsidTr="009D20B4">
        <w:trPr>
          <w:trHeight w:val="300"/>
        </w:trPr>
        <w:tc>
          <w:tcPr>
            <w:tcW w:w="1927" w:type="pct"/>
            <w:tcBorders>
              <w:top w:val="nil"/>
              <w:left w:val="nil"/>
              <w:bottom w:val="nil"/>
              <w:right w:val="nil"/>
            </w:tcBorders>
            <w:shd w:val="clear" w:color="000000" w:fill="FFFFFF"/>
            <w:noWrap/>
            <w:vAlign w:val="center"/>
            <w:hideMark/>
          </w:tcPr>
          <w:p w14:paraId="11B0DEE8" w14:textId="77777777" w:rsidR="0062781C" w:rsidRPr="0001118D" w:rsidRDefault="0062781C" w:rsidP="0062781C">
            <w:pPr>
              <w:jc w:val="center"/>
              <w:rPr>
                <w:color w:val="000000"/>
                <w:szCs w:val="20"/>
              </w:rPr>
            </w:pPr>
            <w:r w:rsidRPr="0001118D">
              <w:rPr>
                <w:color w:val="000000"/>
                <w:szCs w:val="20"/>
              </w:rPr>
              <w:t>Cumulative Proportion</w:t>
            </w:r>
          </w:p>
        </w:tc>
        <w:tc>
          <w:tcPr>
            <w:tcW w:w="768" w:type="pct"/>
            <w:tcBorders>
              <w:top w:val="nil"/>
              <w:left w:val="nil"/>
              <w:bottom w:val="nil"/>
              <w:right w:val="nil"/>
            </w:tcBorders>
            <w:shd w:val="clear" w:color="000000" w:fill="FFFFFF"/>
            <w:noWrap/>
            <w:vAlign w:val="bottom"/>
            <w:hideMark/>
          </w:tcPr>
          <w:p w14:paraId="49641CB5" w14:textId="77777777" w:rsidR="0062781C" w:rsidRPr="0001118D" w:rsidRDefault="0062781C" w:rsidP="0062781C">
            <w:pPr>
              <w:jc w:val="center"/>
              <w:rPr>
                <w:color w:val="000000"/>
                <w:szCs w:val="20"/>
              </w:rPr>
            </w:pPr>
            <w:r w:rsidRPr="0001118D">
              <w:rPr>
                <w:color w:val="000000"/>
                <w:szCs w:val="20"/>
              </w:rPr>
              <w:t>0.3553</w:t>
            </w:r>
          </w:p>
        </w:tc>
        <w:tc>
          <w:tcPr>
            <w:tcW w:w="768" w:type="pct"/>
            <w:tcBorders>
              <w:top w:val="nil"/>
              <w:left w:val="nil"/>
              <w:bottom w:val="nil"/>
              <w:right w:val="nil"/>
            </w:tcBorders>
            <w:shd w:val="clear" w:color="000000" w:fill="FFFFFF"/>
            <w:noWrap/>
            <w:vAlign w:val="bottom"/>
            <w:hideMark/>
          </w:tcPr>
          <w:p w14:paraId="20AE2EF6" w14:textId="77777777" w:rsidR="0062781C" w:rsidRPr="0001118D" w:rsidRDefault="0062781C" w:rsidP="0062781C">
            <w:pPr>
              <w:jc w:val="center"/>
              <w:rPr>
                <w:color w:val="000000"/>
                <w:szCs w:val="20"/>
              </w:rPr>
            </w:pPr>
            <w:r w:rsidRPr="0001118D">
              <w:rPr>
                <w:color w:val="000000"/>
                <w:szCs w:val="20"/>
              </w:rPr>
              <w:t>0.6317</w:t>
            </w:r>
          </w:p>
        </w:tc>
        <w:tc>
          <w:tcPr>
            <w:tcW w:w="768" w:type="pct"/>
            <w:tcBorders>
              <w:top w:val="nil"/>
              <w:left w:val="nil"/>
              <w:bottom w:val="nil"/>
              <w:right w:val="nil"/>
            </w:tcBorders>
            <w:shd w:val="clear" w:color="000000" w:fill="FFFFFF"/>
            <w:noWrap/>
            <w:vAlign w:val="bottom"/>
            <w:hideMark/>
          </w:tcPr>
          <w:p w14:paraId="554C59B9" w14:textId="77777777" w:rsidR="0062781C" w:rsidRPr="0001118D" w:rsidRDefault="0062781C" w:rsidP="0062781C">
            <w:pPr>
              <w:jc w:val="center"/>
              <w:rPr>
                <w:color w:val="000000"/>
                <w:szCs w:val="20"/>
              </w:rPr>
            </w:pPr>
            <w:r w:rsidRPr="0001118D">
              <w:rPr>
                <w:color w:val="000000"/>
                <w:szCs w:val="20"/>
              </w:rPr>
              <w:t>0.7452</w:t>
            </w:r>
          </w:p>
        </w:tc>
        <w:tc>
          <w:tcPr>
            <w:tcW w:w="768" w:type="pct"/>
            <w:tcBorders>
              <w:top w:val="nil"/>
              <w:left w:val="nil"/>
              <w:bottom w:val="nil"/>
              <w:right w:val="nil"/>
            </w:tcBorders>
            <w:shd w:val="clear" w:color="000000" w:fill="FFFFFF"/>
            <w:noWrap/>
            <w:vAlign w:val="bottom"/>
            <w:hideMark/>
          </w:tcPr>
          <w:p w14:paraId="6D1AFD8C" w14:textId="77777777" w:rsidR="0062781C" w:rsidRPr="0001118D" w:rsidRDefault="0062781C" w:rsidP="0062781C">
            <w:pPr>
              <w:jc w:val="center"/>
              <w:rPr>
                <w:color w:val="000000"/>
                <w:szCs w:val="20"/>
              </w:rPr>
            </w:pPr>
            <w:r w:rsidRPr="0001118D">
              <w:rPr>
                <w:color w:val="000000"/>
                <w:szCs w:val="20"/>
              </w:rPr>
              <w:t>0.8171</w:t>
            </w:r>
          </w:p>
        </w:tc>
      </w:tr>
      <w:tr w:rsidR="0062781C" w:rsidRPr="0001118D" w14:paraId="7D73465F" w14:textId="77777777" w:rsidTr="009D20B4">
        <w:trPr>
          <w:trHeight w:val="300"/>
        </w:trPr>
        <w:tc>
          <w:tcPr>
            <w:tcW w:w="1927" w:type="pct"/>
            <w:tcBorders>
              <w:top w:val="nil"/>
              <w:left w:val="nil"/>
              <w:bottom w:val="single" w:sz="4" w:space="0" w:color="auto"/>
              <w:right w:val="nil"/>
            </w:tcBorders>
            <w:shd w:val="clear" w:color="000000" w:fill="FFFFFF"/>
            <w:noWrap/>
            <w:vAlign w:val="center"/>
            <w:hideMark/>
          </w:tcPr>
          <w:p w14:paraId="5B2A50FD" w14:textId="77777777" w:rsidR="0062781C" w:rsidRPr="0001118D" w:rsidRDefault="0062781C" w:rsidP="0062781C">
            <w:pPr>
              <w:jc w:val="center"/>
              <w:rPr>
                <w:color w:val="000000"/>
                <w:szCs w:val="20"/>
              </w:rPr>
            </w:pPr>
            <w:proofErr w:type="spellStart"/>
            <w:r w:rsidRPr="0001118D">
              <w:rPr>
                <w:color w:val="000000"/>
                <w:szCs w:val="20"/>
              </w:rPr>
              <w:t>EigenValues</w:t>
            </w:r>
            <w:proofErr w:type="spellEnd"/>
          </w:p>
        </w:tc>
        <w:tc>
          <w:tcPr>
            <w:tcW w:w="768" w:type="pct"/>
            <w:tcBorders>
              <w:top w:val="nil"/>
              <w:left w:val="nil"/>
              <w:bottom w:val="single" w:sz="4" w:space="0" w:color="auto"/>
              <w:right w:val="nil"/>
            </w:tcBorders>
            <w:shd w:val="clear" w:color="000000" w:fill="FFFFFF"/>
            <w:noWrap/>
            <w:vAlign w:val="bottom"/>
            <w:hideMark/>
          </w:tcPr>
          <w:p w14:paraId="0171EDE7" w14:textId="77777777" w:rsidR="0062781C" w:rsidRPr="0001118D" w:rsidRDefault="0062781C" w:rsidP="0062781C">
            <w:pPr>
              <w:jc w:val="center"/>
              <w:rPr>
                <w:color w:val="000000"/>
                <w:szCs w:val="20"/>
              </w:rPr>
            </w:pPr>
            <w:r w:rsidRPr="0001118D">
              <w:rPr>
                <w:color w:val="000000"/>
                <w:szCs w:val="20"/>
              </w:rPr>
              <w:t>4.6186</w:t>
            </w:r>
          </w:p>
        </w:tc>
        <w:tc>
          <w:tcPr>
            <w:tcW w:w="768" w:type="pct"/>
            <w:tcBorders>
              <w:top w:val="nil"/>
              <w:left w:val="nil"/>
              <w:bottom w:val="single" w:sz="4" w:space="0" w:color="auto"/>
              <w:right w:val="nil"/>
            </w:tcBorders>
            <w:shd w:val="clear" w:color="000000" w:fill="FFFFFF"/>
            <w:noWrap/>
            <w:vAlign w:val="bottom"/>
            <w:hideMark/>
          </w:tcPr>
          <w:p w14:paraId="0AC0714A" w14:textId="77777777" w:rsidR="0062781C" w:rsidRPr="0001118D" w:rsidRDefault="0062781C" w:rsidP="0062781C">
            <w:pPr>
              <w:jc w:val="center"/>
              <w:rPr>
                <w:color w:val="000000"/>
                <w:szCs w:val="20"/>
              </w:rPr>
            </w:pPr>
            <w:r w:rsidRPr="0001118D">
              <w:rPr>
                <w:color w:val="000000"/>
                <w:szCs w:val="20"/>
              </w:rPr>
              <w:t>3.5931</w:t>
            </w:r>
          </w:p>
        </w:tc>
        <w:tc>
          <w:tcPr>
            <w:tcW w:w="768" w:type="pct"/>
            <w:tcBorders>
              <w:top w:val="nil"/>
              <w:left w:val="nil"/>
              <w:bottom w:val="single" w:sz="4" w:space="0" w:color="auto"/>
              <w:right w:val="nil"/>
            </w:tcBorders>
            <w:shd w:val="clear" w:color="000000" w:fill="FFFFFF"/>
            <w:noWrap/>
            <w:vAlign w:val="bottom"/>
            <w:hideMark/>
          </w:tcPr>
          <w:p w14:paraId="13C6EA78" w14:textId="77777777" w:rsidR="0062781C" w:rsidRPr="0001118D" w:rsidRDefault="0062781C" w:rsidP="0062781C">
            <w:pPr>
              <w:jc w:val="center"/>
              <w:rPr>
                <w:color w:val="000000"/>
                <w:szCs w:val="20"/>
              </w:rPr>
            </w:pPr>
            <w:r w:rsidRPr="0001118D">
              <w:rPr>
                <w:color w:val="000000"/>
                <w:szCs w:val="20"/>
              </w:rPr>
              <w:t>1.4759</w:t>
            </w:r>
          </w:p>
        </w:tc>
        <w:tc>
          <w:tcPr>
            <w:tcW w:w="768" w:type="pct"/>
            <w:tcBorders>
              <w:top w:val="nil"/>
              <w:left w:val="nil"/>
              <w:bottom w:val="single" w:sz="4" w:space="0" w:color="auto"/>
              <w:right w:val="nil"/>
            </w:tcBorders>
            <w:shd w:val="clear" w:color="000000" w:fill="FFFFFF"/>
            <w:noWrap/>
            <w:vAlign w:val="bottom"/>
            <w:hideMark/>
          </w:tcPr>
          <w:p w14:paraId="511DC09E" w14:textId="77777777" w:rsidR="0062781C" w:rsidRPr="0001118D" w:rsidRDefault="0062781C" w:rsidP="0062781C">
            <w:pPr>
              <w:jc w:val="center"/>
              <w:rPr>
                <w:color w:val="000000"/>
                <w:szCs w:val="20"/>
              </w:rPr>
            </w:pPr>
            <w:r w:rsidRPr="0001118D">
              <w:rPr>
                <w:color w:val="000000"/>
                <w:szCs w:val="20"/>
              </w:rPr>
              <w:t>0.9347</w:t>
            </w:r>
          </w:p>
        </w:tc>
      </w:tr>
    </w:tbl>
    <w:p w14:paraId="4A5FB248" w14:textId="77777777" w:rsidR="0062781C" w:rsidRDefault="0062781C" w:rsidP="0062781C">
      <w:pPr>
        <w:tabs>
          <w:tab w:val="left" w:pos="4836"/>
        </w:tabs>
        <w:ind w:left="709" w:hanging="709"/>
        <w:rPr>
          <w:szCs w:val="20"/>
        </w:rPr>
      </w:pPr>
      <w:r w:rsidRPr="0001118D">
        <w:rPr>
          <w:b/>
          <w:bCs/>
          <w:szCs w:val="20"/>
        </w:rPr>
        <w:t>Notes :</w:t>
      </w:r>
      <w:r w:rsidRPr="0001118D">
        <w:rPr>
          <w:szCs w:val="20"/>
        </w:rPr>
        <w:t xml:space="preserve"> PH: plant height, DH: dichotomous height, SD: stem diameter, PC: Plant Canopy, FD: flowering day, HD: harvest days, NFL: number of productive branches, FWP: fruit weight per plant, FDM: fruit diameter, FL: fruit length, SL: stem length, TFQ: total fruit quantity, Y: yield.</w:t>
      </w:r>
    </w:p>
    <w:p w14:paraId="54475317" w14:textId="77777777" w:rsidR="0062781C" w:rsidRDefault="0062781C" w:rsidP="0062781C">
      <w:pPr>
        <w:rPr>
          <w:lang w:val="en-GB"/>
        </w:rPr>
      </w:pPr>
    </w:p>
    <w:p w14:paraId="4F4B7884" w14:textId="77777777" w:rsidR="0062781C" w:rsidRDefault="0062781C" w:rsidP="0062781C">
      <w:pPr>
        <w:tabs>
          <w:tab w:val="left" w:pos="4836"/>
        </w:tabs>
        <w:ind w:left="851" w:hanging="851"/>
        <w:rPr>
          <w:bCs/>
          <w:szCs w:val="20"/>
        </w:rPr>
      </w:pPr>
      <w:r w:rsidRPr="0001118D">
        <w:rPr>
          <w:b/>
          <w:bCs/>
          <w:szCs w:val="20"/>
        </w:rPr>
        <w:t>Table 6.</w:t>
      </w:r>
      <w:r w:rsidRPr="0001118D">
        <w:rPr>
          <w:szCs w:val="20"/>
        </w:rPr>
        <w:t xml:space="preserve"> </w:t>
      </w:r>
      <w:r w:rsidRPr="0001118D">
        <w:rPr>
          <w:bCs/>
          <w:szCs w:val="20"/>
        </w:rPr>
        <w:t>Actual values, standard values, and selection index scores of chili genotypes and four control varieties.</w:t>
      </w:r>
    </w:p>
    <w:tbl>
      <w:tblPr>
        <w:tblpPr w:leftFromText="180" w:rightFromText="180" w:vertAnchor="text" w:tblpY="1"/>
        <w:tblOverlap w:val="never"/>
        <w:tblW w:w="5000" w:type="pct"/>
        <w:tblLook w:val="04A0" w:firstRow="1" w:lastRow="0" w:firstColumn="1" w:lastColumn="0" w:noHBand="0" w:noVBand="1"/>
      </w:tblPr>
      <w:tblGrid>
        <w:gridCol w:w="1207"/>
        <w:gridCol w:w="822"/>
        <w:gridCol w:w="1059"/>
        <w:gridCol w:w="669"/>
        <w:gridCol w:w="834"/>
        <w:gridCol w:w="1287"/>
        <w:gridCol w:w="1565"/>
        <w:gridCol w:w="1583"/>
      </w:tblGrid>
      <w:tr w:rsidR="0062781C" w:rsidRPr="0001118D" w14:paraId="4126E0A7" w14:textId="77777777" w:rsidTr="009D20B4">
        <w:trPr>
          <w:trHeight w:val="315"/>
          <w:tblHeader/>
        </w:trPr>
        <w:tc>
          <w:tcPr>
            <w:tcW w:w="645" w:type="pct"/>
            <w:vMerge w:val="restart"/>
            <w:tcBorders>
              <w:top w:val="single" w:sz="4" w:space="0" w:color="auto"/>
              <w:left w:val="nil"/>
              <w:bottom w:val="single" w:sz="4" w:space="0" w:color="000000"/>
              <w:right w:val="nil"/>
            </w:tcBorders>
            <w:shd w:val="clear" w:color="000000" w:fill="FFFFFF"/>
            <w:noWrap/>
            <w:vAlign w:val="center"/>
            <w:hideMark/>
          </w:tcPr>
          <w:p w14:paraId="1D5B2DA8" w14:textId="77777777" w:rsidR="0062781C" w:rsidRPr="0001118D" w:rsidRDefault="0062781C" w:rsidP="0062781C">
            <w:pPr>
              <w:jc w:val="center"/>
              <w:rPr>
                <w:b/>
                <w:bCs/>
                <w:color w:val="000000"/>
                <w:sz w:val="22"/>
                <w:lang w:eastAsia="es-ES"/>
              </w:rPr>
            </w:pPr>
            <w:r w:rsidRPr="0001118D">
              <w:rPr>
                <w:b/>
                <w:bCs/>
                <w:color w:val="000000"/>
                <w:sz w:val="22"/>
                <w:lang w:eastAsia="es-ES"/>
              </w:rPr>
              <w:t>Genotype</w:t>
            </w:r>
          </w:p>
        </w:tc>
        <w:tc>
          <w:tcPr>
            <w:tcW w:w="1412" w:type="pct"/>
            <w:gridSpan w:val="3"/>
            <w:tcBorders>
              <w:top w:val="single" w:sz="4" w:space="0" w:color="auto"/>
              <w:left w:val="nil"/>
              <w:bottom w:val="nil"/>
              <w:right w:val="nil"/>
            </w:tcBorders>
            <w:shd w:val="clear" w:color="000000" w:fill="FFFFFF"/>
            <w:noWrap/>
            <w:vAlign w:val="center"/>
            <w:hideMark/>
          </w:tcPr>
          <w:p w14:paraId="4DF3475E" w14:textId="77777777" w:rsidR="0062781C" w:rsidRPr="0001118D" w:rsidRDefault="0062781C" w:rsidP="0062781C">
            <w:pPr>
              <w:jc w:val="center"/>
              <w:rPr>
                <w:b/>
                <w:bCs/>
                <w:color w:val="000000"/>
                <w:sz w:val="22"/>
                <w:lang w:eastAsia="es-ES"/>
              </w:rPr>
            </w:pPr>
            <w:r w:rsidRPr="0001118D">
              <w:rPr>
                <w:b/>
                <w:bCs/>
                <w:color w:val="000000"/>
                <w:sz w:val="22"/>
                <w:lang w:eastAsia="es-ES"/>
              </w:rPr>
              <w:t>Actual Value</w:t>
            </w:r>
          </w:p>
        </w:tc>
        <w:tc>
          <w:tcPr>
            <w:tcW w:w="2060" w:type="pct"/>
            <w:gridSpan w:val="3"/>
            <w:tcBorders>
              <w:top w:val="single" w:sz="4" w:space="0" w:color="auto"/>
              <w:left w:val="nil"/>
              <w:bottom w:val="nil"/>
              <w:right w:val="nil"/>
            </w:tcBorders>
            <w:shd w:val="clear" w:color="000000" w:fill="FFFFFF"/>
            <w:noWrap/>
            <w:vAlign w:val="center"/>
            <w:hideMark/>
          </w:tcPr>
          <w:p w14:paraId="0905C9FA" w14:textId="77777777" w:rsidR="0062781C" w:rsidRPr="0001118D" w:rsidRDefault="0062781C" w:rsidP="0062781C">
            <w:pPr>
              <w:jc w:val="center"/>
              <w:rPr>
                <w:b/>
                <w:bCs/>
                <w:color w:val="000000"/>
                <w:sz w:val="22"/>
                <w:lang w:eastAsia="es-ES"/>
              </w:rPr>
            </w:pPr>
            <w:r w:rsidRPr="0001118D">
              <w:rPr>
                <w:b/>
                <w:bCs/>
                <w:color w:val="000000"/>
                <w:sz w:val="22"/>
                <w:lang w:eastAsia="es-ES"/>
              </w:rPr>
              <w:t>Standardization</w:t>
            </w:r>
          </w:p>
        </w:tc>
        <w:tc>
          <w:tcPr>
            <w:tcW w:w="883" w:type="pct"/>
            <w:tcBorders>
              <w:top w:val="single" w:sz="4" w:space="0" w:color="auto"/>
              <w:left w:val="nil"/>
              <w:bottom w:val="nil"/>
              <w:right w:val="nil"/>
            </w:tcBorders>
            <w:shd w:val="clear" w:color="000000" w:fill="FFFFFF"/>
            <w:noWrap/>
            <w:vAlign w:val="center"/>
            <w:hideMark/>
          </w:tcPr>
          <w:p w14:paraId="3E2233B8" w14:textId="77777777" w:rsidR="0062781C" w:rsidRPr="0001118D" w:rsidRDefault="0062781C" w:rsidP="0062781C">
            <w:pPr>
              <w:jc w:val="center"/>
              <w:rPr>
                <w:b/>
                <w:bCs/>
                <w:color w:val="000000"/>
                <w:sz w:val="22"/>
                <w:lang w:eastAsia="es-ES"/>
              </w:rPr>
            </w:pPr>
            <w:r w:rsidRPr="0001118D">
              <w:rPr>
                <w:b/>
                <w:bCs/>
                <w:color w:val="000000"/>
                <w:sz w:val="22"/>
                <w:lang w:eastAsia="es-ES"/>
              </w:rPr>
              <w:t xml:space="preserve">Selection </w:t>
            </w:r>
          </w:p>
        </w:tc>
      </w:tr>
      <w:tr w:rsidR="0062781C" w:rsidRPr="0001118D" w14:paraId="3D83585F" w14:textId="77777777" w:rsidTr="009D20B4">
        <w:trPr>
          <w:trHeight w:val="315"/>
          <w:tblHeader/>
        </w:trPr>
        <w:tc>
          <w:tcPr>
            <w:tcW w:w="645" w:type="pct"/>
            <w:vMerge/>
            <w:tcBorders>
              <w:top w:val="single" w:sz="4" w:space="0" w:color="auto"/>
              <w:left w:val="nil"/>
              <w:bottom w:val="single" w:sz="4" w:space="0" w:color="000000"/>
              <w:right w:val="nil"/>
            </w:tcBorders>
            <w:vAlign w:val="center"/>
            <w:hideMark/>
          </w:tcPr>
          <w:p w14:paraId="0B853319" w14:textId="77777777" w:rsidR="0062781C" w:rsidRPr="0001118D" w:rsidRDefault="0062781C" w:rsidP="0062781C">
            <w:pPr>
              <w:rPr>
                <w:b/>
                <w:bCs/>
                <w:color w:val="000000"/>
                <w:sz w:val="22"/>
                <w:lang w:eastAsia="es-ES"/>
              </w:rPr>
            </w:pPr>
          </w:p>
        </w:tc>
        <w:tc>
          <w:tcPr>
            <w:tcW w:w="462" w:type="pct"/>
            <w:tcBorders>
              <w:top w:val="single" w:sz="4" w:space="0" w:color="auto"/>
              <w:left w:val="nil"/>
              <w:bottom w:val="single" w:sz="4" w:space="0" w:color="auto"/>
              <w:right w:val="nil"/>
            </w:tcBorders>
            <w:shd w:val="clear" w:color="000000" w:fill="FFFFFF"/>
            <w:noWrap/>
            <w:vAlign w:val="center"/>
            <w:hideMark/>
          </w:tcPr>
          <w:p w14:paraId="1006040D" w14:textId="77777777" w:rsidR="0062781C" w:rsidRPr="0001118D" w:rsidRDefault="0062781C" w:rsidP="0062781C">
            <w:pPr>
              <w:jc w:val="center"/>
              <w:rPr>
                <w:b/>
                <w:bCs/>
                <w:color w:val="000000"/>
                <w:sz w:val="22"/>
                <w:lang w:eastAsia="es-ES"/>
              </w:rPr>
            </w:pPr>
            <w:r w:rsidRPr="0001118D">
              <w:rPr>
                <w:b/>
                <w:bCs/>
                <w:color w:val="000000"/>
                <w:sz w:val="22"/>
                <w:lang w:eastAsia="es-ES"/>
              </w:rPr>
              <w:t>Y</w:t>
            </w:r>
          </w:p>
        </w:tc>
        <w:tc>
          <w:tcPr>
            <w:tcW w:w="593" w:type="pct"/>
            <w:tcBorders>
              <w:top w:val="single" w:sz="4" w:space="0" w:color="auto"/>
              <w:left w:val="nil"/>
              <w:bottom w:val="single" w:sz="4" w:space="0" w:color="auto"/>
              <w:right w:val="nil"/>
            </w:tcBorders>
            <w:shd w:val="clear" w:color="000000" w:fill="FFFFFF"/>
            <w:noWrap/>
            <w:vAlign w:val="center"/>
            <w:hideMark/>
          </w:tcPr>
          <w:p w14:paraId="51D62284" w14:textId="77777777" w:rsidR="0062781C" w:rsidRPr="0001118D" w:rsidRDefault="0062781C" w:rsidP="0062781C">
            <w:pPr>
              <w:jc w:val="center"/>
              <w:rPr>
                <w:b/>
                <w:bCs/>
                <w:color w:val="000000"/>
                <w:sz w:val="22"/>
                <w:lang w:eastAsia="es-ES"/>
              </w:rPr>
            </w:pPr>
            <w:r w:rsidRPr="0001118D">
              <w:rPr>
                <w:b/>
                <w:bCs/>
                <w:color w:val="000000"/>
                <w:sz w:val="22"/>
                <w:lang w:eastAsia="es-ES"/>
              </w:rPr>
              <w:t>FWP</w:t>
            </w:r>
          </w:p>
        </w:tc>
        <w:tc>
          <w:tcPr>
            <w:tcW w:w="357" w:type="pct"/>
            <w:tcBorders>
              <w:top w:val="single" w:sz="4" w:space="0" w:color="auto"/>
              <w:left w:val="nil"/>
              <w:bottom w:val="single" w:sz="4" w:space="0" w:color="auto"/>
              <w:right w:val="nil"/>
            </w:tcBorders>
            <w:shd w:val="clear" w:color="000000" w:fill="FFFFFF"/>
            <w:noWrap/>
            <w:vAlign w:val="center"/>
            <w:hideMark/>
          </w:tcPr>
          <w:p w14:paraId="1EF6F9D9" w14:textId="77777777" w:rsidR="0062781C" w:rsidRPr="0001118D" w:rsidRDefault="0062781C" w:rsidP="0062781C">
            <w:pPr>
              <w:jc w:val="center"/>
              <w:rPr>
                <w:b/>
                <w:bCs/>
                <w:color w:val="000000"/>
                <w:sz w:val="22"/>
                <w:lang w:eastAsia="es-ES"/>
              </w:rPr>
            </w:pPr>
            <w:r w:rsidRPr="0001118D">
              <w:rPr>
                <w:b/>
                <w:bCs/>
                <w:color w:val="000000"/>
                <w:sz w:val="22"/>
                <w:lang w:eastAsia="es-ES"/>
              </w:rPr>
              <w:t>TFQ</w:t>
            </w:r>
          </w:p>
        </w:tc>
        <w:tc>
          <w:tcPr>
            <w:tcW w:w="468" w:type="pct"/>
            <w:tcBorders>
              <w:top w:val="single" w:sz="4" w:space="0" w:color="auto"/>
              <w:left w:val="nil"/>
              <w:bottom w:val="single" w:sz="4" w:space="0" w:color="auto"/>
              <w:right w:val="nil"/>
            </w:tcBorders>
            <w:shd w:val="clear" w:color="000000" w:fill="FFFFFF"/>
            <w:noWrap/>
            <w:vAlign w:val="center"/>
            <w:hideMark/>
          </w:tcPr>
          <w:p w14:paraId="03DBAFC9" w14:textId="77777777" w:rsidR="0062781C" w:rsidRPr="0001118D" w:rsidRDefault="0062781C" w:rsidP="0062781C">
            <w:pPr>
              <w:jc w:val="center"/>
              <w:rPr>
                <w:b/>
                <w:bCs/>
                <w:color w:val="000000"/>
                <w:sz w:val="22"/>
                <w:lang w:eastAsia="es-ES"/>
              </w:rPr>
            </w:pPr>
            <w:r w:rsidRPr="0001118D">
              <w:rPr>
                <w:b/>
                <w:bCs/>
                <w:color w:val="000000"/>
                <w:sz w:val="22"/>
                <w:lang w:eastAsia="es-ES"/>
              </w:rPr>
              <w:t>Y</w:t>
            </w:r>
          </w:p>
        </w:tc>
        <w:tc>
          <w:tcPr>
            <w:tcW w:w="719" w:type="pct"/>
            <w:tcBorders>
              <w:top w:val="single" w:sz="4" w:space="0" w:color="auto"/>
              <w:left w:val="nil"/>
              <w:bottom w:val="single" w:sz="4" w:space="0" w:color="auto"/>
              <w:right w:val="nil"/>
            </w:tcBorders>
            <w:shd w:val="clear" w:color="000000" w:fill="FFFFFF"/>
            <w:noWrap/>
            <w:vAlign w:val="center"/>
            <w:hideMark/>
          </w:tcPr>
          <w:p w14:paraId="1DF35D1B" w14:textId="77777777" w:rsidR="0062781C" w:rsidRPr="0001118D" w:rsidRDefault="0062781C" w:rsidP="0062781C">
            <w:pPr>
              <w:jc w:val="center"/>
              <w:rPr>
                <w:b/>
                <w:bCs/>
                <w:color w:val="000000"/>
                <w:sz w:val="22"/>
                <w:lang w:eastAsia="es-ES"/>
              </w:rPr>
            </w:pPr>
            <w:r w:rsidRPr="0001118D">
              <w:rPr>
                <w:b/>
                <w:bCs/>
                <w:color w:val="000000"/>
                <w:sz w:val="22"/>
                <w:lang w:eastAsia="es-ES"/>
              </w:rPr>
              <w:t>FWP</w:t>
            </w:r>
          </w:p>
        </w:tc>
        <w:tc>
          <w:tcPr>
            <w:tcW w:w="873" w:type="pct"/>
            <w:tcBorders>
              <w:top w:val="single" w:sz="4" w:space="0" w:color="auto"/>
              <w:left w:val="nil"/>
              <w:bottom w:val="single" w:sz="4" w:space="0" w:color="auto"/>
              <w:right w:val="nil"/>
            </w:tcBorders>
            <w:shd w:val="clear" w:color="000000" w:fill="FFFFFF"/>
            <w:noWrap/>
            <w:vAlign w:val="center"/>
            <w:hideMark/>
          </w:tcPr>
          <w:p w14:paraId="1C47994C" w14:textId="77777777" w:rsidR="0062781C" w:rsidRPr="0001118D" w:rsidRDefault="0062781C" w:rsidP="0062781C">
            <w:pPr>
              <w:jc w:val="center"/>
              <w:rPr>
                <w:b/>
                <w:bCs/>
                <w:color w:val="000000"/>
                <w:sz w:val="22"/>
                <w:lang w:eastAsia="es-ES"/>
              </w:rPr>
            </w:pPr>
            <w:r w:rsidRPr="0001118D">
              <w:rPr>
                <w:b/>
                <w:bCs/>
                <w:color w:val="000000"/>
                <w:sz w:val="22"/>
                <w:lang w:eastAsia="es-ES"/>
              </w:rPr>
              <w:t>TFQ</w:t>
            </w:r>
          </w:p>
        </w:tc>
        <w:tc>
          <w:tcPr>
            <w:tcW w:w="883" w:type="pct"/>
            <w:tcBorders>
              <w:top w:val="nil"/>
              <w:left w:val="nil"/>
              <w:bottom w:val="single" w:sz="4" w:space="0" w:color="auto"/>
              <w:right w:val="nil"/>
            </w:tcBorders>
            <w:shd w:val="clear" w:color="000000" w:fill="FFFFFF"/>
            <w:noWrap/>
            <w:vAlign w:val="center"/>
            <w:hideMark/>
          </w:tcPr>
          <w:p w14:paraId="01D0ACD7" w14:textId="77777777" w:rsidR="0062781C" w:rsidRPr="0001118D" w:rsidRDefault="0062781C" w:rsidP="0062781C">
            <w:pPr>
              <w:jc w:val="center"/>
              <w:rPr>
                <w:b/>
                <w:bCs/>
                <w:color w:val="000000"/>
                <w:sz w:val="22"/>
                <w:lang w:eastAsia="es-ES"/>
              </w:rPr>
            </w:pPr>
            <w:r w:rsidRPr="0001118D">
              <w:rPr>
                <w:b/>
                <w:bCs/>
                <w:color w:val="000000"/>
                <w:sz w:val="22"/>
                <w:lang w:eastAsia="es-ES"/>
              </w:rPr>
              <w:t>Index</w:t>
            </w:r>
          </w:p>
        </w:tc>
      </w:tr>
      <w:tr w:rsidR="0062781C" w:rsidRPr="0001118D" w14:paraId="1C855B79" w14:textId="77777777" w:rsidTr="009D20B4">
        <w:trPr>
          <w:trHeight w:val="315"/>
        </w:trPr>
        <w:tc>
          <w:tcPr>
            <w:tcW w:w="645" w:type="pct"/>
            <w:tcBorders>
              <w:top w:val="nil"/>
              <w:left w:val="nil"/>
              <w:bottom w:val="nil"/>
              <w:right w:val="nil"/>
            </w:tcBorders>
            <w:shd w:val="clear" w:color="000000" w:fill="FFFFFF"/>
            <w:noWrap/>
            <w:vAlign w:val="bottom"/>
            <w:hideMark/>
          </w:tcPr>
          <w:p w14:paraId="72E20B0E" w14:textId="77777777" w:rsidR="0062781C" w:rsidRPr="0001118D" w:rsidRDefault="0062781C" w:rsidP="0062781C">
            <w:pPr>
              <w:rPr>
                <w:b/>
                <w:bCs/>
                <w:color w:val="000000"/>
                <w:sz w:val="22"/>
                <w:lang w:eastAsia="es-ES"/>
              </w:rPr>
            </w:pPr>
            <w:r w:rsidRPr="0001118D">
              <w:rPr>
                <w:b/>
                <w:bCs/>
                <w:color w:val="000000"/>
                <w:sz w:val="22"/>
                <w:lang w:eastAsia="es-ES"/>
              </w:rPr>
              <w:t>G1</w:t>
            </w:r>
          </w:p>
        </w:tc>
        <w:tc>
          <w:tcPr>
            <w:tcW w:w="462" w:type="pct"/>
            <w:tcBorders>
              <w:top w:val="nil"/>
              <w:left w:val="nil"/>
              <w:bottom w:val="nil"/>
              <w:right w:val="nil"/>
            </w:tcBorders>
            <w:shd w:val="clear" w:color="000000" w:fill="FFFFFF"/>
            <w:noWrap/>
            <w:vAlign w:val="bottom"/>
            <w:hideMark/>
          </w:tcPr>
          <w:p w14:paraId="64CF010F" w14:textId="77777777" w:rsidR="0062781C" w:rsidRPr="0001118D" w:rsidRDefault="0062781C" w:rsidP="0062781C">
            <w:pPr>
              <w:jc w:val="center"/>
              <w:rPr>
                <w:color w:val="000000"/>
                <w:sz w:val="22"/>
                <w:lang w:eastAsia="es-ES"/>
              </w:rPr>
            </w:pPr>
            <w:r w:rsidRPr="0001118D">
              <w:rPr>
                <w:color w:val="000000"/>
                <w:sz w:val="22"/>
                <w:lang w:eastAsia="es-ES"/>
              </w:rPr>
              <w:t>83.01</w:t>
            </w:r>
          </w:p>
        </w:tc>
        <w:tc>
          <w:tcPr>
            <w:tcW w:w="593" w:type="pct"/>
            <w:tcBorders>
              <w:top w:val="nil"/>
              <w:left w:val="nil"/>
              <w:bottom w:val="nil"/>
              <w:right w:val="nil"/>
            </w:tcBorders>
            <w:shd w:val="clear" w:color="000000" w:fill="FFFFFF"/>
            <w:noWrap/>
            <w:vAlign w:val="bottom"/>
            <w:hideMark/>
          </w:tcPr>
          <w:p w14:paraId="746888B8" w14:textId="77777777" w:rsidR="0062781C" w:rsidRPr="0001118D" w:rsidRDefault="0062781C" w:rsidP="0062781C">
            <w:pPr>
              <w:jc w:val="center"/>
              <w:rPr>
                <w:color w:val="000000"/>
                <w:sz w:val="22"/>
                <w:lang w:eastAsia="es-ES"/>
              </w:rPr>
            </w:pPr>
            <w:r w:rsidRPr="0001118D">
              <w:rPr>
                <w:color w:val="000000"/>
                <w:sz w:val="22"/>
                <w:lang w:eastAsia="es-ES"/>
              </w:rPr>
              <w:t>1.53</w:t>
            </w:r>
          </w:p>
        </w:tc>
        <w:tc>
          <w:tcPr>
            <w:tcW w:w="357" w:type="pct"/>
            <w:tcBorders>
              <w:top w:val="nil"/>
              <w:left w:val="nil"/>
              <w:bottom w:val="nil"/>
              <w:right w:val="nil"/>
            </w:tcBorders>
            <w:shd w:val="clear" w:color="000000" w:fill="FFFFFF"/>
            <w:noWrap/>
            <w:vAlign w:val="bottom"/>
            <w:hideMark/>
          </w:tcPr>
          <w:p w14:paraId="6951E6BD" w14:textId="77777777" w:rsidR="0062781C" w:rsidRPr="0001118D" w:rsidRDefault="0062781C" w:rsidP="0062781C">
            <w:pPr>
              <w:jc w:val="center"/>
              <w:rPr>
                <w:color w:val="000000"/>
                <w:sz w:val="22"/>
                <w:lang w:eastAsia="es-ES"/>
              </w:rPr>
            </w:pPr>
            <w:r w:rsidRPr="0001118D">
              <w:rPr>
                <w:color w:val="000000"/>
                <w:sz w:val="22"/>
                <w:lang w:eastAsia="es-ES"/>
              </w:rPr>
              <w:t>51</w:t>
            </w:r>
          </w:p>
        </w:tc>
        <w:tc>
          <w:tcPr>
            <w:tcW w:w="468" w:type="pct"/>
            <w:tcBorders>
              <w:top w:val="nil"/>
              <w:left w:val="nil"/>
              <w:bottom w:val="nil"/>
              <w:right w:val="nil"/>
            </w:tcBorders>
            <w:shd w:val="clear" w:color="000000" w:fill="FFFFFF"/>
            <w:noWrap/>
            <w:vAlign w:val="bottom"/>
            <w:hideMark/>
          </w:tcPr>
          <w:p w14:paraId="060DD015" w14:textId="77777777" w:rsidR="0062781C" w:rsidRPr="0001118D" w:rsidRDefault="0062781C" w:rsidP="0062781C">
            <w:pPr>
              <w:jc w:val="center"/>
              <w:rPr>
                <w:color w:val="000000"/>
                <w:sz w:val="22"/>
                <w:lang w:eastAsia="es-ES"/>
              </w:rPr>
            </w:pPr>
            <w:r w:rsidRPr="0001118D">
              <w:rPr>
                <w:color w:val="000000"/>
                <w:sz w:val="22"/>
                <w:lang w:eastAsia="es-ES"/>
              </w:rPr>
              <w:t>-0.68</w:t>
            </w:r>
          </w:p>
        </w:tc>
        <w:tc>
          <w:tcPr>
            <w:tcW w:w="719" w:type="pct"/>
            <w:tcBorders>
              <w:top w:val="nil"/>
              <w:left w:val="nil"/>
              <w:bottom w:val="nil"/>
              <w:right w:val="nil"/>
            </w:tcBorders>
            <w:shd w:val="clear" w:color="000000" w:fill="FFFFFF"/>
            <w:noWrap/>
            <w:vAlign w:val="bottom"/>
            <w:hideMark/>
          </w:tcPr>
          <w:p w14:paraId="5AF46CED" w14:textId="77777777" w:rsidR="0062781C" w:rsidRPr="0001118D" w:rsidRDefault="0062781C" w:rsidP="0062781C">
            <w:pPr>
              <w:jc w:val="center"/>
              <w:rPr>
                <w:color w:val="000000"/>
                <w:sz w:val="22"/>
                <w:lang w:eastAsia="es-ES"/>
              </w:rPr>
            </w:pPr>
            <w:r w:rsidRPr="0001118D">
              <w:rPr>
                <w:color w:val="000000"/>
                <w:sz w:val="22"/>
                <w:lang w:eastAsia="es-ES"/>
              </w:rPr>
              <w:t>0.04</w:t>
            </w:r>
          </w:p>
        </w:tc>
        <w:tc>
          <w:tcPr>
            <w:tcW w:w="873" w:type="pct"/>
            <w:tcBorders>
              <w:top w:val="nil"/>
              <w:left w:val="nil"/>
              <w:bottom w:val="nil"/>
              <w:right w:val="nil"/>
            </w:tcBorders>
            <w:shd w:val="clear" w:color="000000" w:fill="FFFFFF"/>
            <w:noWrap/>
            <w:vAlign w:val="bottom"/>
            <w:hideMark/>
          </w:tcPr>
          <w:p w14:paraId="6E039BE2" w14:textId="77777777" w:rsidR="0062781C" w:rsidRPr="0001118D" w:rsidRDefault="0062781C" w:rsidP="0062781C">
            <w:pPr>
              <w:jc w:val="center"/>
              <w:rPr>
                <w:color w:val="000000"/>
                <w:sz w:val="22"/>
                <w:lang w:eastAsia="es-ES"/>
              </w:rPr>
            </w:pPr>
            <w:r w:rsidRPr="0001118D">
              <w:rPr>
                <w:color w:val="000000"/>
                <w:sz w:val="22"/>
                <w:lang w:eastAsia="es-ES"/>
              </w:rPr>
              <w:t>-1.08</w:t>
            </w:r>
          </w:p>
        </w:tc>
        <w:tc>
          <w:tcPr>
            <w:tcW w:w="883" w:type="pct"/>
            <w:tcBorders>
              <w:top w:val="nil"/>
              <w:left w:val="nil"/>
              <w:bottom w:val="nil"/>
              <w:right w:val="nil"/>
            </w:tcBorders>
            <w:shd w:val="clear" w:color="000000" w:fill="FFFFFF"/>
            <w:noWrap/>
            <w:vAlign w:val="center"/>
            <w:hideMark/>
          </w:tcPr>
          <w:p w14:paraId="1B801A80" w14:textId="77777777" w:rsidR="0062781C" w:rsidRPr="0001118D" w:rsidRDefault="0062781C" w:rsidP="0062781C">
            <w:pPr>
              <w:jc w:val="center"/>
              <w:rPr>
                <w:color w:val="000000"/>
                <w:sz w:val="22"/>
                <w:lang w:eastAsia="es-ES"/>
              </w:rPr>
            </w:pPr>
            <w:r w:rsidRPr="0001118D">
              <w:rPr>
                <w:color w:val="000000"/>
                <w:sz w:val="22"/>
                <w:lang w:eastAsia="es-ES"/>
              </w:rPr>
              <w:t>-0.75</w:t>
            </w:r>
          </w:p>
        </w:tc>
      </w:tr>
      <w:tr w:rsidR="0062781C" w:rsidRPr="0001118D" w14:paraId="082EA54A" w14:textId="77777777" w:rsidTr="009D20B4">
        <w:trPr>
          <w:trHeight w:val="315"/>
        </w:trPr>
        <w:tc>
          <w:tcPr>
            <w:tcW w:w="645" w:type="pct"/>
            <w:tcBorders>
              <w:top w:val="nil"/>
              <w:left w:val="nil"/>
              <w:bottom w:val="nil"/>
              <w:right w:val="nil"/>
            </w:tcBorders>
            <w:shd w:val="clear" w:color="000000" w:fill="FFFFFF"/>
            <w:noWrap/>
            <w:vAlign w:val="bottom"/>
            <w:hideMark/>
          </w:tcPr>
          <w:p w14:paraId="4312E28F" w14:textId="77777777" w:rsidR="0062781C" w:rsidRPr="0001118D" w:rsidRDefault="0062781C" w:rsidP="0062781C">
            <w:pPr>
              <w:rPr>
                <w:b/>
                <w:bCs/>
                <w:color w:val="000000"/>
                <w:sz w:val="22"/>
                <w:lang w:eastAsia="es-ES"/>
              </w:rPr>
            </w:pPr>
            <w:r w:rsidRPr="0001118D">
              <w:rPr>
                <w:b/>
                <w:bCs/>
                <w:color w:val="000000"/>
                <w:sz w:val="22"/>
                <w:lang w:eastAsia="es-ES"/>
              </w:rPr>
              <w:t>G2</w:t>
            </w:r>
          </w:p>
        </w:tc>
        <w:tc>
          <w:tcPr>
            <w:tcW w:w="462" w:type="pct"/>
            <w:tcBorders>
              <w:top w:val="nil"/>
              <w:left w:val="nil"/>
              <w:bottom w:val="nil"/>
              <w:right w:val="nil"/>
            </w:tcBorders>
            <w:shd w:val="clear" w:color="000000" w:fill="FFFFFF"/>
            <w:noWrap/>
            <w:vAlign w:val="bottom"/>
            <w:hideMark/>
          </w:tcPr>
          <w:p w14:paraId="468A6B3B" w14:textId="77777777" w:rsidR="0062781C" w:rsidRPr="0001118D" w:rsidRDefault="0062781C" w:rsidP="0062781C">
            <w:pPr>
              <w:jc w:val="center"/>
              <w:rPr>
                <w:color w:val="000000"/>
                <w:sz w:val="22"/>
                <w:lang w:eastAsia="es-ES"/>
              </w:rPr>
            </w:pPr>
            <w:r w:rsidRPr="0001118D">
              <w:rPr>
                <w:color w:val="000000"/>
                <w:sz w:val="22"/>
                <w:lang w:eastAsia="es-ES"/>
              </w:rPr>
              <w:t>120.60</w:t>
            </w:r>
          </w:p>
        </w:tc>
        <w:tc>
          <w:tcPr>
            <w:tcW w:w="593" w:type="pct"/>
            <w:tcBorders>
              <w:top w:val="nil"/>
              <w:left w:val="nil"/>
              <w:bottom w:val="nil"/>
              <w:right w:val="nil"/>
            </w:tcBorders>
            <w:shd w:val="clear" w:color="000000" w:fill="FFFFFF"/>
            <w:noWrap/>
            <w:vAlign w:val="bottom"/>
            <w:hideMark/>
          </w:tcPr>
          <w:p w14:paraId="474083C2" w14:textId="77777777" w:rsidR="0062781C" w:rsidRPr="0001118D" w:rsidRDefault="0062781C" w:rsidP="0062781C">
            <w:pPr>
              <w:jc w:val="center"/>
              <w:rPr>
                <w:color w:val="000000"/>
                <w:sz w:val="22"/>
                <w:lang w:eastAsia="es-ES"/>
              </w:rPr>
            </w:pPr>
            <w:r w:rsidRPr="0001118D">
              <w:rPr>
                <w:color w:val="000000"/>
                <w:sz w:val="22"/>
                <w:lang w:eastAsia="es-ES"/>
              </w:rPr>
              <w:t>1.06</w:t>
            </w:r>
          </w:p>
        </w:tc>
        <w:tc>
          <w:tcPr>
            <w:tcW w:w="357" w:type="pct"/>
            <w:tcBorders>
              <w:top w:val="nil"/>
              <w:left w:val="nil"/>
              <w:bottom w:val="nil"/>
              <w:right w:val="nil"/>
            </w:tcBorders>
            <w:shd w:val="clear" w:color="000000" w:fill="FFFFFF"/>
            <w:noWrap/>
            <w:vAlign w:val="bottom"/>
            <w:hideMark/>
          </w:tcPr>
          <w:p w14:paraId="110B94B4" w14:textId="77777777" w:rsidR="0062781C" w:rsidRPr="0001118D" w:rsidRDefault="0062781C" w:rsidP="0062781C">
            <w:pPr>
              <w:jc w:val="center"/>
              <w:rPr>
                <w:color w:val="000000"/>
                <w:sz w:val="22"/>
                <w:lang w:eastAsia="es-ES"/>
              </w:rPr>
            </w:pPr>
            <w:r w:rsidRPr="0001118D">
              <w:rPr>
                <w:color w:val="000000"/>
                <w:sz w:val="22"/>
                <w:lang w:eastAsia="es-ES"/>
              </w:rPr>
              <w:t>124</w:t>
            </w:r>
          </w:p>
        </w:tc>
        <w:tc>
          <w:tcPr>
            <w:tcW w:w="468" w:type="pct"/>
            <w:tcBorders>
              <w:top w:val="nil"/>
              <w:left w:val="nil"/>
              <w:bottom w:val="nil"/>
              <w:right w:val="nil"/>
            </w:tcBorders>
            <w:shd w:val="clear" w:color="000000" w:fill="FFFFFF"/>
            <w:noWrap/>
            <w:vAlign w:val="bottom"/>
            <w:hideMark/>
          </w:tcPr>
          <w:p w14:paraId="04546E19" w14:textId="77777777" w:rsidR="0062781C" w:rsidRPr="0001118D" w:rsidRDefault="0062781C" w:rsidP="0062781C">
            <w:pPr>
              <w:jc w:val="center"/>
              <w:rPr>
                <w:color w:val="000000"/>
                <w:sz w:val="22"/>
                <w:lang w:eastAsia="es-ES"/>
              </w:rPr>
            </w:pPr>
            <w:r w:rsidRPr="0001118D">
              <w:rPr>
                <w:color w:val="000000"/>
                <w:sz w:val="22"/>
                <w:lang w:eastAsia="es-ES"/>
              </w:rPr>
              <w:t>-0.13</w:t>
            </w:r>
          </w:p>
        </w:tc>
        <w:tc>
          <w:tcPr>
            <w:tcW w:w="719" w:type="pct"/>
            <w:tcBorders>
              <w:top w:val="nil"/>
              <w:left w:val="nil"/>
              <w:bottom w:val="nil"/>
              <w:right w:val="nil"/>
            </w:tcBorders>
            <w:shd w:val="clear" w:color="000000" w:fill="FFFFFF"/>
            <w:noWrap/>
            <w:vAlign w:val="bottom"/>
            <w:hideMark/>
          </w:tcPr>
          <w:p w14:paraId="36106B1B"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bottom w:val="nil"/>
              <w:right w:val="nil"/>
            </w:tcBorders>
            <w:shd w:val="clear" w:color="000000" w:fill="FFFFFF"/>
            <w:noWrap/>
            <w:vAlign w:val="bottom"/>
            <w:hideMark/>
          </w:tcPr>
          <w:p w14:paraId="2EE9C33A" w14:textId="77777777" w:rsidR="0062781C" w:rsidRPr="0001118D" w:rsidRDefault="0062781C" w:rsidP="0062781C">
            <w:pPr>
              <w:jc w:val="center"/>
              <w:rPr>
                <w:color w:val="000000"/>
                <w:sz w:val="22"/>
                <w:lang w:eastAsia="es-ES"/>
              </w:rPr>
            </w:pPr>
            <w:r w:rsidRPr="0001118D">
              <w:rPr>
                <w:color w:val="000000"/>
                <w:sz w:val="22"/>
                <w:lang w:eastAsia="es-ES"/>
              </w:rPr>
              <w:t>0.05</w:t>
            </w:r>
          </w:p>
        </w:tc>
        <w:tc>
          <w:tcPr>
            <w:tcW w:w="883" w:type="pct"/>
            <w:tcBorders>
              <w:top w:val="nil"/>
              <w:left w:val="nil"/>
              <w:bottom w:val="nil"/>
              <w:right w:val="nil"/>
            </w:tcBorders>
            <w:shd w:val="clear" w:color="000000" w:fill="FFFFFF"/>
            <w:noWrap/>
            <w:vAlign w:val="center"/>
            <w:hideMark/>
          </w:tcPr>
          <w:p w14:paraId="58F3486F" w14:textId="77777777" w:rsidR="0062781C" w:rsidRPr="0001118D" w:rsidRDefault="0062781C" w:rsidP="0062781C">
            <w:pPr>
              <w:jc w:val="center"/>
              <w:rPr>
                <w:color w:val="000000"/>
                <w:sz w:val="22"/>
                <w:lang w:eastAsia="es-ES"/>
              </w:rPr>
            </w:pPr>
            <w:r w:rsidRPr="0001118D">
              <w:rPr>
                <w:color w:val="000000"/>
                <w:sz w:val="22"/>
                <w:lang w:eastAsia="es-ES"/>
              </w:rPr>
              <w:t>-0.04</w:t>
            </w:r>
          </w:p>
        </w:tc>
      </w:tr>
      <w:tr w:rsidR="0062781C" w:rsidRPr="0001118D" w14:paraId="0A4655D3" w14:textId="77777777" w:rsidTr="009D20B4">
        <w:trPr>
          <w:trHeight w:val="315"/>
        </w:trPr>
        <w:tc>
          <w:tcPr>
            <w:tcW w:w="645" w:type="pct"/>
            <w:tcBorders>
              <w:top w:val="nil"/>
              <w:left w:val="nil"/>
              <w:bottom w:val="nil"/>
              <w:right w:val="nil"/>
            </w:tcBorders>
            <w:shd w:val="clear" w:color="000000" w:fill="FFFFFF"/>
            <w:noWrap/>
            <w:vAlign w:val="bottom"/>
            <w:hideMark/>
          </w:tcPr>
          <w:p w14:paraId="0087CEFE" w14:textId="77777777" w:rsidR="0062781C" w:rsidRPr="0001118D" w:rsidRDefault="0062781C" w:rsidP="0062781C">
            <w:pPr>
              <w:rPr>
                <w:b/>
                <w:bCs/>
                <w:color w:val="000000"/>
                <w:sz w:val="22"/>
                <w:lang w:eastAsia="es-ES"/>
              </w:rPr>
            </w:pPr>
            <w:r w:rsidRPr="0001118D">
              <w:rPr>
                <w:b/>
                <w:bCs/>
                <w:color w:val="000000"/>
                <w:sz w:val="22"/>
                <w:lang w:eastAsia="es-ES"/>
              </w:rPr>
              <w:t>G3</w:t>
            </w:r>
          </w:p>
        </w:tc>
        <w:tc>
          <w:tcPr>
            <w:tcW w:w="462" w:type="pct"/>
            <w:tcBorders>
              <w:top w:val="nil"/>
              <w:left w:val="nil"/>
              <w:bottom w:val="nil"/>
              <w:right w:val="nil"/>
            </w:tcBorders>
            <w:shd w:val="clear" w:color="000000" w:fill="FFFFFF"/>
            <w:noWrap/>
            <w:vAlign w:val="bottom"/>
            <w:hideMark/>
          </w:tcPr>
          <w:p w14:paraId="751CA835" w14:textId="77777777" w:rsidR="0062781C" w:rsidRPr="0001118D" w:rsidRDefault="0062781C" w:rsidP="0062781C">
            <w:pPr>
              <w:jc w:val="center"/>
              <w:rPr>
                <w:color w:val="000000"/>
                <w:sz w:val="22"/>
                <w:lang w:eastAsia="es-ES"/>
              </w:rPr>
            </w:pPr>
            <w:r w:rsidRPr="0001118D">
              <w:rPr>
                <w:color w:val="000000"/>
                <w:sz w:val="22"/>
                <w:lang w:eastAsia="es-ES"/>
              </w:rPr>
              <w:t>102.20</w:t>
            </w:r>
          </w:p>
        </w:tc>
        <w:tc>
          <w:tcPr>
            <w:tcW w:w="593" w:type="pct"/>
            <w:tcBorders>
              <w:top w:val="nil"/>
              <w:left w:val="nil"/>
              <w:bottom w:val="nil"/>
              <w:right w:val="nil"/>
            </w:tcBorders>
            <w:shd w:val="clear" w:color="000000" w:fill="FFFFFF"/>
            <w:noWrap/>
            <w:vAlign w:val="bottom"/>
            <w:hideMark/>
          </w:tcPr>
          <w:p w14:paraId="676DF376" w14:textId="77777777" w:rsidR="0062781C" w:rsidRPr="0001118D" w:rsidRDefault="0062781C" w:rsidP="0062781C">
            <w:pPr>
              <w:jc w:val="center"/>
              <w:rPr>
                <w:color w:val="000000"/>
                <w:sz w:val="22"/>
                <w:lang w:eastAsia="es-ES"/>
              </w:rPr>
            </w:pPr>
            <w:r w:rsidRPr="0001118D">
              <w:rPr>
                <w:color w:val="000000"/>
                <w:sz w:val="22"/>
                <w:lang w:eastAsia="es-ES"/>
              </w:rPr>
              <w:t>1.09</w:t>
            </w:r>
          </w:p>
        </w:tc>
        <w:tc>
          <w:tcPr>
            <w:tcW w:w="357" w:type="pct"/>
            <w:tcBorders>
              <w:top w:val="nil"/>
              <w:left w:val="nil"/>
              <w:bottom w:val="nil"/>
              <w:right w:val="nil"/>
            </w:tcBorders>
            <w:shd w:val="clear" w:color="000000" w:fill="FFFFFF"/>
            <w:noWrap/>
            <w:vAlign w:val="bottom"/>
            <w:hideMark/>
          </w:tcPr>
          <w:p w14:paraId="0021E524" w14:textId="77777777" w:rsidR="0062781C" w:rsidRPr="0001118D" w:rsidRDefault="0062781C" w:rsidP="0062781C">
            <w:pPr>
              <w:jc w:val="center"/>
              <w:rPr>
                <w:color w:val="000000"/>
                <w:sz w:val="22"/>
                <w:lang w:eastAsia="es-ES"/>
              </w:rPr>
            </w:pPr>
            <w:r w:rsidRPr="0001118D">
              <w:rPr>
                <w:color w:val="000000"/>
                <w:sz w:val="22"/>
                <w:lang w:eastAsia="es-ES"/>
              </w:rPr>
              <w:t>98</w:t>
            </w:r>
          </w:p>
        </w:tc>
        <w:tc>
          <w:tcPr>
            <w:tcW w:w="468" w:type="pct"/>
            <w:tcBorders>
              <w:top w:val="nil"/>
              <w:left w:val="nil"/>
              <w:bottom w:val="nil"/>
              <w:right w:val="nil"/>
            </w:tcBorders>
            <w:shd w:val="clear" w:color="000000" w:fill="FFFFFF"/>
            <w:noWrap/>
            <w:vAlign w:val="bottom"/>
            <w:hideMark/>
          </w:tcPr>
          <w:p w14:paraId="2F603F71" w14:textId="77777777" w:rsidR="0062781C" w:rsidRPr="0001118D" w:rsidRDefault="0062781C" w:rsidP="0062781C">
            <w:pPr>
              <w:jc w:val="center"/>
              <w:rPr>
                <w:color w:val="000000"/>
                <w:sz w:val="22"/>
                <w:lang w:eastAsia="es-ES"/>
              </w:rPr>
            </w:pPr>
            <w:r w:rsidRPr="0001118D">
              <w:rPr>
                <w:color w:val="000000"/>
                <w:sz w:val="22"/>
                <w:lang w:eastAsia="es-ES"/>
              </w:rPr>
              <w:t>-0.40</w:t>
            </w:r>
          </w:p>
        </w:tc>
        <w:tc>
          <w:tcPr>
            <w:tcW w:w="719" w:type="pct"/>
            <w:tcBorders>
              <w:top w:val="nil"/>
              <w:left w:val="nil"/>
              <w:bottom w:val="nil"/>
              <w:right w:val="nil"/>
            </w:tcBorders>
            <w:shd w:val="clear" w:color="000000" w:fill="FFFFFF"/>
            <w:noWrap/>
            <w:vAlign w:val="bottom"/>
            <w:hideMark/>
          </w:tcPr>
          <w:p w14:paraId="1A6E8FB9"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bottom w:val="nil"/>
              <w:right w:val="nil"/>
            </w:tcBorders>
            <w:shd w:val="clear" w:color="000000" w:fill="FFFFFF"/>
            <w:noWrap/>
            <w:vAlign w:val="bottom"/>
            <w:hideMark/>
          </w:tcPr>
          <w:p w14:paraId="1E8C5A84" w14:textId="77777777" w:rsidR="0062781C" w:rsidRPr="0001118D" w:rsidRDefault="0062781C" w:rsidP="0062781C">
            <w:pPr>
              <w:jc w:val="center"/>
              <w:rPr>
                <w:color w:val="000000"/>
                <w:sz w:val="22"/>
                <w:lang w:eastAsia="es-ES"/>
              </w:rPr>
            </w:pPr>
            <w:r w:rsidRPr="0001118D">
              <w:rPr>
                <w:color w:val="000000"/>
                <w:sz w:val="22"/>
                <w:lang w:eastAsia="es-ES"/>
              </w:rPr>
              <w:t>-0.34</w:t>
            </w:r>
          </w:p>
        </w:tc>
        <w:tc>
          <w:tcPr>
            <w:tcW w:w="883" w:type="pct"/>
            <w:tcBorders>
              <w:top w:val="nil"/>
              <w:left w:val="nil"/>
              <w:bottom w:val="nil"/>
              <w:right w:val="nil"/>
            </w:tcBorders>
            <w:shd w:val="clear" w:color="000000" w:fill="FFFFFF"/>
            <w:noWrap/>
            <w:vAlign w:val="center"/>
            <w:hideMark/>
          </w:tcPr>
          <w:p w14:paraId="0979372C" w14:textId="77777777" w:rsidR="0062781C" w:rsidRPr="0001118D" w:rsidRDefault="0062781C" w:rsidP="0062781C">
            <w:pPr>
              <w:jc w:val="center"/>
              <w:rPr>
                <w:color w:val="000000"/>
                <w:sz w:val="22"/>
                <w:lang w:eastAsia="es-ES"/>
              </w:rPr>
            </w:pPr>
            <w:r w:rsidRPr="0001118D">
              <w:rPr>
                <w:color w:val="000000"/>
                <w:sz w:val="22"/>
                <w:lang w:eastAsia="es-ES"/>
              </w:rPr>
              <w:t>-0.32</w:t>
            </w:r>
          </w:p>
        </w:tc>
      </w:tr>
      <w:tr w:rsidR="0062781C" w:rsidRPr="0001118D" w14:paraId="113FCCA9" w14:textId="77777777" w:rsidTr="009D20B4">
        <w:trPr>
          <w:trHeight w:val="315"/>
        </w:trPr>
        <w:tc>
          <w:tcPr>
            <w:tcW w:w="645" w:type="pct"/>
            <w:tcBorders>
              <w:top w:val="nil"/>
              <w:left w:val="nil"/>
              <w:bottom w:val="nil"/>
              <w:right w:val="nil"/>
            </w:tcBorders>
            <w:shd w:val="clear" w:color="000000" w:fill="FFFFFF"/>
            <w:noWrap/>
            <w:vAlign w:val="bottom"/>
            <w:hideMark/>
          </w:tcPr>
          <w:p w14:paraId="47573407" w14:textId="77777777" w:rsidR="0062781C" w:rsidRPr="0001118D" w:rsidRDefault="0062781C" w:rsidP="0062781C">
            <w:pPr>
              <w:rPr>
                <w:b/>
                <w:bCs/>
                <w:color w:val="000000"/>
                <w:sz w:val="22"/>
                <w:lang w:eastAsia="es-ES"/>
              </w:rPr>
            </w:pPr>
            <w:r w:rsidRPr="0001118D">
              <w:rPr>
                <w:b/>
                <w:bCs/>
                <w:color w:val="000000"/>
                <w:sz w:val="22"/>
                <w:lang w:eastAsia="es-ES"/>
              </w:rPr>
              <w:t>G7</w:t>
            </w:r>
          </w:p>
        </w:tc>
        <w:tc>
          <w:tcPr>
            <w:tcW w:w="462" w:type="pct"/>
            <w:tcBorders>
              <w:top w:val="nil"/>
              <w:left w:val="nil"/>
              <w:bottom w:val="nil"/>
              <w:right w:val="nil"/>
            </w:tcBorders>
            <w:shd w:val="clear" w:color="000000" w:fill="FFFFFF"/>
            <w:noWrap/>
            <w:vAlign w:val="bottom"/>
            <w:hideMark/>
          </w:tcPr>
          <w:p w14:paraId="7773C91B" w14:textId="77777777" w:rsidR="0062781C" w:rsidRPr="0001118D" w:rsidRDefault="0062781C" w:rsidP="0062781C">
            <w:pPr>
              <w:jc w:val="center"/>
              <w:rPr>
                <w:color w:val="000000"/>
                <w:sz w:val="22"/>
                <w:lang w:eastAsia="es-ES"/>
              </w:rPr>
            </w:pPr>
            <w:r w:rsidRPr="0001118D">
              <w:rPr>
                <w:color w:val="000000"/>
                <w:sz w:val="22"/>
                <w:lang w:eastAsia="es-ES"/>
              </w:rPr>
              <w:t>92.88</w:t>
            </w:r>
          </w:p>
        </w:tc>
        <w:tc>
          <w:tcPr>
            <w:tcW w:w="593" w:type="pct"/>
            <w:tcBorders>
              <w:top w:val="nil"/>
              <w:left w:val="nil"/>
              <w:bottom w:val="nil"/>
              <w:right w:val="nil"/>
            </w:tcBorders>
            <w:shd w:val="clear" w:color="000000" w:fill="FFFFFF"/>
            <w:noWrap/>
            <w:vAlign w:val="bottom"/>
            <w:hideMark/>
          </w:tcPr>
          <w:p w14:paraId="2FF70579" w14:textId="77777777" w:rsidR="0062781C" w:rsidRPr="0001118D" w:rsidRDefault="0062781C" w:rsidP="0062781C">
            <w:pPr>
              <w:jc w:val="center"/>
              <w:rPr>
                <w:color w:val="000000"/>
                <w:sz w:val="22"/>
                <w:lang w:eastAsia="es-ES"/>
              </w:rPr>
            </w:pPr>
            <w:r w:rsidRPr="0001118D">
              <w:rPr>
                <w:color w:val="000000"/>
                <w:sz w:val="22"/>
                <w:lang w:eastAsia="es-ES"/>
              </w:rPr>
              <w:t>1.19</w:t>
            </w:r>
          </w:p>
        </w:tc>
        <w:tc>
          <w:tcPr>
            <w:tcW w:w="357" w:type="pct"/>
            <w:tcBorders>
              <w:top w:val="nil"/>
              <w:left w:val="nil"/>
              <w:bottom w:val="nil"/>
              <w:right w:val="nil"/>
            </w:tcBorders>
            <w:shd w:val="clear" w:color="000000" w:fill="FFFFFF"/>
            <w:noWrap/>
            <w:vAlign w:val="bottom"/>
            <w:hideMark/>
          </w:tcPr>
          <w:p w14:paraId="3299C5C1" w14:textId="77777777" w:rsidR="0062781C" w:rsidRPr="0001118D" w:rsidRDefault="0062781C" w:rsidP="0062781C">
            <w:pPr>
              <w:jc w:val="center"/>
              <w:rPr>
                <w:color w:val="000000"/>
                <w:sz w:val="22"/>
                <w:lang w:eastAsia="es-ES"/>
              </w:rPr>
            </w:pPr>
            <w:r w:rsidRPr="0001118D">
              <w:rPr>
                <w:color w:val="000000"/>
                <w:sz w:val="22"/>
                <w:lang w:eastAsia="es-ES"/>
              </w:rPr>
              <w:t>80</w:t>
            </w:r>
          </w:p>
        </w:tc>
        <w:tc>
          <w:tcPr>
            <w:tcW w:w="468" w:type="pct"/>
            <w:tcBorders>
              <w:top w:val="nil"/>
              <w:left w:val="nil"/>
              <w:bottom w:val="nil"/>
              <w:right w:val="nil"/>
            </w:tcBorders>
            <w:shd w:val="clear" w:color="000000" w:fill="FFFFFF"/>
            <w:noWrap/>
            <w:vAlign w:val="bottom"/>
            <w:hideMark/>
          </w:tcPr>
          <w:p w14:paraId="50444BF0" w14:textId="77777777" w:rsidR="0062781C" w:rsidRPr="0001118D" w:rsidRDefault="0062781C" w:rsidP="0062781C">
            <w:pPr>
              <w:jc w:val="center"/>
              <w:rPr>
                <w:color w:val="000000"/>
                <w:sz w:val="22"/>
                <w:lang w:eastAsia="es-ES"/>
              </w:rPr>
            </w:pPr>
            <w:r w:rsidRPr="0001118D">
              <w:rPr>
                <w:color w:val="000000"/>
                <w:sz w:val="22"/>
                <w:lang w:eastAsia="es-ES"/>
              </w:rPr>
              <w:t>-0.54</w:t>
            </w:r>
          </w:p>
        </w:tc>
        <w:tc>
          <w:tcPr>
            <w:tcW w:w="719" w:type="pct"/>
            <w:tcBorders>
              <w:top w:val="nil"/>
              <w:left w:val="nil"/>
              <w:bottom w:val="nil"/>
              <w:right w:val="nil"/>
            </w:tcBorders>
            <w:shd w:val="clear" w:color="000000" w:fill="FFFFFF"/>
            <w:noWrap/>
            <w:vAlign w:val="bottom"/>
            <w:hideMark/>
          </w:tcPr>
          <w:p w14:paraId="67221352" w14:textId="77777777" w:rsidR="0062781C" w:rsidRPr="0001118D" w:rsidRDefault="0062781C" w:rsidP="0062781C">
            <w:pPr>
              <w:jc w:val="center"/>
              <w:rPr>
                <w:color w:val="000000"/>
                <w:sz w:val="22"/>
                <w:lang w:eastAsia="es-ES"/>
              </w:rPr>
            </w:pPr>
            <w:r w:rsidRPr="0001118D">
              <w:rPr>
                <w:color w:val="000000"/>
                <w:sz w:val="22"/>
                <w:lang w:eastAsia="es-ES"/>
              </w:rPr>
              <w:t>0.00</w:t>
            </w:r>
          </w:p>
        </w:tc>
        <w:tc>
          <w:tcPr>
            <w:tcW w:w="873" w:type="pct"/>
            <w:tcBorders>
              <w:top w:val="nil"/>
              <w:left w:val="nil"/>
              <w:bottom w:val="nil"/>
              <w:right w:val="nil"/>
            </w:tcBorders>
            <w:shd w:val="clear" w:color="000000" w:fill="FFFFFF"/>
            <w:noWrap/>
            <w:vAlign w:val="bottom"/>
            <w:hideMark/>
          </w:tcPr>
          <w:p w14:paraId="214C2887" w14:textId="77777777" w:rsidR="0062781C" w:rsidRPr="0001118D" w:rsidRDefault="0062781C" w:rsidP="0062781C">
            <w:pPr>
              <w:jc w:val="center"/>
              <w:rPr>
                <w:color w:val="000000"/>
                <w:sz w:val="22"/>
                <w:lang w:eastAsia="es-ES"/>
              </w:rPr>
            </w:pPr>
            <w:r w:rsidRPr="0001118D">
              <w:rPr>
                <w:color w:val="000000"/>
                <w:sz w:val="22"/>
                <w:lang w:eastAsia="es-ES"/>
              </w:rPr>
              <w:t>-0.63</w:t>
            </w:r>
          </w:p>
        </w:tc>
        <w:tc>
          <w:tcPr>
            <w:tcW w:w="883" w:type="pct"/>
            <w:tcBorders>
              <w:top w:val="nil"/>
              <w:left w:val="nil"/>
              <w:bottom w:val="nil"/>
              <w:right w:val="nil"/>
            </w:tcBorders>
            <w:shd w:val="clear" w:color="000000" w:fill="FFFFFF"/>
            <w:noWrap/>
            <w:vAlign w:val="center"/>
            <w:hideMark/>
          </w:tcPr>
          <w:p w14:paraId="01BB8090" w14:textId="77777777" w:rsidR="0062781C" w:rsidRPr="0001118D" w:rsidRDefault="0062781C" w:rsidP="0062781C">
            <w:pPr>
              <w:jc w:val="center"/>
              <w:rPr>
                <w:color w:val="000000"/>
                <w:sz w:val="22"/>
                <w:lang w:eastAsia="es-ES"/>
              </w:rPr>
            </w:pPr>
            <w:r w:rsidRPr="0001118D">
              <w:rPr>
                <w:color w:val="000000"/>
                <w:sz w:val="22"/>
                <w:lang w:eastAsia="es-ES"/>
              </w:rPr>
              <w:t>-0.50</w:t>
            </w:r>
          </w:p>
        </w:tc>
      </w:tr>
      <w:tr w:rsidR="0062781C" w:rsidRPr="0001118D" w14:paraId="054CF3FA" w14:textId="77777777" w:rsidTr="009D20B4">
        <w:trPr>
          <w:trHeight w:val="315"/>
        </w:trPr>
        <w:tc>
          <w:tcPr>
            <w:tcW w:w="645" w:type="pct"/>
            <w:tcBorders>
              <w:top w:val="nil"/>
              <w:left w:val="nil"/>
              <w:bottom w:val="nil"/>
              <w:right w:val="nil"/>
            </w:tcBorders>
            <w:shd w:val="clear" w:color="000000" w:fill="FFFFFF"/>
            <w:noWrap/>
            <w:vAlign w:val="bottom"/>
            <w:hideMark/>
          </w:tcPr>
          <w:p w14:paraId="579B39A6" w14:textId="77777777" w:rsidR="0062781C" w:rsidRPr="0001118D" w:rsidRDefault="0062781C" w:rsidP="0062781C">
            <w:pPr>
              <w:rPr>
                <w:b/>
                <w:bCs/>
                <w:color w:val="000000"/>
                <w:sz w:val="22"/>
                <w:lang w:eastAsia="es-ES"/>
              </w:rPr>
            </w:pPr>
            <w:r w:rsidRPr="0001118D">
              <w:rPr>
                <w:b/>
                <w:bCs/>
                <w:color w:val="000000"/>
                <w:sz w:val="22"/>
                <w:lang w:eastAsia="es-ES"/>
              </w:rPr>
              <w:t>G8</w:t>
            </w:r>
          </w:p>
        </w:tc>
        <w:tc>
          <w:tcPr>
            <w:tcW w:w="462" w:type="pct"/>
            <w:tcBorders>
              <w:top w:val="nil"/>
              <w:left w:val="nil"/>
              <w:bottom w:val="nil"/>
              <w:right w:val="nil"/>
            </w:tcBorders>
            <w:shd w:val="clear" w:color="000000" w:fill="FFFFFF"/>
            <w:noWrap/>
            <w:vAlign w:val="bottom"/>
            <w:hideMark/>
          </w:tcPr>
          <w:p w14:paraId="78FF865E" w14:textId="77777777" w:rsidR="0062781C" w:rsidRPr="0001118D" w:rsidRDefault="0062781C" w:rsidP="0062781C">
            <w:pPr>
              <w:jc w:val="center"/>
              <w:rPr>
                <w:color w:val="000000"/>
                <w:sz w:val="22"/>
                <w:lang w:eastAsia="es-ES"/>
              </w:rPr>
            </w:pPr>
            <w:r w:rsidRPr="0001118D">
              <w:rPr>
                <w:color w:val="000000"/>
                <w:sz w:val="22"/>
                <w:lang w:eastAsia="es-ES"/>
              </w:rPr>
              <w:t>80.99</w:t>
            </w:r>
          </w:p>
        </w:tc>
        <w:tc>
          <w:tcPr>
            <w:tcW w:w="593" w:type="pct"/>
            <w:tcBorders>
              <w:top w:val="nil"/>
              <w:left w:val="nil"/>
              <w:bottom w:val="nil"/>
              <w:right w:val="nil"/>
            </w:tcBorders>
            <w:shd w:val="clear" w:color="000000" w:fill="FFFFFF"/>
            <w:noWrap/>
            <w:vAlign w:val="bottom"/>
            <w:hideMark/>
          </w:tcPr>
          <w:p w14:paraId="7DD2C805" w14:textId="77777777" w:rsidR="0062781C" w:rsidRPr="0001118D" w:rsidRDefault="0062781C" w:rsidP="0062781C">
            <w:pPr>
              <w:jc w:val="center"/>
              <w:rPr>
                <w:color w:val="000000"/>
                <w:sz w:val="22"/>
                <w:lang w:eastAsia="es-ES"/>
              </w:rPr>
            </w:pPr>
            <w:r w:rsidRPr="0001118D">
              <w:rPr>
                <w:color w:val="000000"/>
                <w:sz w:val="22"/>
                <w:lang w:eastAsia="es-ES"/>
              </w:rPr>
              <w:t>0.82</w:t>
            </w:r>
          </w:p>
        </w:tc>
        <w:tc>
          <w:tcPr>
            <w:tcW w:w="357" w:type="pct"/>
            <w:tcBorders>
              <w:top w:val="nil"/>
              <w:left w:val="nil"/>
              <w:bottom w:val="nil"/>
              <w:right w:val="nil"/>
            </w:tcBorders>
            <w:shd w:val="clear" w:color="000000" w:fill="FFFFFF"/>
            <w:noWrap/>
            <w:vAlign w:val="bottom"/>
            <w:hideMark/>
          </w:tcPr>
          <w:p w14:paraId="1A505C08" w14:textId="77777777" w:rsidR="0062781C" w:rsidRPr="0001118D" w:rsidRDefault="0062781C" w:rsidP="0062781C">
            <w:pPr>
              <w:jc w:val="center"/>
              <w:rPr>
                <w:color w:val="000000"/>
                <w:sz w:val="22"/>
                <w:lang w:eastAsia="es-ES"/>
              </w:rPr>
            </w:pPr>
            <w:r w:rsidRPr="0001118D">
              <w:rPr>
                <w:color w:val="000000"/>
                <w:sz w:val="22"/>
                <w:lang w:eastAsia="es-ES"/>
              </w:rPr>
              <w:t>105</w:t>
            </w:r>
          </w:p>
        </w:tc>
        <w:tc>
          <w:tcPr>
            <w:tcW w:w="468" w:type="pct"/>
            <w:tcBorders>
              <w:top w:val="nil"/>
              <w:left w:val="nil"/>
              <w:bottom w:val="nil"/>
              <w:right w:val="nil"/>
            </w:tcBorders>
            <w:shd w:val="clear" w:color="000000" w:fill="FFFFFF"/>
            <w:noWrap/>
            <w:vAlign w:val="bottom"/>
            <w:hideMark/>
          </w:tcPr>
          <w:p w14:paraId="17E76E42" w14:textId="77777777" w:rsidR="0062781C" w:rsidRPr="0001118D" w:rsidRDefault="0062781C" w:rsidP="0062781C">
            <w:pPr>
              <w:jc w:val="center"/>
              <w:rPr>
                <w:color w:val="000000"/>
                <w:sz w:val="22"/>
                <w:lang w:eastAsia="es-ES"/>
              </w:rPr>
            </w:pPr>
            <w:r w:rsidRPr="0001118D">
              <w:rPr>
                <w:color w:val="000000"/>
                <w:sz w:val="22"/>
                <w:lang w:eastAsia="es-ES"/>
              </w:rPr>
              <w:t>-0.71</w:t>
            </w:r>
          </w:p>
        </w:tc>
        <w:tc>
          <w:tcPr>
            <w:tcW w:w="719" w:type="pct"/>
            <w:tcBorders>
              <w:top w:val="nil"/>
              <w:left w:val="nil"/>
              <w:bottom w:val="nil"/>
              <w:right w:val="nil"/>
            </w:tcBorders>
            <w:shd w:val="clear" w:color="000000" w:fill="FFFFFF"/>
            <w:noWrap/>
            <w:vAlign w:val="bottom"/>
            <w:hideMark/>
          </w:tcPr>
          <w:p w14:paraId="247D9B2B" w14:textId="77777777" w:rsidR="0062781C" w:rsidRPr="0001118D" w:rsidRDefault="0062781C" w:rsidP="0062781C">
            <w:pPr>
              <w:jc w:val="center"/>
              <w:rPr>
                <w:color w:val="000000"/>
                <w:sz w:val="22"/>
                <w:lang w:eastAsia="es-ES"/>
              </w:rPr>
            </w:pPr>
            <w:r w:rsidRPr="0001118D">
              <w:rPr>
                <w:color w:val="000000"/>
                <w:sz w:val="22"/>
                <w:lang w:eastAsia="es-ES"/>
              </w:rPr>
              <w:t>-0.05</w:t>
            </w:r>
          </w:p>
        </w:tc>
        <w:tc>
          <w:tcPr>
            <w:tcW w:w="873" w:type="pct"/>
            <w:tcBorders>
              <w:top w:val="nil"/>
              <w:left w:val="nil"/>
              <w:bottom w:val="nil"/>
              <w:right w:val="nil"/>
            </w:tcBorders>
            <w:shd w:val="clear" w:color="000000" w:fill="FFFFFF"/>
            <w:noWrap/>
            <w:vAlign w:val="bottom"/>
            <w:hideMark/>
          </w:tcPr>
          <w:p w14:paraId="01B67526" w14:textId="77777777" w:rsidR="0062781C" w:rsidRPr="0001118D" w:rsidRDefault="0062781C" w:rsidP="0062781C">
            <w:pPr>
              <w:jc w:val="center"/>
              <w:rPr>
                <w:color w:val="000000"/>
                <w:sz w:val="22"/>
                <w:lang w:eastAsia="es-ES"/>
              </w:rPr>
            </w:pPr>
            <w:r w:rsidRPr="0001118D">
              <w:rPr>
                <w:color w:val="000000"/>
                <w:sz w:val="22"/>
                <w:lang w:eastAsia="es-ES"/>
              </w:rPr>
              <w:t>-0.24</w:t>
            </w:r>
          </w:p>
        </w:tc>
        <w:tc>
          <w:tcPr>
            <w:tcW w:w="883" w:type="pct"/>
            <w:tcBorders>
              <w:top w:val="nil"/>
              <w:left w:val="nil"/>
              <w:bottom w:val="nil"/>
              <w:right w:val="nil"/>
            </w:tcBorders>
            <w:shd w:val="clear" w:color="000000" w:fill="FFFFFF"/>
            <w:noWrap/>
            <w:vAlign w:val="center"/>
            <w:hideMark/>
          </w:tcPr>
          <w:p w14:paraId="4FB8F2F1" w14:textId="77777777" w:rsidR="0062781C" w:rsidRPr="0001118D" w:rsidRDefault="0062781C" w:rsidP="0062781C">
            <w:pPr>
              <w:jc w:val="center"/>
              <w:rPr>
                <w:color w:val="000000"/>
                <w:sz w:val="22"/>
                <w:lang w:eastAsia="es-ES"/>
              </w:rPr>
            </w:pPr>
            <w:r w:rsidRPr="0001118D">
              <w:rPr>
                <w:color w:val="000000"/>
                <w:sz w:val="22"/>
                <w:lang w:eastAsia="es-ES"/>
              </w:rPr>
              <w:t>-0.43</w:t>
            </w:r>
          </w:p>
        </w:tc>
      </w:tr>
      <w:tr w:rsidR="0062781C" w:rsidRPr="0001118D" w14:paraId="4532B59C" w14:textId="77777777" w:rsidTr="009D20B4">
        <w:trPr>
          <w:trHeight w:val="315"/>
        </w:trPr>
        <w:tc>
          <w:tcPr>
            <w:tcW w:w="645" w:type="pct"/>
            <w:tcBorders>
              <w:top w:val="nil"/>
              <w:left w:val="nil"/>
              <w:bottom w:val="nil"/>
              <w:right w:val="nil"/>
            </w:tcBorders>
            <w:shd w:val="clear" w:color="000000" w:fill="FFFFFF"/>
            <w:noWrap/>
            <w:vAlign w:val="bottom"/>
            <w:hideMark/>
          </w:tcPr>
          <w:p w14:paraId="743881ED" w14:textId="77777777" w:rsidR="0062781C" w:rsidRPr="0001118D" w:rsidRDefault="0062781C" w:rsidP="0062781C">
            <w:pPr>
              <w:rPr>
                <w:b/>
                <w:bCs/>
                <w:color w:val="000000"/>
                <w:sz w:val="22"/>
                <w:lang w:eastAsia="es-ES"/>
              </w:rPr>
            </w:pPr>
            <w:r w:rsidRPr="0001118D">
              <w:rPr>
                <w:b/>
                <w:bCs/>
                <w:color w:val="000000"/>
                <w:sz w:val="22"/>
                <w:lang w:eastAsia="es-ES"/>
              </w:rPr>
              <w:t>G9</w:t>
            </w:r>
          </w:p>
        </w:tc>
        <w:tc>
          <w:tcPr>
            <w:tcW w:w="462" w:type="pct"/>
            <w:tcBorders>
              <w:top w:val="nil"/>
              <w:left w:val="nil"/>
              <w:bottom w:val="nil"/>
              <w:right w:val="nil"/>
            </w:tcBorders>
            <w:shd w:val="clear" w:color="000000" w:fill="FFFFFF"/>
            <w:noWrap/>
            <w:vAlign w:val="bottom"/>
            <w:hideMark/>
          </w:tcPr>
          <w:p w14:paraId="36DD6592" w14:textId="77777777" w:rsidR="0062781C" w:rsidRPr="0001118D" w:rsidRDefault="0062781C" w:rsidP="0062781C">
            <w:pPr>
              <w:jc w:val="center"/>
              <w:rPr>
                <w:color w:val="000000"/>
                <w:sz w:val="22"/>
                <w:lang w:eastAsia="es-ES"/>
              </w:rPr>
            </w:pPr>
            <w:r w:rsidRPr="0001118D">
              <w:rPr>
                <w:color w:val="000000"/>
                <w:sz w:val="22"/>
                <w:lang w:eastAsia="es-ES"/>
              </w:rPr>
              <w:t>330.49</w:t>
            </w:r>
          </w:p>
        </w:tc>
        <w:tc>
          <w:tcPr>
            <w:tcW w:w="593" w:type="pct"/>
            <w:tcBorders>
              <w:top w:val="nil"/>
              <w:left w:val="nil"/>
              <w:bottom w:val="nil"/>
              <w:right w:val="nil"/>
            </w:tcBorders>
            <w:shd w:val="clear" w:color="000000" w:fill="FFFFFF"/>
            <w:noWrap/>
            <w:vAlign w:val="bottom"/>
            <w:hideMark/>
          </w:tcPr>
          <w:p w14:paraId="668E7145" w14:textId="77777777" w:rsidR="0062781C" w:rsidRPr="0001118D" w:rsidRDefault="0062781C" w:rsidP="0062781C">
            <w:pPr>
              <w:jc w:val="center"/>
              <w:rPr>
                <w:color w:val="000000"/>
                <w:sz w:val="22"/>
                <w:lang w:eastAsia="es-ES"/>
              </w:rPr>
            </w:pPr>
            <w:r w:rsidRPr="0001118D">
              <w:rPr>
                <w:color w:val="000000"/>
                <w:sz w:val="22"/>
                <w:lang w:eastAsia="es-ES"/>
              </w:rPr>
              <w:t>1.24</w:t>
            </w:r>
          </w:p>
        </w:tc>
        <w:tc>
          <w:tcPr>
            <w:tcW w:w="357" w:type="pct"/>
            <w:tcBorders>
              <w:top w:val="nil"/>
              <w:left w:val="nil"/>
              <w:bottom w:val="nil"/>
              <w:right w:val="nil"/>
            </w:tcBorders>
            <w:shd w:val="clear" w:color="000000" w:fill="FFFFFF"/>
            <w:noWrap/>
            <w:vAlign w:val="bottom"/>
            <w:hideMark/>
          </w:tcPr>
          <w:p w14:paraId="019C5F1A" w14:textId="77777777" w:rsidR="0062781C" w:rsidRPr="0001118D" w:rsidRDefault="0062781C" w:rsidP="0062781C">
            <w:pPr>
              <w:jc w:val="center"/>
              <w:rPr>
                <w:color w:val="000000"/>
                <w:sz w:val="22"/>
                <w:lang w:eastAsia="es-ES"/>
              </w:rPr>
            </w:pPr>
            <w:r w:rsidRPr="0001118D">
              <w:rPr>
                <w:color w:val="000000"/>
                <w:sz w:val="22"/>
                <w:lang w:eastAsia="es-ES"/>
              </w:rPr>
              <w:t>266</w:t>
            </w:r>
          </w:p>
        </w:tc>
        <w:tc>
          <w:tcPr>
            <w:tcW w:w="468" w:type="pct"/>
            <w:tcBorders>
              <w:top w:val="nil"/>
              <w:left w:val="nil"/>
              <w:bottom w:val="nil"/>
              <w:right w:val="nil"/>
            </w:tcBorders>
            <w:shd w:val="clear" w:color="000000" w:fill="FFFFFF"/>
            <w:noWrap/>
            <w:vAlign w:val="bottom"/>
            <w:hideMark/>
          </w:tcPr>
          <w:p w14:paraId="66F925A9" w14:textId="77777777" w:rsidR="0062781C" w:rsidRPr="0001118D" w:rsidRDefault="0062781C" w:rsidP="0062781C">
            <w:pPr>
              <w:jc w:val="center"/>
              <w:rPr>
                <w:color w:val="000000"/>
                <w:sz w:val="22"/>
                <w:lang w:eastAsia="es-ES"/>
              </w:rPr>
            </w:pPr>
            <w:r w:rsidRPr="0001118D">
              <w:rPr>
                <w:color w:val="000000"/>
                <w:sz w:val="22"/>
                <w:lang w:eastAsia="es-ES"/>
              </w:rPr>
              <w:t>2.98</w:t>
            </w:r>
          </w:p>
        </w:tc>
        <w:tc>
          <w:tcPr>
            <w:tcW w:w="719" w:type="pct"/>
            <w:tcBorders>
              <w:top w:val="nil"/>
              <w:left w:val="nil"/>
              <w:bottom w:val="nil"/>
              <w:right w:val="nil"/>
            </w:tcBorders>
            <w:shd w:val="clear" w:color="000000" w:fill="FFFFFF"/>
            <w:noWrap/>
            <w:vAlign w:val="bottom"/>
            <w:hideMark/>
          </w:tcPr>
          <w:p w14:paraId="7F26AD97" w14:textId="77777777" w:rsidR="0062781C" w:rsidRPr="0001118D" w:rsidRDefault="0062781C" w:rsidP="0062781C">
            <w:pPr>
              <w:jc w:val="center"/>
              <w:rPr>
                <w:color w:val="000000"/>
                <w:sz w:val="22"/>
                <w:lang w:eastAsia="es-ES"/>
              </w:rPr>
            </w:pPr>
            <w:r w:rsidRPr="0001118D">
              <w:rPr>
                <w:color w:val="000000"/>
                <w:sz w:val="22"/>
                <w:lang w:eastAsia="es-ES"/>
              </w:rPr>
              <w:t>0.00</w:t>
            </w:r>
          </w:p>
        </w:tc>
        <w:tc>
          <w:tcPr>
            <w:tcW w:w="873" w:type="pct"/>
            <w:tcBorders>
              <w:top w:val="nil"/>
              <w:left w:val="nil"/>
              <w:bottom w:val="nil"/>
              <w:right w:val="nil"/>
            </w:tcBorders>
            <w:shd w:val="clear" w:color="000000" w:fill="FFFFFF"/>
            <w:noWrap/>
            <w:vAlign w:val="bottom"/>
            <w:hideMark/>
          </w:tcPr>
          <w:p w14:paraId="09DE866D" w14:textId="77777777" w:rsidR="0062781C" w:rsidRPr="0001118D" w:rsidRDefault="0062781C" w:rsidP="0062781C">
            <w:pPr>
              <w:jc w:val="center"/>
              <w:rPr>
                <w:color w:val="000000"/>
                <w:sz w:val="22"/>
                <w:lang w:eastAsia="es-ES"/>
              </w:rPr>
            </w:pPr>
            <w:r w:rsidRPr="0001118D">
              <w:rPr>
                <w:color w:val="000000"/>
                <w:sz w:val="22"/>
                <w:lang w:eastAsia="es-ES"/>
              </w:rPr>
              <w:t>2.28</w:t>
            </w:r>
          </w:p>
        </w:tc>
        <w:tc>
          <w:tcPr>
            <w:tcW w:w="883" w:type="pct"/>
            <w:tcBorders>
              <w:top w:val="nil"/>
              <w:left w:val="nil"/>
              <w:bottom w:val="nil"/>
              <w:right w:val="nil"/>
            </w:tcBorders>
            <w:shd w:val="clear" w:color="000000" w:fill="FFFFFF"/>
            <w:noWrap/>
            <w:vAlign w:val="center"/>
            <w:hideMark/>
          </w:tcPr>
          <w:p w14:paraId="38D7ADC8" w14:textId="77777777" w:rsidR="0062781C" w:rsidRPr="0001118D" w:rsidRDefault="0062781C" w:rsidP="0062781C">
            <w:pPr>
              <w:jc w:val="center"/>
              <w:rPr>
                <w:b/>
                <w:bCs/>
                <w:color w:val="000000"/>
                <w:sz w:val="22"/>
                <w:lang w:eastAsia="es-ES"/>
              </w:rPr>
            </w:pPr>
            <w:r w:rsidRPr="0001118D">
              <w:rPr>
                <w:b/>
                <w:bCs/>
                <w:color w:val="000000"/>
                <w:sz w:val="22"/>
                <w:lang w:eastAsia="es-ES"/>
              </w:rPr>
              <w:t>2.30</w:t>
            </w:r>
          </w:p>
        </w:tc>
      </w:tr>
      <w:tr w:rsidR="0062781C" w:rsidRPr="0001118D" w14:paraId="3B4D4DDE" w14:textId="77777777" w:rsidTr="009D20B4">
        <w:trPr>
          <w:trHeight w:val="315"/>
        </w:trPr>
        <w:tc>
          <w:tcPr>
            <w:tcW w:w="645" w:type="pct"/>
            <w:tcBorders>
              <w:top w:val="nil"/>
              <w:left w:val="nil"/>
              <w:bottom w:val="nil"/>
              <w:right w:val="nil"/>
            </w:tcBorders>
            <w:shd w:val="clear" w:color="000000" w:fill="FFFFFF"/>
            <w:noWrap/>
            <w:vAlign w:val="bottom"/>
            <w:hideMark/>
          </w:tcPr>
          <w:p w14:paraId="456E0759" w14:textId="77777777" w:rsidR="0062781C" w:rsidRPr="0001118D" w:rsidRDefault="0062781C" w:rsidP="0062781C">
            <w:pPr>
              <w:rPr>
                <w:b/>
                <w:bCs/>
                <w:color w:val="000000"/>
                <w:sz w:val="22"/>
                <w:lang w:eastAsia="es-ES"/>
              </w:rPr>
            </w:pPr>
            <w:r w:rsidRPr="0001118D">
              <w:rPr>
                <w:b/>
                <w:bCs/>
                <w:color w:val="000000"/>
                <w:sz w:val="22"/>
                <w:lang w:eastAsia="es-ES"/>
              </w:rPr>
              <w:t>G10</w:t>
            </w:r>
          </w:p>
        </w:tc>
        <w:tc>
          <w:tcPr>
            <w:tcW w:w="462" w:type="pct"/>
            <w:tcBorders>
              <w:top w:val="nil"/>
              <w:left w:val="nil"/>
              <w:bottom w:val="nil"/>
              <w:right w:val="nil"/>
            </w:tcBorders>
            <w:shd w:val="clear" w:color="000000" w:fill="FFFFFF"/>
            <w:noWrap/>
            <w:vAlign w:val="bottom"/>
            <w:hideMark/>
          </w:tcPr>
          <w:p w14:paraId="291CCDD4" w14:textId="77777777" w:rsidR="0062781C" w:rsidRPr="0001118D" w:rsidRDefault="0062781C" w:rsidP="0062781C">
            <w:pPr>
              <w:jc w:val="center"/>
              <w:rPr>
                <w:color w:val="000000"/>
                <w:sz w:val="22"/>
                <w:lang w:eastAsia="es-ES"/>
              </w:rPr>
            </w:pPr>
            <w:r w:rsidRPr="0001118D">
              <w:rPr>
                <w:color w:val="000000"/>
                <w:sz w:val="22"/>
                <w:lang w:eastAsia="es-ES"/>
              </w:rPr>
              <w:t>181.93</w:t>
            </w:r>
          </w:p>
        </w:tc>
        <w:tc>
          <w:tcPr>
            <w:tcW w:w="593" w:type="pct"/>
            <w:tcBorders>
              <w:top w:val="nil"/>
              <w:left w:val="nil"/>
              <w:bottom w:val="nil"/>
              <w:right w:val="nil"/>
            </w:tcBorders>
            <w:shd w:val="clear" w:color="000000" w:fill="FFFFFF"/>
            <w:noWrap/>
            <w:vAlign w:val="bottom"/>
            <w:hideMark/>
          </w:tcPr>
          <w:p w14:paraId="51111874" w14:textId="77777777" w:rsidR="0062781C" w:rsidRPr="0001118D" w:rsidRDefault="0062781C" w:rsidP="0062781C">
            <w:pPr>
              <w:jc w:val="center"/>
              <w:rPr>
                <w:color w:val="000000"/>
                <w:sz w:val="22"/>
                <w:lang w:eastAsia="es-ES"/>
              </w:rPr>
            </w:pPr>
            <w:r w:rsidRPr="0001118D">
              <w:rPr>
                <w:color w:val="000000"/>
                <w:sz w:val="22"/>
                <w:lang w:eastAsia="es-ES"/>
              </w:rPr>
              <w:t>1.27</w:t>
            </w:r>
          </w:p>
        </w:tc>
        <w:tc>
          <w:tcPr>
            <w:tcW w:w="357" w:type="pct"/>
            <w:tcBorders>
              <w:top w:val="nil"/>
              <w:left w:val="nil"/>
              <w:bottom w:val="nil"/>
              <w:right w:val="nil"/>
            </w:tcBorders>
            <w:shd w:val="clear" w:color="000000" w:fill="FFFFFF"/>
            <w:noWrap/>
            <w:vAlign w:val="bottom"/>
            <w:hideMark/>
          </w:tcPr>
          <w:p w14:paraId="17E3FD33" w14:textId="77777777" w:rsidR="0062781C" w:rsidRPr="0001118D" w:rsidRDefault="0062781C" w:rsidP="0062781C">
            <w:pPr>
              <w:jc w:val="center"/>
              <w:rPr>
                <w:color w:val="000000"/>
                <w:sz w:val="22"/>
                <w:lang w:eastAsia="es-ES"/>
              </w:rPr>
            </w:pPr>
            <w:r w:rsidRPr="0001118D">
              <w:rPr>
                <w:color w:val="000000"/>
                <w:sz w:val="22"/>
                <w:lang w:eastAsia="es-ES"/>
              </w:rPr>
              <w:t>154</w:t>
            </w:r>
          </w:p>
        </w:tc>
        <w:tc>
          <w:tcPr>
            <w:tcW w:w="468" w:type="pct"/>
            <w:tcBorders>
              <w:top w:val="nil"/>
              <w:left w:val="nil"/>
              <w:bottom w:val="nil"/>
              <w:right w:val="nil"/>
            </w:tcBorders>
            <w:shd w:val="clear" w:color="000000" w:fill="FFFFFF"/>
            <w:noWrap/>
            <w:vAlign w:val="bottom"/>
            <w:hideMark/>
          </w:tcPr>
          <w:p w14:paraId="207545F3" w14:textId="77777777" w:rsidR="0062781C" w:rsidRPr="0001118D" w:rsidRDefault="0062781C" w:rsidP="0062781C">
            <w:pPr>
              <w:jc w:val="center"/>
              <w:rPr>
                <w:color w:val="000000"/>
                <w:sz w:val="22"/>
                <w:lang w:eastAsia="es-ES"/>
              </w:rPr>
            </w:pPr>
            <w:r w:rsidRPr="0001118D">
              <w:rPr>
                <w:color w:val="000000"/>
                <w:sz w:val="22"/>
                <w:lang w:eastAsia="es-ES"/>
              </w:rPr>
              <w:t>0.78</w:t>
            </w:r>
          </w:p>
        </w:tc>
        <w:tc>
          <w:tcPr>
            <w:tcW w:w="719" w:type="pct"/>
            <w:tcBorders>
              <w:top w:val="nil"/>
              <w:left w:val="nil"/>
              <w:bottom w:val="nil"/>
              <w:right w:val="nil"/>
            </w:tcBorders>
            <w:shd w:val="clear" w:color="000000" w:fill="FFFFFF"/>
            <w:noWrap/>
            <w:vAlign w:val="bottom"/>
            <w:hideMark/>
          </w:tcPr>
          <w:p w14:paraId="4E094C80" w14:textId="77777777" w:rsidR="0062781C" w:rsidRPr="0001118D" w:rsidRDefault="0062781C" w:rsidP="0062781C">
            <w:pPr>
              <w:jc w:val="center"/>
              <w:rPr>
                <w:color w:val="000000"/>
                <w:sz w:val="22"/>
                <w:lang w:eastAsia="es-ES"/>
              </w:rPr>
            </w:pPr>
            <w:r w:rsidRPr="0001118D">
              <w:rPr>
                <w:color w:val="000000"/>
                <w:sz w:val="22"/>
                <w:lang w:eastAsia="es-ES"/>
              </w:rPr>
              <w:t>0.00</w:t>
            </w:r>
          </w:p>
        </w:tc>
        <w:tc>
          <w:tcPr>
            <w:tcW w:w="873" w:type="pct"/>
            <w:tcBorders>
              <w:top w:val="nil"/>
              <w:left w:val="nil"/>
              <w:bottom w:val="nil"/>
              <w:right w:val="nil"/>
            </w:tcBorders>
            <w:shd w:val="clear" w:color="000000" w:fill="FFFFFF"/>
            <w:noWrap/>
            <w:vAlign w:val="bottom"/>
            <w:hideMark/>
          </w:tcPr>
          <w:p w14:paraId="55C8A071" w14:textId="77777777" w:rsidR="0062781C" w:rsidRPr="0001118D" w:rsidRDefault="0062781C" w:rsidP="0062781C">
            <w:pPr>
              <w:jc w:val="center"/>
              <w:rPr>
                <w:color w:val="000000"/>
                <w:sz w:val="22"/>
                <w:lang w:eastAsia="es-ES"/>
              </w:rPr>
            </w:pPr>
            <w:r w:rsidRPr="0001118D">
              <w:rPr>
                <w:color w:val="000000"/>
                <w:sz w:val="22"/>
                <w:lang w:eastAsia="es-ES"/>
              </w:rPr>
              <w:t>0.53</w:t>
            </w:r>
          </w:p>
        </w:tc>
        <w:tc>
          <w:tcPr>
            <w:tcW w:w="883" w:type="pct"/>
            <w:tcBorders>
              <w:top w:val="nil"/>
              <w:left w:val="nil"/>
              <w:bottom w:val="nil"/>
              <w:right w:val="nil"/>
            </w:tcBorders>
            <w:shd w:val="clear" w:color="000000" w:fill="FFFFFF"/>
            <w:noWrap/>
            <w:vAlign w:val="center"/>
            <w:hideMark/>
          </w:tcPr>
          <w:p w14:paraId="0CBFF601" w14:textId="77777777" w:rsidR="0062781C" w:rsidRPr="0001118D" w:rsidRDefault="0062781C" w:rsidP="0062781C">
            <w:pPr>
              <w:jc w:val="center"/>
              <w:rPr>
                <w:b/>
                <w:bCs/>
                <w:color w:val="000000"/>
                <w:sz w:val="22"/>
                <w:lang w:eastAsia="es-ES"/>
              </w:rPr>
            </w:pPr>
            <w:r w:rsidRPr="0001118D">
              <w:rPr>
                <w:b/>
                <w:bCs/>
                <w:color w:val="000000"/>
                <w:sz w:val="22"/>
                <w:lang w:eastAsia="es-ES"/>
              </w:rPr>
              <w:t>0.58</w:t>
            </w:r>
          </w:p>
        </w:tc>
      </w:tr>
      <w:tr w:rsidR="0062781C" w:rsidRPr="0001118D" w14:paraId="50E4146D" w14:textId="77777777" w:rsidTr="009D20B4">
        <w:trPr>
          <w:trHeight w:val="228"/>
        </w:trPr>
        <w:tc>
          <w:tcPr>
            <w:tcW w:w="645" w:type="pct"/>
            <w:tcBorders>
              <w:top w:val="nil"/>
              <w:left w:val="nil"/>
              <w:bottom w:val="nil"/>
              <w:right w:val="nil"/>
            </w:tcBorders>
            <w:shd w:val="clear" w:color="000000" w:fill="FFFFFF"/>
            <w:noWrap/>
            <w:vAlign w:val="bottom"/>
            <w:hideMark/>
          </w:tcPr>
          <w:p w14:paraId="1FB11EC2" w14:textId="77777777" w:rsidR="0062781C" w:rsidRPr="0001118D" w:rsidRDefault="0062781C" w:rsidP="0062781C">
            <w:pPr>
              <w:rPr>
                <w:b/>
                <w:bCs/>
                <w:color w:val="000000"/>
                <w:sz w:val="22"/>
                <w:lang w:eastAsia="es-ES"/>
              </w:rPr>
            </w:pPr>
            <w:r w:rsidRPr="0001118D">
              <w:rPr>
                <w:b/>
                <w:bCs/>
                <w:color w:val="000000"/>
                <w:sz w:val="22"/>
                <w:lang w:eastAsia="es-ES"/>
              </w:rPr>
              <w:t>G11</w:t>
            </w:r>
          </w:p>
        </w:tc>
        <w:tc>
          <w:tcPr>
            <w:tcW w:w="462" w:type="pct"/>
            <w:tcBorders>
              <w:top w:val="nil"/>
              <w:left w:val="nil"/>
              <w:bottom w:val="nil"/>
              <w:right w:val="nil"/>
            </w:tcBorders>
            <w:shd w:val="clear" w:color="000000" w:fill="FFFFFF"/>
            <w:noWrap/>
            <w:vAlign w:val="bottom"/>
            <w:hideMark/>
          </w:tcPr>
          <w:p w14:paraId="68F5BB89" w14:textId="77777777" w:rsidR="0062781C" w:rsidRPr="0001118D" w:rsidRDefault="0062781C" w:rsidP="0062781C">
            <w:pPr>
              <w:jc w:val="center"/>
              <w:rPr>
                <w:color w:val="000000"/>
                <w:sz w:val="22"/>
                <w:lang w:eastAsia="es-ES"/>
              </w:rPr>
            </w:pPr>
            <w:r w:rsidRPr="0001118D">
              <w:rPr>
                <w:color w:val="000000"/>
                <w:sz w:val="22"/>
                <w:lang w:eastAsia="es-ES"/>
              </w:rPr>
              <w:t>163.12</w:t>
            </w:r>
          </w:p>
        </w:tc>
        <w:tc>
          <w:tcPr>
            <w:tcW w:w="593" w:type="pct"/>
            <w:tcBorders>
              <w:top w:val="nil"/>
              <w:left w:val="nil"/>
              <w:bottom w:val="nil"/>
              <w:right w:val="nil"/>
            </w:tcBorders>
            <w:shd w:val="clear" w:color="000000" w:fill="FFFFFF"/>
            <w:noWrap/>
            <w:vAlign w:val="bottom"/>
            <w:hideMark/>
          </w:tcPr>
          <w:p w14:paraId="3628666A" w14:textId="77777777" w:rsidR="0062781C" w:rsidRPr="0001118D" w:rsidRDefault="0062781C" w:rsidP="0062781C">
            <w:pPr>
              <w:jc w:val="center"/>
              <w:rPr>
                <w:color w:val="000000"/>
                <w:sz w:val="22"/>
                <w:lang w:eastAsia="es-ES"/>
              </w:rPr>
            </w:pPr>
            <w:r w:rsidRPr="0001118D">
              <w:rPr>
                <w:color w:val="000000"/>
                <w:sz w:val="22"/>
                <w:lang w:eastAsia="es-ES"/>
              </w:rPr>
              <w:t>1.07</w:t>
            </w:r>
          </w:p>
        </w:tc>
        <w:tc>
          <w:tcPr>
            <w:tcW w:w="357" w:type="pct"/>
            <w:tcBorders>
              <w:top w:val="nil"/>
              <w:left w:val="nil"/>
              <w:bottom w:val="nil"/>
              <w:right w:val="nil"/>
            </w:tcBorders>
            <w:shd w:val="clear" w:color="000000" w:fill="FFFFFF"/>
            <w:noWrap/>
            <w:vAlign w:val="bottom"/>
            <w:hideMark/>
          </w:tcPr>
          <w:p w14:paraId="46EDBCB6" w14:textId="77777777" w:rsidR="0062781C" w:rsidRPr="0001118D" w:rsidRDefault="0062781C" w:rsidP="0062781C">
            <w:pPr>
              <w:jc w:val="center"/>
              <w:rPr>
                <w:color w:val="000000"/>
                <w:sz w:val="22"/>
                <w:lang w:eastAsia="es-ES"/>
              </w:rPr>
            </w:pPr>
            <w:r w:rsidRPr="0001118D">
              <w:rPr>
                <w:color w:val="000000"/>
                <w:sz w:val="22"/>
                <w:lang w:eastAsia="es-ES"/>
              </w:rPr>
              <w:t>153</w:t>
            </w:r>
          </w:p>
        </w:tc>
        <w:tc>
          <w:tcPr>
            <w:tcW w:w="468" w:type="pct"/>
            <w:tcBorders>
              <w:top w:val="nil"/>
              <w:left w:val="nil"/>
              <w:bottom w:val="nil"/>
              <w:right w:val="nil"/>
            </w:tcBorders>
            <w:shd w:val="clear" w:color="000000" w:fill="FFFFFF"/>
            <w:noWrap/>
            <w:vAlign w:val="bottom"/>
            <w:hideMark/>
          </w:tcPr>
          <w:p w14:paraId="296D618B" w14:textId="77777777" w:rsidR="0062781C" w:rsidRPr="0001118D" w:rsidRDefault="0062781C" w:rsidP="0062781C">
            <w:pPr>
              <w:jc w:val="center"/>
              <w:rPr>
                <w:color w:val="000000"/>
                <w:sz w:val="22"/>
                <w:lang w:eastAsia="es-ES"/>
              </w:rPr>
            </w:pPr>
            <w:r w:rsidRPr="0001118D">
              <w:rPr>
                <w:color w:val="000000"/>
                <w:sz w:val="22"/>
                <w:lang w:eastAsia="es-ES"/>
              </w:rPr>
              <w:t>0.50</w:t>
            </w:r>
          </w:p>
        </w:tc>
        <w:tc>
          <w:tcPr>
            <w:tcW w:w="719" w:type="pct"/>
            <w:tcBorders>
              <w:top w:val="nil"/>
              <w:left w:val="nil"/>
              <w:bottom w:val="nil"/>
              <w:right w:val="nil"/>
            </w:tcBorders>
            <w:shd w:val="clear" w:color="000000" w:fill="FFFFFF"/>
            <w:noWrap/>
            <w:vAlign w:val="bottom"/>
            <w:hideMark/>
          </w:tcPr>
          <w:p w14:paraId="6443D9A6"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bottom w:val="nil"/>
              <w:right w:val="nil"/>
            </w:tcBorders>
            <w:shd w:val="clear" w:color="000000" w:fill="FFFFFF"/>
            <w:noWrap/>
            <w:vAlign w:val="bottom"/>
            <w:hideMark/>
          </w:tcPr>
          <w:p w14:paraId="1A01B270" w14:textId="77777777" w:rsidR="0062781C" w:rsidRPr="0001118D" w:rsidRDefault="0062781C" w:rsidP="0062781C">
            <w:pPr>
              <w:jc w:val="center"/>
              <w:rPr>
                <w:color w:val="000000"/>
                <w:sz w:val="22"/>
                <w:lang w:eastAsia="es-ES"/>
              </w:rPr>
            </w:pPr>
            <w:r w:rsidRPr="0001118D">
              <w:rPr>
                <w:color w:val="000000"/>
                <w:sz w:val="22"/>
                <w:lang w:eastAsia="es-ES"/>
              </w:rPr>
              <w:t>0.51</w:t>
            </w:r>
          </w:p>
        </w:tc>
        <w:tc>
          <w:tcPr>
            <w:tcW w:w="883" w:type="pct"/>
            <w:tcBorders>
              <w:top w:val="nil"/>
              <w:left w:val="nil"/>
              <w:bottom w:val="nil"/>
              <w:right w:val="nil"/>
            </w:tcBorders>
            <w:noWrap/>
            <w:vAlign w:val="bottom"/>
            <w:hideMark/>
          </w:tcPr>
          <w:p w14:paraId="4E273333" w14:textId="77777777" w:rsidR="0062781C" w:rsidRPr="0001118D" w:rsidRDefault="0062781C" w:rsidP="0062781C">
            <w:pPr>
              <w:jc w:val="center"/>
              <w:rPr>
                <w:b/>
                <w:bCs/>
                <w:color w:val="000000"/>
                <w:sz w:val="22"/>
                <w:lang w:eastAsia="es-ES"/>
              </w:rPr>
            </w:pPr>
            <w:r w:rsidRPr="0001118D">
              <w:rPr>
                <w:b/>
                <w:bCs/>
                <w:color w:val="000000"/>
                <w:sz w:val="22"/>
                <w:lang w:eastAsia="es-ES"/>
              </w:rPr>
              <w:t>0.44</w:t>
            </w:r>
          </w:p>
        </w:tc>
      </w:tr>
      <w:tr w:rsidR="0062781C" w:rsidRPr="0001118D" w14:paraId="67C24F21" w14:textId="77777777" w:rsidTr="009D20B4">
        <w:trPr>
          <w:trHeight w:val="315"/>
        </w:trPr>
        <w:tc>
          <w:tcPr>
            <w:tcW w:w="645" w:type="pct"/>
            <w:tcBorders>
              <w:top w:val="nil"/>
              <w:left w:val="nil"/>
              <w:bottom w:val="nil"/>
              <w:right w:val="nil"/>
            </w:tcBorders>
            <w:shd w:val="clear" w:color="000000" w:fill="FFFFFF"/>
            <w:noWrap/>
            <w:vAlign w:val="bottom"/>
            <w:hideMark/>
          </w:tcPr>
          <w:p w14:paraId="58F07ED3" w14:textId="77777777" w:rsidR="0062781C" w:rsidRPr="0001118D" w:rsidRDefault="0062781C" w:rsidP="0062781C">
            <w:pPr>
              <w:rPr>
                <w:b/>
                <w:bCs/>
                <w:color w:val="000000"/>
                <w:sz w:val="22"/>
                <w:lang w:eastAsia="es-ES"/>
              </w:rPr>
            </w:pPr>
            <w:r w:rsidRPr="0001118D">
              <w:rPr>
                <w:b/>
                <w:bCs/>
                <w:color w:val="000000"/>
                <w:sz w:val="22"/>
                <w:lang w:eastAsia="es-ES"/>
              </w:rPr>
              <w:t>G12</w:t>
            </w:r>
          </w:p>
        </w:tc>
        <w:tc>
          <w:tcPr>
            <w:tcW w:w="462" w:type="pct"/>
            <w:tcBorders>
              <w:top w:val="nil"/>
              <w:left w:val="nil"/>
              <w:bottom w:val="nil"/>
              <w:right w:val="nil"/>
            </w:tcBorders>
            <w:shd w:val="clear" w:color="000000" w:fill="FFFFFF"/>
            <w:noWrap/>
            <w:vAlign w:val="bottom"/>
            <w:hideMark/>
          </w:tcPr>
          <w:p w14:paraId="1D3E4DB4" w14:textId="77777777" w:rsidR="0062781C" w:rsidRPr="0001118D" w:rsidRDefault="0062781C" w:rsidP="0062781C">
            <w:pPr>
              <w:jc w:val="center"/>
              <w:rPr>
                <w:color w:val="000000"/>
                <w:sz w:val="22"/>
                <w:lang w:eastAsia="es-ES"/>
              </w:rPr>
            </w:pPr>
            <w:r w:rsidRPr="0001118D">
              <w:rPr>
                <w:color w:val="000000"/>
                <w:sz w:val="22"/>
                <w:lang w:eastAsia="es-ES"/>
              </w:rPr>
              <w:t>68.50</w:t>
            </w:r>
          </w:p>
        </w:tc>
        <w:tc>
          <w:tcPr>
            <w:tcW w:w="593" w:type="pct"/>
            <w:tcBorders>
              <w:top w:val="nil"/>
              <w:left w:val="nil"/>
              <w:bottom w:val="nil"/>
              <w:right w:val="nil"/>
            </w:tcBorders>
            <w:shd w:val="clear" w:color="000000" w:fill="FFFFFF"/>
            <w:noWrap/>
            <w:vAlign w:val="bottom"/>
            <w:hideMark/>
          </w:tcPr>
          <w:p w14:paraId="7A37BF30" w14:textId="77777777" w:rsidR="0062781C" w:rsidRPr="0001118D" w:rsidRDefault="0062781C" w:rsidP="0062781C">
            <w:pPr>
              <w:jc w:val="center"/>
              <w:rPr>
                <w:color w:val="000000"/>
                <w:sz w:val="22"/>
                <w:lang w:eastAsia="es-ES"/>
              </w:rPr>
            </w:pPr>
            <w:r w:rsidRPr="0001118D">
              <w:rPr>
                <w:color w:val="000000"/>
                <w:sz w:val="22"/>
                <w:lang w:eastAsia="es-ES"/>
              </w:rPr>
              <w:t>0.86</w:t>
            </w:r>
          </w:p>
        </w:tc>
        <w:tc>
          <w:tcPr>
            <w:tcW w:w="357" w:type="pct"/>
            <w:tcBorders>
              <w:top w:val="nil"/>
              <w:left w:val="nil"/>
              <w:bottom w:val="nil"/>
              <w:right w:val="nil"/>
            </w:tcBorders>
            <w:shd w:val="clear" w:color="000000" w:fill="FFFFFF"/>
            <w:noWrap/>
            <w:vAlign w:val="bottom"/>
            <w:hideMark/>
          </w:tcPr>
          <w:p w14:paraId="47AE9B9C" w14:textId="77777777" w:rsidR="0062781C" w:rsidRPr="0001118D" w:rsidRDefault="0062781C" w:rsidP="0062781C">
            <w:pPr>
              <w:jc w:val="center"/>
              <w:rPr>
                <w:color w:val="000000"/>
                <w:sz w:val="22"/>
                <w:lang w:eastAsia="es-ES"/>
              </w:rPr>
            </w:pPr>
            <w:r w:rsidRPr="0001118D">
              <w:rPr>
                <w:color w:val="000000"/>
                <w:sz w:val="22"/>
                <w:lang w:eastAsia="es-ES"/>
              </w:rPr>
              <w:t>84</w:t>
            </w:r>
          </w:p>
        </w:tc>
        <w:tc>
          <w:tcPr>
            <w:tcW w:w="468" w:type="pct"/>
            <w:tcBorders>
              <w:top w:val="nil"/>
              <w:left w:val="nil"/>
              <w:bottom w:val="nil"/>
              <w:right w:val="nil"/>
            </w:tcBorders>
            <w:shd w:val="clear" w:color="000000" w:fill="FFFFFF"/>
            <w:noWrap/>
            <w:vAlign w:val="bottom"/>
            <w:hideMark/>
          </w:tcPr>
          <w:p w14:paraId="10947D3A" w14:textId="77777777" w:rsidR="0062781C" w:rsidRPr="0001118D" w:rsidRDefault="0062781C" w:rsidP="0062781C">
            <w:pPr>
              <w:jc w:val="center"/>
              <w:rPr>
                <w:color w:val="000000"/>
                <w:sz w:val="22"/>
                <w:lang w:eastAsia="es-ES"/>
              </w:rPr>
            </w:pPr>
            <w:r w:rsidRPr="0001118D">
              <w:rPr>
                <w:color w:val="000000"/>
                <w:sz w:val="22"/>
                <w:lang w:eastAsia="es-ES"/>
              </w:rPr>
              <w:t>-0.90</w:t>
            </w:r>
          </w:p>
        </w:tc>
        <w:tc>
          <w:tcPr>
            <w:tcW w:w="719" w:type="pct"/>
            <w:tcBorders>
              <w:top w:val="nil"/>
              <w:left w:val="nil"/>
              <w:bottom w:val="nil"/>
              <w:right w:val="nil"/>
            </w:tcBorders>
            <w:shd w:val="clear" w:color="000000" w:fill="FFFFFF"/>
            <w:noWrap/>
            <w:vAlign w:val="bottom"/>
            <w:hideMark/>
          </w:tcPr>
          <w:p w14:paraId="2B94CD79" w14:textId="77777777" w:rsidR="0062781C" w:rsidRPr="0001118D" w:rsidRDefault="0062781C" w:rsidP="0062781C">
            <w:pPr>
              <w:jc w:val="center"/>
              <w:rPr>
                <w:color w:val="000000"/>
                <w:sz w:val="22"/>
                <w:lang w:eastAsia="es-ES"/>
              </w:rPr>
            </w:pPr>
            <w:r w:rsidRPr="0001118D">
              <w:rPr>
                <w:color w:val="000000"/>
                <w:sz w:val="22"/>
                <w:lang w:eastAsia="es-ES"/>
              </w:rPr>
              <w:t>-0.04</w:t>
            </w:r>
          </w:p>
        </w:tc>
        <w:tc>
          <w:tcPr>
            <w:tcW w:w="873" w:type="pct"/>
            <w:tcBorders>
              <w:top w:val="nil"/>
              <w:left w:val="nil"/>
              <w:bottom w:val="nil"/>
              <w:right w:val="nil"/>
            </w:tcBorders>
            <w:shd w:val="clear" w:color="000000" w:fill="FFFFFF"/>
            <w:noWrap/>
            <w:vAlign w:val="bottom"/>
            <w:hideMark/>
          </w:tcPr>
          <w:p w14:paraId="069B65AA" w14:textId="77777777" w:rsidR="0062781C" w:rsidRPr="0001118D" w:rsidRDefault="0062781C" w:rsidP="0062781C">
            <w:pPr>
              <w:jc w:val="center"/>
              <w:rPr>
                <w:color w:val="000000"/>
                <w:sz w:val="22"/>
                <w:lang w:eastAsia="es-ES"/>
              </w:rPr>
            </w:pPr>
            <w:r w:rsidRPr="0001118D">
              <w:rPr>
                <w:color w:val="000000"/>
                <w:sz w:val="22"/>
                <w:lang w:eastAsia="es-ES"/>
              </w:rPr>
              <w:t>-0.57</w:t>
            </w:r>
          </w:p>
        </w:tc>
        <w:tc>
          <w:tcPr>
            <w:tcW w:w="883" w:type="pct"/>
            <w:tcBorders>
              <w:top w:val="nil"/>
              <w:left w:val="nil"/>
              <w:bottom w:val="nil"/>
              <w:right w:val="nil"/>
            </w:tcBorders>
            <w:shd w:val="clear" w:color="000000" w:fill="FFFFFF"/>
            <w:noWrap/>
            <w:vAlign w:val="center"/>
            <w:hideMark/>
          </w:tcPr>
          <w:p w14:paraId="1297E1E8" w14:textId="77777777" w:rsidR="0062781C" w:rsidRPr="0001118D" w:rsidRDefault="0062781C" w:rsidP="0062781C">
            <w:pPr>
              <w:jc w:val="center"/>
              <w:rPr>
                <w:color w:val="000000"/>
                <w:sz w:val="22"/>
                <w:lang w:eastAsia="es-ES"/>
              </w:rPr>
            </w:pPr>
            <w:r w:rsidRPr="0001118D">
              <w:rPr>
                <w:color w:val="000000"/>
                <w:sz w:val="22"/>
                <w:lang w:eastAsia="es-ES"/>
              </w:rPr>
              <w:t>-0.65</w:t>
            </w:r>
          </w:p>
        </w:tc>
      </w:tr>
      <w:tr w:rsidR="0062781C" w:rsidRPr="0001118D" w14:paraId="7D546ED2" w14:textId="77777777" w:rsidTr="009D20B4">
        <w:trPr>
          <w:trHeight w:val="315"/>
        </w:trPr>
        <w:tc>
          <w:tcPr>
            <w:tcW w:w="645" w:type="pct"/>
            <w:tcBorders>
              <w:top w:val="nil"/>
              <w:left w:val="nil"/>
              <w:bottom w:val="nil"/>
              <w:right w:val="nil"/>
            </w:tcBorders>
            <w:shd w:val="clear" w:color="000000" w:fill="FFFFFF"/>
            <w:noWrap/>
            <w:vAlign w:val="bottom"/>
            <w:hideMark/>
          </w:tcPr>
          <w:p w14:paraId="24629AA1" w14:textId="77777777" w:rsidR="0062781C" w:rsidRPr="0001118D" w:rsidRDefault="0062781C" w:rsidP="0062781C">
            <w:pPr>
              <w:rPr>
                <w:b/>
                <w:bCs/>
                <w:color w:val="000000"/>
                <w:sz w:val="22"/>
                <w:lang w:eastAsia="es-ES"/>
              </w:rPr>
            </w:pPr>
            <w:r w:rsidRPr="0001118D">
              <w:rPr>
                <w:b/>
                <w:bCs/>
                <w:color w:val="000000"/>
                <w:sz w:val="22"/>
                <w:lang w:eastAsia="es-ES"/>
              </w:rPr>
              <w:t>G14</w:t>
            </w:r>
          </w:p>
        </w:tc>
        <w:tc>
          <w:tcPr>
            <w:tcW w:w="462" w:type="pct"/>
            <w:tcBorders>
              <w:top w:val="nil"/>
              <w:left w:val="nil"/>
              <w:bottom w:val="nil"/>
              <w:right w:val="nil"/>
            </w:tcBorders>
            <w:shd w:val="clear" w:color="000000" w:fill="FFFFFF"/>
            <w:noWrap/>
            <w:vAlign w:val="bottom"/>
            <w:hideMark/>
          </w:tcPr>
          <w:p w14:paraId="75D2CCB4" w14:textId="77777777" w:rsidR="0062781C" w:rsidRPr="0001118D" w:rsidRDefault="0062781C" w:rsidP="0062781C">
            <w:pPr>
              <w:jc w:val="center"/>
              <w:rPr>
                <w:color w:val="000000"/>
                <w:sz w:val="22"/>
                <w:lang w:eastAsia="es-ES"/>
              </w:rPr>
            </w:pPr>
            <w:r w:rsidRPr="0001118D">
              <w:rPr>
                <w:color w:val="000000"/>
                <w:sz w:val="22"/>
                <w:lang w:eastAsia="es-ES"/>
              </w:rPr>
              <w:t>112.85</w:t>
            </w:r>
          </w:p>
        </w:tc>
        <w:tc>
          <w:tcPr>
            <w:tcW w:w="593" w:type="pct"/>
            <w:tcBorders>
              <w:top w:val="nil"/>
              <w:left w:val="nil"/>
              <w:bottom w:val="nil"/>
              <w:right w:val="nil"/>
            </w:tcBorders>
            <w:shd w:val="clear" w:color="000000" w:fill="FFFFFF"/>
            <w:noWrap/>
            <w:vAlign w:val="bottom"/>
            <w:hideMark/>
          </w:tcPr>
          <w:p w14:paraId="33041AC4" w14:textId="77777777" w:rsidR="0062781C" w:rsidRPr="0001118D" w:rsidRDefault="0062781C" w:rsidP="0062781C">
            <w:pPr>
              <w:jc w:val="center"/>
              <w:rPr>
                <w:color w:val="000000"/>
                <w:sz w:val="22"/>
                <w:lang w:eastAsia="es-ES"/>
              </w:rPr>
            </w:pPr>
            <w:r w:rsidRPr="0001118D">
              <w:rPr>
                <w:color w:val="000000"/>
                <w:sz w:val="22"/>
                <w:lang w:eastAsia="es-ES"/>
              </w:rPr>
              <w:t>1.49</w:t>
            </w:r>
          </w:p>
        </w:tc>
        <w:tc>
          <w:tcPr>
            <w:tcW w:w="357" w:type="pct"/>
            <w:tcBorders>
              <w:top w:val="nil"/>
              <w:left w:val="nil"/>
              <w:bottom w:val="nil"/>
              <w:right w:val="nil"/>
            </w:tcBorders>
            <w:shd w:val="clear" w:color="000000" w:fill="FFFFFF"/>
            <w:noWrap/>
            <w:vAlign w:val="bottom"/>
            <w:hideMark/>
          </w:tcPr>
          <w:p w14:paraId="3F8390F8" w14:textId="77777777" w:rsidR="0062781C" w:rsidRPr="0001118D" w:rsidRDefault="0062781C" w:rsidP="0062781C">
            <w:pPr>
              <w:jc w:val="center"/>
              <w:rPr>
                <w:color w:val="000000"/>
                <w:sz w:val="22"/>
                <w:lang w:eastAsia="es-ES"/>
              </w:rPr>
            </w:pPr>
            <w:r w:rsidRPr="0001118D">
              <w:rPr>
                <w:color w:val="000000"/>
                <w:sz w:val="22"/>
                <w:lang w:eastAsia="es-ES"/>
              </w:rPr>
              <w:t>77</w:t>
            </w:r>
          </w:p>
        </w:tc>
        <w:tc>
          <w:tcPr>
            <w:tcW w:w="468" w:type="pct"/>
            <w:tcBorders>
              <w:top w:val="nil"/>
              <w:left w:val="nil"/>
              <w:bottom w:val="nil"/>
              <w:right w:val="nil"/>
            </w:tcBorders>
            <w:shd w:val="clear" w:color="000000" w:fill="FFFFFF"/>
            <w:noWrap/>
            <w:vAlign w:val="bottom"/>
            <w:hideMark/>
          </w:tcPr>
          <w:p w14:paraId="355D43AD" w14:textId="77777777" w:rsidR="0062781C" w:rsidRPr="0001118D" w:rsidRDefault="0062781C" w:rsidP="0062781C">
            <w:pPr>
              <w:jc w:val="center"/>
              <w:rPr>
                <w:color w:val="000000"/>
                <w:sz w:val="22"/>
                <w:lang w:eastAsia="es-ES"/>
              </w:rPr>
            </w:pPr>
            <w:r w:rsidRPr="0001118D">
              <w:rPr>
                <w:color w:val="000000"/>
                <w:sz w:val="22"/>
                <w:lang w:eastAsia="es-ES"/>
              </w:rPr>
              <w:t>-0.24</w:t>
            </w:r>
          </w:p>
        </w:tc>
        <w:tc>
          <w:tcPr>
            <w:tcW w:w="719" w:type="pct"/>
            <w:tcBorders>
              <w:top w:val="nil"/>
              <w:left w:val="nil"/>
              <w:bottom w:val="nil"/>
              <w:right w:val="nil"/>
            </w:tcBorders>
            <w:shd w:val="clear" w:color="000000" w:fill="FFFFFF"/>
            <w:noWrap/>
            <w:vAlign w:val="bottom"/>
            <w:hideMark/>
          </w:tcPr>
          <w:p w14:paraId="55FA058F" w14:textId="77777777" w:rsidR="0062781C" w:rsidRPr="0001118D" w:rsidRDefault="0062781C" w:rsidP="0062781C">
            <w:pPr>
              <w:jc w:val="center"/>
              <w:rPr>
                <w:color w:val="000000"/>
                <w:sz w:val="22"/>
                <w:lang w:eastAsia="es-ES"/>
              </w:rPr>
            </w:pPr>
            <w:r w:rsidRPr="0001118D">
              <w:rPr>
                <w:color w:val="000000"/>
                <w:sz w:val="22"/>
                <w:lang w:eastAsia="es-ES"/>
              </w:rPr>
              <w:t>0.03</w:t>
            </w:r>
          </w:p>
        </w:tc>
        <w:tc>
          <w:tcPr>
            <w:tcW w:w="873" w:type="pct"/>
            <w:tcBorders>
              <w:top w:val="nil"/>
              <w:left w:val="nil"/>
              <w:bottom w:val="nil"/>
              <w:right w:val="nil"/>
            </w:tcBorders>
            <w:shd w:val="clear" w:color="000000" w:fill="FFFFFF"/>
            <w:noWrap/>
            <w:vAlign w:val="bottom"/>
            <w:hideMark/>
          </w:tcPr>
          <w:p w14:paraId="73B42440" w14:textId="77777777" w:rsidR="0062781C" w:rsidRPr="0001118D" w:rsidRDefault="0062781C" w:rsidP="0062781C">
            <w:pPr>
              <w:jc w:val="center"/>
              <w:rPr>
                <w:color w:val="000000"/>
                <w:sz w:val="22"/>
                <w:lang w:eastAsia="es-ES"/>
              </w:rPr>
            </w:pPr>
            <w:r w:rsidRPr="0001118D">
              <w:rPr>
                <w:color w:val="000000"/>
                <w:sz w:val="22"/>
                <w:lang w:eastAsia="es-ES"/>
              </w:rPr>
              <w:t>-0.68</w:t>
            </w:r>
          </w:p>
        </w:tc>
        <w:tc>
          <w:tcPr>
            <w:tcW w:w="883" w:type="pct"/>
            <w:tcBorders>
              <w:top w:val="nil"/>
              <w:left w:val="nil"/>
              <w:bottom w:val="nil"/>
              <w:right w:val="nil"/>
            </w:tcBorders>
            <w:shd w:val="clear" w:color="000000" w:fill="FFFFFF"/>
            <w:noWrap/>
            <w:vAlign w:val="center"/>
            <w:hideMark/>
          </w:tcPr>
          <w:p w14:paraId="60DF9B44" w14:textId="77777777" w:rsidR="0062781C" w:rsidRPr="0001118D" w:rsidRDefault="0062781C" w:rsidP="0062781C">
            <w:pPr>
              <w:jc w:val="center"/>
              <w:rPr>
                <w:color w:val="000000"/>
                <w:sz w:val="22"/>
                <w:lang w:eastAsia="es-ES"/>
              </w:rPr>
            </w:pPr>
            <w:r w:rsidRPr="0001118D">
              <w:rPr>
                <w:color w:val="000000"/>
                <w:sz w:val="22"/>
                <w:lang w:eastAsia="es-ES"/>
              </w:rPr>
              <w:t>-0.39</w:t>
            </w:r>
          </w:p>
        </w:tc>
      </w:tr>
      <w:tr w:rsidR="0062781C" w:rsidRPr="0001118D" w14:paraId="47A7C669" w14:textId="77777777" w:rsidTr="009D20B4">
        <w:trPr>
          <w:trHeight w:val="315"/>
        </w:trPr>
        <w:tc>
          <w:tcPr>
            <w:tcW w:w="645" w:type="pct"/>
            <w:tcBorders>
              <w:top w:val="nil"/>
              <w:left w:val="nil"/>
              <w:bottom w:val="nil"/>
              <w:right w:val="nil"/>
            </w:tcBorders>
            <w:shd w:val="clear" w:color="000000" w:fill="FFFFFF"/>
            <w:noWrap/>
            <w:vAlign w:val="bottom"/>
            <w:hideMark/>
          </w:tcPr>
          <w:p w14:paraId="2B2C5671" w14:textId="77777777" w:rsidR="0062781C" w:rsidRPr="0001118D" w:rsidRDefault="0062781C" w:rsidP="0062781C">
            <w:pPr>
              <w:rPr>
                <w:b/>
                <w:bCs/>
                <w:color w:val="000000"/>
                <w:sz w:val="22"/>
                <w:lang w:eastAsia="es-ES"/>
              </w:rPr>
            </w:pPr>
            <w:r w:rsidRPr="0001118D">
              <w:rPr>
                <w:b/>
                <w:bCs/>
                <w:color w:val="000000"/>
                <w:sz w:val="22"/>
                <w:lang w:eastAsia="es-ES"/>
              </w:rPr>
              <w:t>G15</w:t>
            </w:r>
          </w:p>
        </w:tc>
        <w:tc>
          <w:tcPr>
            <w:tcW w:w="462" w:type="pct"/>
            <w:tcBorders>
              <w:top w:val="nil"/>
              <w:left w:val="nil"/>
              <w:bottom w:val="nil"/>
              <w:right w:val="nil"/>
            </w:tcBorders>
            <w:shd w:val="clear" w:color="000000" w:fill="FFFFFF"/>
            <w:noWrap/>
            <w:vAlign w:val="bottom"/>
            <w:hideMark/>
          </w:tcPr>
          <w:p w14:paraId="5EFCF31B" w14:textId="77777777" w:rsidR="0062781C" w:rsidRPr="0001118D" w:rsidRDefault="0062781C" w:rsidP="0062781C">
            <w:pPr>
              <w:jc w:val="center"/>
              <w:rPr>
                <w:color w:val="000000"/>
                <w:sz w:val="22"/>
                <w:lang w:eastAsia="es-ES"/>
              </w:rPr>
            </w:pPr>
            <w:r w:rsidRPr="0001118D">
              <w:rPr>
                <w:color w:val="000000"/>
                <w:sz w:val="22"/>
                <w:lang w:eastAsia="es-ES"/>
              </w:rPr>
              <w:t>131.43</w:t>
            </w:r>
          </w:p>
        </w:tc>
        <w:tc>
          <w:tcPr>
            <w:tcW w:w="593" w:type="pct"/>
            <w:tcBorders>
              <w:top w:val="nil"/>
              <w:left w:val="nil"/>
              <w:bottom w:val="nil"/>
              <w:right w:val="nil"/>
            </w:tcBorders>
            <w:shd w:val="clear" w:color="000000" w:fill="FFFFFF"/>
            <w:noWrap/>
            <w:vAlign w:val="bottom"/>
            <w:hideMark/>
          </w:tcPr>
          <w:p w14:paraId="29074CA5" w14:textId="77777777" w:rsidR="0062781C" w:rsidRPr="0001118D" w:rsidRDefault="0062781C" w:rsidP="0062781C">
            <w:pPr>
              <w:jc w:val="center"/>
              <w:rPr>
                <w:color w:val="000000"/>
                <w:sz w:val="22"/>
                <w:lang w:eastAsia="es-ES"/>
              </w:rPr>
            </w:pPr>
            <w:r w:rsidRPr="0001118D">
              <w:rPr>
                <w:color w:val="000000"/>
                <w:sz w:val="22"/>
                <w:lang w:eastAsia="es-ES"/>
              </w:rPr>
              <w:t>0.91</w:t>
            </w:r>
          </w:p>
        </w:tc>
        <w:tc>
          <w:tcPr>
            <w:tcW w:w="357" w:type="pct"/>
            <w:tcBorders>
              <w:top w:val="nil"/>
              <w:left w:val="nil"/>
              <w:bottom w:val="nil"/>
              <w:right w:val="nil"/>
            </w:tcBorders>
            <w:shd w:val="clear" w:color="000000" w:fill="FFFFFF"/>
            <w:noWrap/>
            <w:vAlign w:val="bottom"/>
            <w:hideMark/>
          </w:tcPr>
          <w:p w14:paraId="181416C2" w14:textId="77777777" w:rsidR="0062781C" w:rsidRPr="0001118D" w:rsidRDefault="0062781C" w:rsidP="0062781C">
            <w:pPr>
              <w:jc w:val="center"/>
              <w:rPr>
                <w:color w:val="000000"/>
                <w:sz w:val="22"/>
                <w:lang w:eastAsia="es-ES"/>
              </w:rPr>
            </w:pPr>
            <w:r w:rsidRPr="0001118D">
              <w:rPr>
                <w:color w:val="000000"/>
                <w:sz w:val="22"/>
                <w:lang w:eastAsia="es-ES"/>
              </w:rPr>
              <w:t>149</w:t>
            </w:r>
          </w:p>
        </w:tc>
        <w:tc>
          <w:tcPr>
            <w:tcW w:w="468" w:type="pct"/>
            <w:tcBorders>
              <w:top w:val="nil"/>
              <w:left w:val="nil"/>
              <w:bottom w:val="nil"/>
              <w:right w:val="nil"/>
            </w:tcBorders>
            <w:shd w:val="clear" w:color="000000" w:fill="FFFFFF"/>
            <w:noWrap/>
            <w:vAlign w:val="bottom"/>
            <w:hideMark/>
          </w:tcPr>
          <w:p w14:paraId="55B9C886" w14:textId="77777777" w:rsidR="0062781C" w:rsidRPr="0001118D" w:rsidRDefault="0062781C" w:rsidP="0062781C">
            <w:pPr>
              <w:jc w:val="center"/>
              <w:rPr>
                <w:color w:val="000000"/>
                <w:sz w:val="22"/>
                <w:lang w:eastAsia="es-ES"/>
              </w:rPr>
            </w:pPr>
            <w:r w:rsidRPr="0001118D">
              <w:rPr>
                <w:color w:val="000000"/>
                <w:sz w:val="22"/>
                <w:lang w:eastAsia="es-ES"/>
              </w:rPr>
              <w:t>0.03</w:t>
            </w:r>
          </w:p>
        </w:tc>
        <w:tc>
          <w:tcPr>
            <w:tcW w:w="719" w:type="pct"/>
            <w:tcBorders>
              <w:top w:val="nil"/>
              <w:left w:val="nil"/>
              <w:bottom w:val="nil"/>
              <w:right w:val="nil"/>
            </w:tcBorders>
            <w:shd w:val="clear" w:color="000000" w:fill="FFFFFF"/>
            <w:noWrap/>
            <w:vAlign w:val="bottom"/>
            <w:hideMark/>
          </w:tcPr>
          <w:p w14:paraId="534E916C" w14:textId="77777777" w:rsidR="0062781C" w:rsidRPr="0001118D" w:rsidRDefault="0062781C" w:rsidP="0062781C">
            <w:pPr>
              <w:jc w:val="center"/>
              <w:rPr>
                <w:color w:val="000000"/>
                <w:sz w:val="22"/>
                <w:lang w:eastAsia="es-ES"/>
              </w:rPr>
            </w:pPr>
            <w:r w:rsidRPr="0001118D">
              <w:rPr>
                <w:color w:val="000000"/>
                <w:sz w:val="22"/>
                <w:lang w:eastAsia="es-ES"/>
              </w:rPr>
              <w:t>-0.04</w:t>
            </w:r>
          </w:p>
        </w:tc>
        <w:tc>
          <w:tcPr>
            <w:tcW w:w="873" w:type="pct"/>
            <w:tcBorders>
              <w:top w:val="nil"/>
              <w:left w:val="nil"/>
              <w:bottom w:val="nil"/>
              <w:right w:val="nil"/>
            </w:tcBorders>
            <w:shd w:val="clear" w:color="000000" w:fill="FFFFFF"/>
            <w:noWrap/>
            <w:vAlign w:val="bottom"/>
            <w:hideMark/>
          </w:tcPr>
          <w:p w14:paraId="082DC6C9" w14:textId="77777777" w:rsidR="0062781C" w:rsidRPr="0001118D" w:rsidRDefault="0062781C" w:rsidP="0062781C">
            <w:pPr>
              <w:jc w:val="center"/>
              <w:rPr>
                <w:color w:val="000000"/>
                <w:sz w:val="22"/>
                <w:lang w:eastAsia="es-ES"/>
              </w:rPr>
            </w:pPr>
            <w:r w:rsidRPr="0001118D">
              <w:rPr>
                <w:color w:val="000000"/>
                <w:sz w:val="22"/>
                <w:lang w:eastAsia="es-ES"/>
              </w:rPr>
              <w:t>0.44</w:t>
            </w:r>
          </w:p>
        </w:tc>
        <w:tc>
          <w:tcPr>
            <w:tcW w:w="883" w:type="pct"/>
            <w:tcBorders>
              <w:top w:val="nil"/>
              <w:left w:val="nil"/>
              <w:bottom w:val="nil"/>
              <w:right w:val="nil"/>
            </w:tcBorders>
            <w:shd w:val="clear" w:color="000000" w:fill="FFFFFF"/>
            <w:noWrap/>
            <w:vAlign w:val="center"/>
            <w:hideMark/>
          </w:tcPr>
          <w:p w14:paraId="5F2FCBBC" w14:textId="77777777" w:rsidR="0062781C" w:rsidRPr="0001118D" w:rsidRDefault="0062781C" w:rsidP="0062781C">
            <w:pPr>
              <w:jc w:val="center"/>
              <w:rPr>
                <w:b/>
                <w:bCs/>
                <w:color w:val="000000"/>
                <w:sz w:val="22"/>
                <w:lang w:eastAsia="es-ES"/>
              </w:rPr>
            </w:pPr>
            <w:r w:rsidRPr="0001118D">
              <w:rPr>
                <w:b/>
                <w:bCs/>
                <w:color w:val="000000"/>
                <w:sz w:val="22"/>
                <w:lang w:eastAsia="es-ES"/>
              </w:rPr>
              <w:t>0.19</w:t>
            </w:r>
          </w:p>
        </w:tc>
      </w:tr>
      <w:tr w:rsidR="0062781C" w:rsidRPr="0001118D" w14:paraId="4772D2B8" w14:textId="77777777" w:rsidTr="009D20B4">
        <w:trPr>
          <w:trHeight w:val="315"/>
        </w:trPr>
        <w:tc>
          <w:tcPr>
            <w:tcW w:w="645" w:type="pct"/>
            <w:tcBorders>
              <w:top w:val="nil"/>
              <w:left w:val="nil"/>
              <w:bottom w:val="nil"/>
              <w:right w:val="nil"/>
            </w:tcBorders>
            <w:shd w:val="clear" w:color="000000" w:fill="FFFFFF"/>
            <w:noWrap/>
            <w:vAlign w:val="bottom"/>
            <w:hideMark/>
          </w:tcPr>
          <w:p w14:paraId="0A737F31" w14:textId="77777777" w:rsidR="0062781C" w:rsidRPr="0001118D" w:rsidRDefault="0062781C" w:rsidP="0062781C">
            <w:pPr>
              <w:rPr>
                <w:b/>
                <w:bCs/>
                <w:color w:val="000000"/>
                <w:sz w:val="22"/>
                <w:lang w:eastAsia="es-ES"/>
              </w:rPr>
            </w:pPr>
            <w:r w:rsidRPr="0001118D">
              <w:rPr>
                <w:b/>
                <w:bCs/>
                <w:color w:val="000000"/>
                <w:sz w:val="22"/>
                <w:lang w:eastAsia="es-ES"/>
              </w:rPr>
              <w:t>G16</w:t>
            </w:r>
          </w:p>
        </w:tc>
        <w:tc>
          <w:tcPr>
            <w:tcW w:w="462" w:type="pct"/>
            <w:tcBorders>
              <w:top w:val="nil"/>
              <w:left w:val="nil"/>
              <w:bottom w:val="nil"/>
              <w:right w:val="nil"/>
            </w:tcBorders>
            <w:shd w:val="clear" w:color="000000" w:fill="FFFFFF"/>
            <w:noWrap/>
            <w:vAlign w:val="bottom"/>
            <w:hideMark/>
          </w:tcPr>
          <w:p w14:paraId="0BE33480" w14:textId="77777777" w:rsidR="0062781C" w:rsidRPr="0001118D" w:rsidRDefault="0062781C" w:rsidP="0062781C">
            <w:pPr>
              <w:jc w:val="center"/>
              <w:rPr>
                <w:color w:val="000000"/>
                <w:sz w:val="22"/>
                <w:lang w:eastAsia="es-ES"/>
              </w:rPr>
            </w:pPr>
            <w:r w:rsidRPr="0001118D">
              <w:rPr>
                <w:color w:val="000000"/>
                <w:sz w:val="22"/>
                <w:lang w:eastAsia="es-ES"/>
              </w:rPr>
              <w:t>419.85</w:t>
            </w:r>
          </w:p>
        </w:tc>
        <w:tc>
          <w:tcPr>
            <w:tcW w:w="593" w:type="pct"/>
            <w:tcBorders>
              <w:top w:val="nil"/>
              <w:left w:val="nil"/>
              <w:bottom w:val="nil"/>
              <w:right w:val="nil"/>
            </w:tcBorders>
            <w:shd w:val="clear" w:color="000000" w:fill="FFFFFF"/>
            <w:noWrap/>
            <w:vAlign w:val="bottom"/>
            <w:hideMark/>
          </w:tcPr>
          <w:p w14:paraId="2661C0BC" w14:textId="77777777" w:rsidR="0062781C" w:rsidRPr="0001118D" w:rsidRDefault="0062781C" w:rsidP="0062781C">
            <w:pPr>
              <w:jc w:val="center"/>
              <w:rPr>
                <w:color w:val="000000"/>
                <w:sz w:val="22"/>
                <w:lang w:eastAsia="es-ES"/>
              </w:rPr>
            </w:pPr>
            <w:r w:rsidRPr="0001118D">
              <w:rPr>
                <w:color w:val="000000"/>
                <w:sz w:val="22"/>
                <w:lang w:eastAsia="es-ES"/>
              </w:rPr>
              <w:t>1.07</w:t>
            </w:r>
          </w:p>
        </w:tc>
        <w:tc>
          <w:tcPr>
            <w:tcW w:w="357" w:type="pct"/>
            <w:tcBorders>
              <w:top w:val="nil"/>
              <w:left w:val="nil"/>
              <w:bottom w:val="nil"/>
              <w:right w:val="nil"/>
            </w:tcBorders>
            <w:shd w:val="clear" w:color="000000" w:fill="FFFFFF"/>
            <w:noWrap/>
            <w:vAlign w:val="bottom"/>
            <w:hideMark/>
          </w:tcPr>
          <w:p w14:paraId="0F2BA28C" w14:textId="77777777" w:rsidR="0062781C" w:rsidRPr="0001118D" w:rsidRDefault="0062781C" w:rsidP="0062781C">
            <w:pPr>
              <w:jc w:val="center"/>
              <w:rPr>
                <w:color w:val="000000"/>
                <w:sz w:val="22"/>
                <w:lang w:eastAsia="es-ES"/>
              </w:rPr>
            </w:pPr>
            <w:r w:rsidRPr="0001118D">
              <w:rPr>
                <w:color w:val="000000"/>
                <w:sz w:val="22"/>
                <w:lang w:eastAsia="es-ES"/>
              </w:rPr>
              <w:t>378</w:t>
            </w:r>
          </w:p>
        </w:tc>
        <w:tc>
          <w:tcPr>
            <w:tcW w:w="468" w:type="pct"/>
            <w:tcBorders>
              <w:top w:val="nil"/>
              <w:left w:val="nil"/>
              <w:bottom w:val="nil"/>
              <w:right w:val="nil"/>
            </w:tcBorders>
            <w:shd w:val="clear" w:color="000000" w:fill="FFFFFF"/>
            <w:noWrap/>
            <w:vAlign w:val="bottom"/>
            <w:hideMark/>
          </w:tcPr>
          <w:p w14:paraId="18079BD2" w14:textId="77777777" w:rsidR="0062781C" w:rsidRPr="0001118D" w:rsidRDefault="0062781C" w:rsidP="0062781C">
            <w:pPr>
              <w:jc w:val="center"/>
              <w:rPr>
                <w:color w:val="000000"/>
                <w:sz w:val="22"/>
                <w:lang w:eastAsia="es-ES"/>
              </w:rPr>
            </w:pPr>
            <w:r w:rsidRPr="0001118D">
              <w:rPr>
                <w:color w:val="000000"/>
                <w:sz w:val="22"/>
                <w:lang w:eastAsia="es-ES"/>
              </w:rPr>
              <w:t>4.31</w:t>
            </w:r>
          </w:p>
        </w:tc>
        <w:tc>
          <w:tcPr>
            <w:tcW w:w="719" w:type="pct"/>
            <w:tcBorders>
              <w:top w:val="nil"/>
              <w:left w:val="nil"/>
              <w:bottom w:val="nil"/>
              <w:right w:val="nil"/>
            </w:tcBorders>
            <w:shd w:val="clear" w:color="000000" w:fill="FFFFFF"/>
            <w:noWrap/>
            <w:vAlign w:val="bottom"/>
            <w:hideMark/>
          </w:tcPr>
          <w:p w14:paraId="76F17B49"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bottom w:val="nil"/>
              <w:right w:val="nil"/>
            </w:tcBorders>
            <w:shd w:val="clear" w:color="000000" w:fill="FFFFFF"/>
            <w:noWrap/>
            <w:vAlign w:val="bottom"/>
            <w:hideMark/>
          </w:tcPr>
          <w:p w14:paraId="2913A1F9" w14:textId="77777777" w:rsidR="0062781C" w:rsidRPr="0001118D" w:rsidRDefault="0062781C" w:rsidP="0062781C">
            <w:pPr>
              <w:jc w:val="center"/>
              <w:rPr>
                <w:color w:val="000000"/>
                <w:sz w:val="22"/>
                <w:lang w:eastAsia="es-ES"/>
              </w:rPr>
            </w:pPr>
            <w:r w:rsidRPr="0001118D">
              <w:rPr>
                <w:color w:val="000000"/>
                <w:sz w:val="22"/>
                <w:lang w:eastAsia="es-ES"/>
              </w:rPr>
              <w:t>4.04</w:t>
            </w:r>
          </w:p>
        </w:tc>
        <w:tc>
          <w:tcPr>
            <w:tcW w:w="883" w:type="pct"/>
            <w:tcBorders>
              <w:top w:val="nil"/>
              <w:left w:val="nil"/>
              <w:bottom w:val="nil"/>
              <w:right w:val="nil"/>
            </w:tcBorders>
            <w:shd w:val="clear" w:color="000000" w:fill="FFFFFF"/>
            <w:noWrap/>
            <w:vAlign w:val="center"/>
            <w:hideMark/>
          </w:tcPr>
          <w:p w14:paraId="71398A12" w14:textId="77777777" w:rsidR="0062781C" w:rsidRPr="0001118D" w:rsidRDefault="0062781C" w:rsidP="0062781C">
            <w:pPr>
              <w:jc w:val="center"/>
              <w:rPr>
                <w:b/>
                <w:bCs/>
                <w:color w:val="000000"/>
                <w:sz w:val="22"/>
                <w:lang w:eastAsia="es-ES"/>
              </w:rPr>
            </w:pPr>
            <w:r w:rsidRPr="0001118D">
              <w:rPr>
                <w:b/>
                <w:bCs/>
                <w:color w:val="000000"/>
                <w:sz w:val="22"/>
                <w:lang w:eastAsia="es-ES"/>
              </w:rPr>
              <w:t>3.62</w:t>
            </w:r>
          </w:p>
        </w:tc>
      </w:tr>
      <w:tr w:rsidR="0062781C" w:rsidRPr="0001118D" w14:paraId="77FC749C" w14:textId="77777777" w:rsidTr="009D20B4">
        <w:trPr>
          <w:trHeight w:val="315"/>
        </w:trPr>
        <w:tc>
          <w:tcPr>
            <w:tcW w:w="645" w:type="pct"/>
            <w:tcBorders>
              <w:top w:val="nil"/>
              <w:left w:val="nil"/>
              <w:bottom w:val="nil"/>
              <w:right w:val="nil"/>
            </w:tcBorders>
            <w:shd w:val="clear" w:color="000000" w:fill="FFFFFF"/>
            <w:noWrap/>
            <w:vAlign w:val="bottom"/>
            <w:hideMark/>
          </w:tcPr>
          <w:p w14:paraId="1B0AB231" w14:textId="77777777" w:rsidR="0062781C" w:rsidRPr="0001118D" w:rsidRDefault="0062781C" w:rsidP="0062781C">
            <w:pPr>
              <w:rPr>
                <w:b/>
                <w:bCs/>
                <w:color w:val="000000"/>
                <w:sz w:val="22"/>
                <w:lang w:eastAsia="es-ES"/>
              </w:rPr>
            </w:pPr>
            <w:r w:rsidRPr="0001118D">
              <w:rPr>
                <w:b/>
                <w:bCs/>
                <w:color w:val="000000"/>
                <w:sz w:val="22"/>
                <w:lang w:eastAsia="es-ES"/>
              </w:rPr>
              <w:t>G17</w:t>
            </w:r>
          </w:p>
        </w:tc>
        <w:tc>
          <w:tcPr>
            <w:tcW w:w="462" w:type="pct"/>
            <w:tcBorders>
              <w:top w:val="nil"/>
              <w:left w:val="nil"/>
              <w:bottom w:val="nil"/>
              <w:right w:val="nil"/>
            </w:tcBorders>
            <w:shd w:val="clear" w:color="000000" w:fill="FFFFFF"/>
            <w:noWrap/>
            <w:vAlign w:val="bottom"/>
            <w:hideMark/>
          </w:tcPr>
          <w:p w14:paraId="0462B102" w14:textId="77777777" w:rsidR="0062781C" w:rsidRPr="0001118D" w:rsidRDefault="0062781C" w:rsidP="0062781C">
            <w:pPr>
              <w:jc w:val="center"/>
              <w:rPr>
                <w:color w:val="000000"/>
                <w:sz w:val="22"/>
                <w:lang w:eastAsia="es-ES"/>
              </w:rPr>
            </w:pPr>
            <w:r w:rsidRPr="0001118D">
              <w:rPr>
                <w:color w:val="000000"/>
                <w:sz w:val="22"/>
                <w:lang w:eastAsia="es-ES"/>
              </w:rPr>
              <w:t>103.11</w:t>
            </w:r>
          </w:p>
        </w:tc>
        <w:tc>
          <w:tcPr>
            <w:tcW w:w="593" w:type="pct"/>
            <w:tcBorders>
              <w:top w:val="nil"/>
              <w:left w:val="nil"/>
              <w:bottom w:val="nil"/>
              <w:right w:val="nil"/>
            </w:tcBorders>
            <w:shd w:val="clear" w:color="000000" w:fill="FFFFFF"/>
            <w:noWrap/>
            <w:vAlign w:val="bottom"/>
            <w:hideMark/>
          </w:tcPr>
          <w:p w14:paraId="592D5DD6" w14:textId="77777777" w:rsidR="0062781C" w:rsidRPr="0001118D" w:rsidRDefault="0062781C" w:rsidP="0062781C">
            <w:pPr>
              <w:jc w:val="center"/>
              <w:rPr>
                <w:color w:val="000000"/>
                <w:sz w:val="22"/>
                <w:lang w:eastAsia="es-ES"/>
              </w:rPr>
            </w:pPr>
            <w:r w:rsidRPr="0001118D">
              <w:rPr>
                <w:color w:val="000000"/>
                <w:sz w:val="22"/>
                <w:lang w:eastAsia="es-ES"/>
              </w:rPr>
              <w:t>1.51</w:t>
            </w:r>
          </w:p>
        </w:tc>
        <w:tc>
          <w:tcPr>
            <w:tcW w:w="357" w:type="pct"/>
            <w:tcBorders>
              <w:top w:val="nil"/>
              <w:left w:val="nil"/>
              <w:bottom w:val="nil"/>
              <w:right w:val="nil"/>
            </w:tcBorders>
            <w:shd w:val="clear" w:color="000000" w:fill="FFFFFF"/>
            <w:noWrap/>
            <w:vAlign w:val="bottom"/>
            <w:hideMark/>
          </w:tcPr>
          <w:p w14:paraId="3C75B8DA" w14:textId="77777777" w:rsidR="0062781C" w:rsidRPr="0001118D" w:rsidRDefault="0062781C" w:rsidP="0062781C">
            <w:pPr>
              <w:jc w:val="center"/>
              <w:rPr>
                <w:color w:val="000000"/>
                <w:sz w:val="22"/>
                <w:lang w:eastAsia="es-ES"/>
              </w:rPr>
            </w:pPr>
            <w:r w:rsidRPr="0001118D">
              <w:rPr>
                <w:color w:val="000000"/>
                <w:sz w:val="22"/>
                <w:lang w:eastAsia="es-ES"/>
              </w:rPr>
              <w:t>75</w:t>
            </w:r>
          </w:p>
        </w:tc>
        <w:tc>
          <w:tcPr>
            <w:tcW w:w="468" w:type="pct"/>
            <w:tcBorders>
              <w:top w:val="nil"/>
              <w:left w:val="nil"/>
              <w:bottom w:val="nil"/>
              <w:right w:val="nil"/>
            </w:tcBorders>
            <w:shd w:val="clear" w:color="000000" w:fill="FFFFFF"/>
            <w:noWrap/>
            <w:vAlign w:val="bottom"/>
            <w:hideMark/>
          </w:tcPr>
          <w:p w14:paraId="0B41626F" w14:textId="77777777" w:rsidR="0062781C" w:rsidRPr="0001118D" w:rsidRDefault="0062781C" w:rsidP="0062781C">
            <w:pPr>
              <w:jc w:val="center"/>
              <w:rPr>
                <w:color w:val="000000"/>
                <w:sz w:val="22"/>
                <w:lang w:eastAsia="es-ES"/>
              </w:rPr>
            </w:pPr>
            <w:r w:rsidRPr="0001118D">
              <w:rPr>
                <w:color w:val="000000"/>
                <w:sz w:val="22"/>
                <w:lang w:eastAsia="es-ES"/>
              </w:rPr>
              <w:t>-0.39</w:t>
            </w:r>
          </w:p>
        </w:tc>
        <w:tc>
          <w:tcPr>
            <w:tcW w:w="719" w:type="pct"/>
            <w:tcBorders>
              <w:top w:val="nil"/>
              <w:left w:val="nil"/>
              <w:bottom w:val="nil"/>
              <w:right w:val="nil"/>
            </w:tcBorders>
            <w:shd w:val="clear" w:color="000000" w:fill="FFFFFF"/>
            <w:noWrap/>
            <w:vAlign w:val="bottom"/>
            <w:hideMark/>
          </w:tcPr>
          <w:p w14:paraId="6669EAA1" w14:textId="77777777" w:rsidR="0062781C" w:rsidRPr="0001118D" w:rsidRDefault="0062781C" w:rsidP="0062781C">
            <w:pPr>
              <w:jc w:val="center"/>
              <w:rPr>
                <w:color w:val="000000"/>
                <w:sz w:val="22"/>
                <w:lang w:eastAsia="es-ES"/>
              </w:rPr>
            </w:pPr>
            <w:r w:rsidRPr="0001118D">
              <w:rPr>
                <w:color w:val="000000"/>
                <w:sz w:val="22"/>
                <w:lang w:eastAsia="es-ES"/>
              </w:rPr>
              <w:t>0.03</w:t>
            </w:r>
          </w:p>
        </w:tc>
        <w:tc>
          <w:tcPr>
            <w:tcW w:w="873" w:type="pct"/>
            <w:tcBorders>
              <w:top w:val="nil"/>
              <w:left w:val="nil"/>
              <w:bottom w:val="nil"/>
              <w:right w:val="nil"/>
            </w:tcBorders>
            <w:shd w:val="clear" w:color="000000" w:fill="FFFFFF"/>
            <w:noWrap/>
            <w:vAlign w:val="bottom"/>
            <w:hideMark/>
          </w:tcPr>
          <w:p w14:paraId="085B0612" w14:textId="77777777" w:rsidR="0062781C" w:rsidRPr="0001118D" w:rsidRDefault="0062781C" w:rsidP="0062781C">
            <w:pPr>
              <w:jc w:val="center"/>
              <w:rPr>
                <w:color w:val="000000"/>
                <w:sz w:val="22"/>
                <w:lang w:eastAsia="es-ES"/>
              </w:rPr>
            </w:pPr>
            <w:r w:rsidRPr="0001118D">
              <w:rPr>
                <w:color w:val="000000"/>
                <w:sz w:val="22"/>
                <w:lang w:eastAsia="es-ES"/>
              </w:rPr>
              <w:t>-0.71</w:t>
            </w:r>
          </w:p>
        </w:tc>
        <w:tc>
          <w:tcPr>
            <w:tcW w:w="883" w:type="pct"/>
            <w:tcBorders>
              <w:top w:val="nil"/>
              <w:left w:val="nil"/>
              <w:bottom w:val="nil"/>
              <w:right w:val="nil"/>
            </w:tcBorders>
            <w:shd w:val="clear" w:color="000000" w:fill="FFFFFF"/>
            <w:noWrap/>
            <w:vAlign w:val="center"/>
            <w:hideMark/>
          </w:tcPr>
          <w:p w14:paraId="2704A360" w14:textId="77777777" w:rsidR="0062781C" w:rsidRPr="0001118D" w:rsidRDefault="0062781C" w:rsidP="0062781C">
            <w:pPr>
              <w:jc w:val="center"/>
              <w:rPr>
                <w:color w:val="000000"/>
                <w:sz w:val="22"/>
                <w:lang w:eastAsia="es-ES"/>
              </w:rPr>
            </w:pPr>
            <w:r w:rsidRPr="0001118D">
              <w:rPr>
                <w:color w:val="000000"/>
                <w:sz w:val="22"/>
                <w:lang w:eastAsia="es-ES"/>
              </w:rPr>
              <w:t>-0.47</w:t>
            </w:r>
          </w:p>
        </w:tc>
      </w:tr>
      <w:tr w:rsidR="0062781C" w:rsidRPr="0001118D" w14:paraId="2F762E23" w14:textId="77777777" w:rsidTr="009D20B4">
        <w:trPr>
          <w:trHeight w:val="315"/>
        </w:trPr>
        <w:tc>
          <w:tcPr>
            <w:tcW w:w="645" w:type="pct"/>
            <w:tcBorders>
              <w:top w:val="nil"/>
              <w:left w:val="nil"/>
              <w:bottom w:val="nil"/>
              <w:right w:val="nil"/>
            </w:tcBorders>
            <w:shd w:val="clear" w:color="000000" w:fill="FFFFFF"/>
            <w:noWrap/>
            <w:vAlign w:val="bottom"/>
            <w:hideMark/>
          </w:tcPr>
          <w:p w14:paraId="2B12839A" w14:textId="77777777" w:rsidR="0062781C" w:rsidRPr="0001118D" w:rsidRDefault="0062781C" w:rsidP="0062781C">
            <w:pPr>
              <w:rPr>
                <w:b/>
                <w:bCs/>
                <w:color w:val="000000"/>
                <w:sz w:val="22"/>
                <w:lang w:eastAsia="es-ES"/>
              </w:rPr>
            </w:pPr>
            <w:r w:rsidRPr="0001118D">
              <w:rPr>
                <w:b/>
                <w:bCs/>
                <w:color w:val="000000"/>
                <w:sz w:val="22"/>
                <w:lang w:eastAsia="es-ES"/>
              </w:rPr>
              <w:t>G19</w:t>
            </w:r>
          </w:p>
        </w:tc>
        <w:tc>
          <w:tcPr>
            <w:tcW w:w="462" w:type="pct"/>
            <w:tcBorders>
              <w:top w:val="nil"/>
              <w:left w:val="nil"/>
              <w:bottom w:val="nil"/>
              <w:right w:val="nil"/>
            </w:tcBorders>
            <w:shd w:val="clear" w:color="000000" w:fill="FFFFFF"/>
            <w:noWrap/>
            <w:vAlign w:val="bottom"/>
            <w:hideMark/>
          </w:tcPr>
          <w:p w14:paraId="004F7966" w14:textId="77777777" w:rsidR="0062781C" w:rsidRPr="0001118D" w:rsidRDefault="0062781C" w:rsidP="0062781C">
            <w:pPr>
              <w:jc w:val="center"/>
              <w:rPr>
                <w:color w:val="000000"/>
                <w:sz w:val="22"/>
                <w:lang w:eastAsia="es-ES"/>
              </w:rPr>
            </w:pPr>
            <w:r w:rsidRPr="0001118D">
              <w:rPr>
                <w:color w:val="000000"/>
                <w:sz w:val="22"/>
                <w:lang w:eastAsia="es-ES"/>
              </w:rPr>
              <w:t>156.05</w:t>
            </w:r>
          </w:p>
        </w:tc>
        <w:tc>
          <w:tcPr>
            <w:tcW w:w="593" w:type="pct"/>
            <w:tcBorders>
              <w:top w:val="nil"/>
              <w:left w:val="nil"/>
              <w:bottom w:val="nil"/>
              <w:right w:val="nil"/>
            </w:tcBorders>
            <w:shd w:val="clear" w:color="000000" w:fill="FFFFFF"/>
            <w:noWrap/>
            <w:vAlign w:val="bottom"/>
            <w:hideMark/>
          </w:tcPr>
          <w:p w14:paraId="03F0F85A" w14:textId="77777777" w:rsidR="0062781C" w:rsidRPr="0001118D" w:rsidRDefault="0062781C" w:rsidP="0062781C">
            <w:pPr>
              <w:jc w:val="center"/>
              <w:rPr>
                <w:color w:val="000000"/>
                <w:sz w:val="22"/>
                <w:lang w:eastAsia="es-ES"/>
              </w:rPr>
            </w:pPr>
            <w:r w:rsidRPr="0001118D">
              <w:rPr>
                <w:color w:val="000000"/>
                <w:sz w:val="22"/>
                <w:lang w:eastAsia="es-ES"/>
              </w:rPr>
              <w:t>0.85</w:t>
            </w:r>
          </w:p>
        </w:tc>
        <w:tc>
          <w:tcPr>
            <w:tcW w:w="357" w:type="pct"/>
            <w:tcBorders>
              <w:top w:val="nil"/>
              <w:left w:val="nil"/>
              <w:bottom w:val="nil"/>
              <w:right w:val="nil"/>
            </w:tcBorders>
            <w:shd w:val="clear" w:color="000000" w:fill="FFFFFF"/>
            <w:noWrap/>
            <w:vAlign w:val="bottom"/>
            <w:hideMark/>
          </w:tcPr>
          <w:p w14:paraId="4E74544F" w14:textId="77777777" w:rsidR="0062781C" w:rsidRPr="0001118D" w:rsidRDefault="0062781C" w:rsidP="0062781C">
            <w:pPr>
              <w:jc w:val="center"/>
              <w:rPr>
                <w:color w:val="000000"/>
                <w:sz w:val="22"/>
                <w:lang w:eastAsia="es-ES"/>
              </w:rPr>
            </w:pPr>
            <w:r w:rsidRPr="0001118D">
              <w:rPr>
                <w:color w:val="000000"/>
                <w:sz w:val="22"/>
                <w:lang w:eastAsia="es-ES"/>
              </w:rPr>
              <w:t>186</w:t>
            </w:r>
          </w:p>
        </w:tc>
        <w:tc>
          <w:tcPr>
            <w:tcW w:w="468" w:type="pct"/>
            <w:tcBorders>
              <w:top w:val="nil"/>
              <w:left w:val="nil"/>
              <w:bottom w:val="nil"/>
              <w:right w:val="nil"/>
            </w:tcBorders>
            <w:shd w:val="clear" w:color="000000" w:fill="FFFFFF"/>
            <w:noWrap/>
            <w:vAlign w:val="bottom"/>
            <w:hideMark/>
          </w:tcPr>
          <w:p w14:paraId="5FD34B13" w14:textId="77777777" w:rsidR="0062781C" w:rsidRPr="0001118D" w:rsidRDefault="0062781C" w:rsidP="0062781C">
            <w:pPr>
              <w:jc w:val="center"/>
              <w:rPr>
                <w:color w:val="000000"/>
                <w:sz w:val="22"/>
                <w:lang w:eastAsia="es-ES"/>
              </w:rPr>
            </w:pPr>
            <w:r w:rsidRPr="0001118D">
              <w:rPr>
                <w:color w:val="000000"/>
                <w:sz w:val="22"/>
                <w:lang w:eastAsia="es-ES"/>
              </w:rPr>
              <w:t>0.40</w:t>
            </w:r>
          </w:p>
        </w:tc>
        <w:tc>
          <w:tcPr>
            <w:tcW w:w="719" w:type="pct"/>
            <w:tcBorders>
              <w:top w:val="nil"/>
              <w:left w:val="nil"/>
              <w:bottom w:val="nil"/>
              <w:right w:val="nil"/>
            </w:tcBorders>
            <w:shd w:val="clear" w:color="000000" w:fill="FFFFFF"/>
            <w:noWrap/>
            <w:vAlign w:val="bottom"/>
            <w:hideMark/>
          </w:tcPr>
          <w:p w14:paraId="47F412EF" w14:textId="77777777" w:rsidR="0062781C" w:rsidRPr="0001118D" w:rsidRDefault="0062781C" w:rsidP="0062781C">
            <w:pPr>
              <w:jc w:val="center"/>
              <w:rPr>
                <w:color w:val="000000"/>
                <w:sz w:val="22"/>
                <w:lang w:eastAsia="es-ES"/>
              </w:rPr>
            </w:pPr>
            <w:r w:rsidRPr="0001118D">
              <w:rPr>
                <w:color w:val="000000"/>
                <w:sz w:val="22"/>
                <w:lang w:eastAsia="es-ES"/>
              </w:rPr>
              <w:t>-0.05</w:t>
            </w:r>
          </w:p>
        </w:tc>
        <w:tc>
          <w:tcPr>
            <w:tcW w:w="873" w:type="pct"/>
            <w:tcBorders>
              <w:top w:val="nil"/>
              <w:left w:val="nil"/>
              <w:bottom w:val="nil"/>
              <w:right w:val="nil"/>
            </w:tcBorders>
            <w:shd w:val="clear" w:color="000000" w:fill="FFFFFF"/>
            <w:noWrap/>
            <w:vAlign w:val="bottom"/>
            <w:hideMark/>
          </w:tcPr>
          <w:p w14:paraId="79873E67" w14:textId="77777777" w:rsidR="0062781C" w:rsidRPr="0001118D" w:rsidRDefault="0062781C" w:rsidP="0062781C">
            <w:pPr>
              <w:jc w:val="center"/>
              <w:rPr>
                <w:color w:val="000000"/>
                <w:sz w:val="22"/>
                <w:lang w:eastAsia="es-ES"/>
              </w:rPr>
            </w:pPr>
            <w:r w:rsidRPr="0001118D">
              <w:rPr>
                <w:color w:val="000000"/>
                <w:sz w:val="22"/>
                <w:lang w:eastAsia="es-ES"/>
              </w:rPr>
              <w:t>1.03</w:t>
            </w:r>
          </w:p>
        </w:tc>
        <w:tc>
          <w:tcPr>
            <w:tcW w:w="883" w:type="pct"/>
            <w:tcBorders>
              <w:top w:val="nil"/>
              <w:left w:val="nil"/>
              <w:bottom w:val="nil"/>
              <w:right w:val="nil"/>
            </w:tcBorders>
            <w:shd w:val="clear" w:color="000000" w:fill="FFFFFF"/>
            <w:noWrap/>
            <w:vAlign w:val="center"/>
            <w:hideMark/>
          </w:tcPr>
          <w:p w14:paraId="5471DE9E" w14:textId="77777777" w:rsidR="0062781C" w:rsidRPr="0001118D" w:rsidRDefault="0062781C" w:rsidP="0062781C">
            <w:pPr>
              <w:jc w:val="center"/>
              <w:rPr>
                <w:b/>
                <w:bCs/>
                <w:color w:val="000000"/>
                <w:sz w:val="22"/>
                <w:lang w:eastAsia="es-ES"/>
              </w:rPr>
            </w:pPr>
            <w:r w:rsidRPr="0001118D">
              <w:rPr>
                <w:b/>
                <w:bCs/>
                <w:color w:val="000000"/>
                <w:sz w:val="22"/>
                <w:lang w:eastAsia="es-ES"/>
              </w:rPr>
              <w:t>0.60</w:t>
            </w:r>
          </w:p>
        </w:tc>
      </w:tr>
      <w:tr w:rsidR="0062781C" w:rsidRPr="0001118D" w14:paraId="285B392B" w14:textId="77777777" w:rsidTr="009D20B4">
        <w:trPr>
          <w:trHeight w:val="315"/>
        </w:trPr>
        <w:tc>
          <w:tcPr>
            <w:tcW w:w="645" w:type="pct"/>
            <w:tcBorders>
              <w:top w:val="nil"/>
              <w:left w:val="nil"/>
              <w:bottom w:val="nil"/>
              <w:right w:val="nil"/>
            </w:tcBorders>
            <w:shd w:val="clear" w:color="000000" w:fill="FFFFFF"/>
            <w:noWrap/>
            <w:vAlign w:val="bottom"/>
            <w:hideMark/>
          </w:tcPr>
          <w:p w14:paraId="63D4CD47" w14:textId="77777777" w:rsidR="0062781C" w:rsidRPr="0001118D" w:rsidRDefault="0062781C" w:rsidP="0062781C">
            <w:pPr>
              <w:rPr>
                <w:b/>
                <w:bCs/>
                <w:color w:val="000000"/>
                <w:sz w:val="22"/>
                <w:lang w:eastAsia="es-ES"/>
              </w:rPr>
            </w:pPr>
            <w:r w:rsidRPr="0001118D">
              <w:rPr>
                <w:b/>
                <w:bCs/>
                <w:color w:val="000000"/>
                <w:sz w:val="22"/>
                <w:lang w:eastAsia="es-ES"/>
              </w:rPr>
              <w:t>G20</w:t>
            </w:r>
          </w:p>
        </w:tc>
        <w:tc>
          <w:tcPr>
            <w:tcW w:w="462" w:type="pct"/>
            <w:tcBorders>
              <w:top w:val="nil"/>
              <w:left w:val="nil"/>
              <w:bottom w:val="nil"/>
              <w:right w:val="nil"/>
            </w:tcBorders>
            <w:shd w:val="clear" w:color="000000" w:fill="FFFFFF"/>
            <w:noWrap/>
            <w:vAlign w:val="bottom"/>
            <w:hideMark/>
          </w:tcPr>
          <w:p w14:paraId="75D41174" w14:textId="77777777" w:rsidR="0062781C" w:rsidRPr="0001118D" w:rsidRDefault="0062781C" w:rsidP="0062781C">
            <w:pPr>
              <w:jc w:val="center"/>
              <w:rPr>
                <w:color w:val="000000"/>
                <w:sz w:val="22"/>
                <w:lang w:eastAsia="es-ES"/>
              </w:rPr>
            </w:pPr>
            <w:r w:rsidRPr="0001118D">
              <w:rPr>
                <w:color w:val="000000"/>
                <w:sz w:val="22"/>
                <w:lang w:eastAsia="es-ES"/>
              </w:rPr>
              <w:t>168.53</w:t>
            </w:r>
          </w:p>
        </w:tc>
        <w:tc>
          <w:tcPr>
            <w:tcW w:w="593" w:type="pct"/>
            <w:tcBorders>
              <w:top w:val="nil"/>
              <w:left w:val="nil"/>
              <w:bottom w:val="nil"/>
              <w:right w:val="nil"/>
            </w:tcBorders>
            <w:shd w:val="clear" w:color="000000" w:fill="FFFFFF"/>
            <w:noWrap/>
            <w:vAlign w:val="bottom"/>
            <w:hideMark/>
          </w:tcPr>
          <w:p w14:paraId="63AE8839" w14:textId="77777777" w:rsidR="0062781C" w:rsidRPr="0001118D" w:rsidRDefault="0062781C" w:rsidP="0062781C">
            <w:pPr>
              <w:jc w:val="center"/>
              <w:rPr>
                <w:color w:val="000000"/>
                <w:sz w:val="22"/>
                <w:lang w:eastAsia="es-ES"/>
              </w:rPr>
            </w:pPr>
            <w:r w:rsidRPr="0001118D">
              <w:rPr>
                <w:color w:val="000000"/>
                <w:sz w:val="22"/>
                <w:lang w:eastAsia="es-ES"/>
              </w:rPr>
              <w:t>1.32</w:t>
            </w:r>
          </w:p>
        </w:tc>
        <w:tc>
          <w:tcPr>
            <w:tcW w:w="357" w:type="pct"/>
            <w:tcBorders>
              <w:top w:val="nil"/>
              <w:left w:val="nil"/>
              <w:bottom w:val="nil"/>
              <w:right w:val="nil"/>
            </w:tcBorders>
            <w:shd w:val="clear" w:color="000000" w:fill="FFFFFF"/>
            <w:noWrap/>
            <w:vAlign w:val="bottom"/>
            <w:hideMark/>
          </w:tcPr>
          <w:p w14:paraId="39ACE0ED" w14:textId="77777777" w:rsidR="0062781C" w:rsidRPr="0001118D" w:rsidRDefault="0062781C" w:rsidP="0062781C">
            <w:pPr>
              <w:jc w:val="center"/>
              <w:rPr>
                <w:color w:val="000000"/>
                <w:sz w:val="22"/>
                <w:lang w:eastAsia="es-ES"/>
              </w:rPr>
            </w:pPr>
            <w:r w:rsidRPr="0001118D">
              <w:rPr>
                <w:color w:val="000000"/>
                <w:sz w:val="22"/>
                <w:lang w:eastAsia="es-ES"/>
              </w:rPr>
              <w:t>128</w:t>
            </w:r>
          </w:p>
        </w:tc>
        <w:tc>
          <w:tcPr>
            <w:tcW w:w="468" w:type="pct"/>
            <w:tcBorders>
              <w:top w:val="nil"/>
              <w:left w:val="nil"/>
              <w:bottom w:val="nil"/>
              <w:right w:val="nil"/>
            </w:tcBorders>
            <w:shd w:val="clear" w:color="000000" w:fill="FFFFFF"/>
            <w:noWrap/>
            <w:vAlign w:val="bottom"/>
            <w:hideMark/>
          </w:tcPr>
          <w:p w14:paraId="383DC55B" w14:textId="77777777" w:rsidR="0062781C" w:rsidRPr="0001118D" w:rsidRDefault="0062781C" w:rsidP="0062781C">
            <w:pPr>
              <w:jc w:val="center"/>
              <w:rPr>
                <w:color w:val="000000"/>
                <w:sz w:val="22"/>
                <w:lang w:eastAsia="es-ES"/>
              </w:rPr>
            </w:pPr>
            <w:r w:rsidRPr="0001118D">
              <w:rPr>
                <w:color w:val="000000"/>
                <w:sz w:val="22"/>
                <w:lang w:eastAsia="es-ES"/>
              </w:rPr>
              <w:t>0.58</w:t>
            </w:r>
          </w:p>
        </w:tc>
        <w:tc>
          <w:tcPr>
            <w:tcW w:w="719" w:type="pct"/>
            <w:tcBorders>
              <w:top w:val="nil"/>
              <w:left w:val="nil"/>
              <w:bottom w:val="nil"/>
              <w:right w:val="nil"/>
            </w:tcBorders>
            <w:shd w:val="clear" w:color="000000" w:fill="FFFFFF"/>
            <w:noWrap/>
            <w:vAlign w:val="bottom"/>
            <w:hideMark/>
          </w:tcPr>
          <w:p w14:paraId="34C9050F" w14:textId="77777777" w:rsidR="0062781C" w:rsidRPr="0001118D" w:rsidRDefault="0062781C" w:rsidP="0062781C">
            <w:pPr>
              <w:jc w:val="center"/>
              <w:rPr>
                <w:color w:val="000000"/>
                <w:sz w:val="22"/>
                <w:lang w:eastAsia="es-ES"/>
              </w:rPr>
            </w:pPr>
            <w:r w:rsidRPr="0001118D">
              <w:rPr>
                <w:color w:val="000000"/>
                <w:sz w:val="22"/>
                <w:lang w:eastAsia="es-ES"/>
              </w:rPr>
              <w:t>0.01</w:t>
            </w:r>
          </w:p>
        </w:tc>
        <w:tc>
          <w:tcPr>
            <w:tcW w:w="873" w:type="pct"/>
            <w:tcBorders>
              <w:top w:val="nil"/>
              <w:left w:val="nil"/>
              <w:bottom w:val="nil"/>
              <w:right w:val="nil"/>
            </w:tcBorders>
            <w:shd w:val="clear" w:color="000000" w:fill="FFFFFF"/>
            <w:noWrap/>
            <w:vAlign w:val="bottom"/>
            <w:hideMark/>
          </w:tcPr>
          <w:p w14:paraId="1ED3D17D" w14:textId="77777777" w:rsidR="0062781C" w:rsidRPr="0001118D" w:rsidRDefault="0062781C" w:rsidP="0062781C">
            <w:pPr>
              <w:jc w:val="center"/>
              <w:rPr>
                <w:color w:val="000000"/>
                <w:sz w:val="22"/>
                <w:lang w:eastAsia="es-ES"/>
              </w:rPr>
            </w:pPr>
            <w:r w:rsidRPr="0001118D">
              <w:rPr>
                <w:color w:val="000000"/>
                <w:sz w:val="22"/>
                <w:lang w:eastAsia="es-ES"/>
              </w:rPr>
              <w:t>0.11</w:t>
            </w:r>
          </w:p>
        </w:tc>
        <w:tc>
          <w:tcPr>
            <w:tcW w:w="883" w:type="pct"/>
            <w:tcBorders>
              <w:top w:val="nil"/>
              <w:left w:val="nil"/>
              <w:bottom w:val="nil"/>
              <w:right w:val="nil"/>
            </w:tcBorders>
            <w:shd w:val="clear" w:color="000000" w:fill="FFFFFF"/>
            <w:noWrap/>
            <w:vAlign w:val="center"/>
            <w:hideMark/>
          </w:tcPr>
          <w:p w14:paraId="3F18755D" w14:textId="77777777" w:rsidR="0062781C" w:rsidRPr="0001118D" w:rsidRDefault="0062781C" w:rsidP="0062781C">
            <w:pPr>
              <w:jc w:val="center"/>
              <w:rPr>
                <w:b/>
                <w:bCs/>
                <w:color w:val="000000"/>
                <w:sz w:val="22"/>
                <w:lang w:eastAsia="es-ES"/>
              </w:rPr>
            </w:pPr>
            <w:r w:rsidRPr="0001118D">
              <w:rPr>
                <w:b/>
                <w:bCs/>
                <w:color w:val="000000"/>
                <w:sz w:val="22"/>
                <w:lang w:eastAsia="es-ES"/>
              </w:rPr>
              <w:t>0.31</w:t>
            </w:r>
          </w:p>
        </w:tc>
      </w:tr>
      <w:tr w:rsidR="0062781C" w:rsidRPr="0001118D" w14:paraId="4E1558C5" w14:textId="77777777" w:rsidTr="009D20B4">
        <w:trPr>
          <w:trHeight w:val="315"/>
        </w:trPr>
        <w:tc>
          <w:tcPr>
            <w:tcW w:w="645" w:type="pct"/>
            <w:tcBorders>
              <w:top w:val="nil"/>
              <w:left w:val="nil"/>
              <w:bottom w:val="nil"/>
              <w:right w:val="nil"/>
            </w:tcBorders>
            <w:shd w:val="clear" w:color="000000" w:fill="FFFFFF"/>
            <w:noWrap/>
            <w:vAlign w:val="bottom"/>
            <w:hideMark/>
          </w:tcPr>
          <w:p w14:paraId="4EACEBEE" w14:textId="77777777" w:rsidR="0062781C" w:rsidRPr="0001118D" w:rsidRDefault="0062781C" w:rsidP="0062781C">
            <w:pPr>
              <w:rPr>
                <w:b/>
                <w:bCs/>
                <w:color w:val="000000"/>
                <w:sz w:val="22"/>
                <w:lang w:eastAsia="es-ES"/>
              </w:rPr>
            </w:pPr>
            <w:r w:rsidRPr="0001118D">
              <w:rPr>
                <w:b/>
                <w:bCs/>
                <w:color w:val="000000"/>
                <w:sz w:val="22"/>
                <w:lang w:eastAsia="es-ES"/>
              </w:rPr>
              <w:t>G21</w:t>
            </w:r>
          </w:p>
        </w:tc>
        <w:tc>
          <w:tcPr>
            <w:tcW w:w="462" w:type="pct"/>
            <w:tcBorders>
              <w:top w:val="nil"/>
              <w:left w:val="nil"/>
              <w:bottom w:val="nil"/>
              <w:right w:val="nil"/>
            </w:tcBorders>
            <w:shd w:val="clear" w:color="000000" w:fill="FFFFFF"/>
            <w:noWrap/>
            <w:vAlign w:val="bottom"/>
            <w:hideMark/>
          </w:tcPr>
          <w:p w14:paraId="5AE3E3F9" w14:textId="77777777" w:rsidR="0062781C" w:rsidRPr="0001118D" w:rsidRDefault="0062781C" w:rsidP="0062781C">
            <w:pPr>
              <w:jc w:val="center"/>
              <w:rPr>
                <w:color w:val="000000"/>
                <w:sz w:val="22"/>
                <w:lang w:eastAsia="es-ES"/>
              </w:rPr>
            </w:pPr>
            <w:r w:rsidRPr="0001118D">
              <w:rPr>
                <w:color w:val="000000"/>
                <w:sz w:val="22"/>
                <w:lang w:eastAsia="es-ES"/>
              </w:rPr>
              <w:t>193.83</w:t>
            </w:r>
          </w:p>
        </w:tc>
        <w:tc>
          <w:tcPr>
            <w:tcW w:w="593" w:type="pct"/>
            <w:tcBorders>
              <w:top w:val="nil"/>
              <w:left w:val="nil"/>
              <w:bottom w:val="nil"/>
              <w:right w:val="nil"/>
            </w:tcBorders>
            <w:shd w:val="clear" w:color="000000" w:fill="FFFFFF"/>
            <w:noWrap/>
            <w:vAlign w:val="bottom"/>
            <w:hideMark/>
          </w:tcPr>
          <w:p w14:paraId="73ADB17A" w14:textId="77777777" w:rsidR="0062781C" w:rsidRPr="0001118D" w:rsidRDefault="0062781C" w:rsidP="0062781C">
            <w:pPr>
              <w:jc w:val="center"/>
              <w:rPr>
                <w:color w:val="000000"/>
                <w:sz w:val="22"/>
                <w:lang w:eastAsia="es-ES"/>
              </w:rPr>
            </w:pPr>
            <w:r w:rsidRPr="0001118D">
              <w:rPr>
                <w:color w:val="000000"/>
                <w:sz w:val="22"/>
                <w:lang w:eastAsia="es-ES"/>
              </w:rPr>
              <w:t>1.25</w:t>
            </w:r>
          </w:p>
        </w:tc>
        <w:tc>
          <w:tcPr>
            <w:tcW w:w="357" w:type="pct"/>
            <w:tcBorders>
              <w:top w:val="nil"/>
              <w:left w:val="nil"/>
              <w:bottom w:val="nil"/>
              <w:right w:val="nil"/>
            </w:tcBorders>
            <w:shd w:val="clear" w:color="000000" w:fill="FFFFFF"/>
            <w:noWrap/>
            <w:vAlign w:val="bottom"/>
            <w:hideMark/>
          </w:tcPr>
          <w:p w14:paraId="697E9658" w14:textId="77777777" w:rsidR="0062781C" w:rsidRPr="0001118D" w:rsidRDefault="0062781C" w:rsidP="0062781C">
            <w:pPr>
              <w:jc w:val="center"/>
              <w:rPr>
                <w:color w:val="000000"/>
                <w:sz w:val="22"/>
                <w:lang w:eastAsia="es-ES"/>
              </w:rPr>
            </w:pPr>
            <w:r w:rsidRPr="0001118D">
              <w:rPr>
                <w:color w:val="000000"/>
                <w:sz w:val="22"/>
                <w:lang w:eastAsia="es-ES"/>
              </w:rPr>
              <w:t>152</w:t>
            </w:r>
          </w:p>
        </w:tc>
        <w:tc>
          <w:tcPr>
            <w:tcW w:w="468" w:type="pct"/>
            <w:tcBorders>
              <w:top w:val="nil"/>
              <w:left w:val="nil"/>
              <w:bottom w:val="nil"/>
              <w:right w:val="nil"/>
            </w:tcBorders>
            <w:shd w:val="clear" w:color="000000" w:fill="FFFFFF"/>
            <w:noWrap/>
            <w:vAlign w:val="bottom"/>
            <w:hideMark/>
          </w:tcPr>
          <w:p w14:paraId="385AA614" w14:textId="77777777" w:rsidR="0062781C" w:rsidRPr="0001118D" w:rsidRDefault="0062781C" w:rsidP="0062781C">
            <w:pPr>
              <w:jc w:val="center"/>
              <w:rPr>
                <w:color w:val="000000"/>
                <w:sz w:val="22"/>
                <w:lang w:eastAsia="es-ES"/>
              </w:rPr>
            </w:pPr>
            <w:r w:rsidRPr="0001118D">
              <w:rPr>
                <w:color w:val="000000"/>
                <w:sz w:val="22"/>
                <w:lang w:eastAsia="es-ES"/>
              </w:rPr>
              <w:t>0.96</w:t>
            </w:r>
          </w:p>
        </w:tc>
        <w:tc>
          <w:tcPr>
            <w:tcW w:w="719" w:type="pct"/>
            <w:tcBorders>
              <w:top w:val="nil"/>
              <w:left w:val="nil"/>
              <w:bottom w:val="nil"/>
              <w:right w:val="nil"/>
            </w:tcBorders>
            <w:shd w:val="clear" w:color="000000" w:fill="FFFFFF"/>
            <w:noWrap/>
            <w:vAlign w:val="bottom"/>
            <w:hideMark/>
          </w:tcPr>
          <w:p w14:paraId="08A22DA1" w14:textId="77777777" w:rsidR="0062781C" w:rsidRPr="0001118D" w:rsidRDefault="0062781C" w:rsidP="0062781C">
            <w:pPr>
              <w:jc w:val="center"/>
              <w:rPr>
                <w:color w:val="000000"/>
                <w:sz w:val="22"/>
                <w:lang w:eastAsia="es-ES"/>
              </w:rPr>
            </w:pPr>
            <w:r w:rsidRPr="0001118D">
              <w:rPr>
                <w:color w:val="000000"/>
                <w:sz w:val="22"/>
                <w:lang w:eastAsia="es-ES"/>
              </w:rPr>
              <w:t>0.00</w:t>
            </w:r>
          </w:p>
        </w:tc>
        <w:tc>
          <w:tcPr>
            <w:tcW w:w="873" w:type="pct"/>
            <w:tcBorders>
              <w:top w:val="nil"/>
              <w:left w:val="nil"/>
              <w:bottom w:val="nil"/>
              <w:right w:val="nil"/>
            </w:tcBorders>
            <w:shd w:val="clear" w:color="000000" w:fill="FFFFFF"/>
            <w:noWrap/>
            <w:vAlign w:val="bottom"/>
            <w:hideMark/>
          </w:tcPr>
          <w:p w14:paraId="50BD1D3A" w14:textId="77777777" w:rsidR="0062781C" w:rsidRPr="0001118D" w:rsidRDefault="0062781C" w:rsidP="0062781C">
            <w:pPr>
              <w:jc w:val="center"/>
              <w:rPr>
                <w:color w:val="000000"/>
                <w:sz w:val="22"/>
                <w:lang w:eastAsia="es-ES"/>
              </w:rPr>
            </w:pPr>
            <w:r w:rsidRPr="0001118D">
              <w:rPr>
                <w:color w:val="000000"/>
                <w:sz w:val="22"/>
                <w:lang w:eastAsia="es-ES"/>
              </w:rPr>
              <w:t>0.49</w:t>
            </w:r>
          </w:p>
        </w:tc>
        <w:tc>
          <w:tcPr>
            <w:tcW w:w="883" w:type="pct"/>
            <w:tcBorders>
              <w:top w:val="nil"/>
              <w:left w:val="nil"/>
              <w:bottom w:val="nil"/>
              <w:right w:val="nil"/>
            </w:tcBorders>
            <w:shd w:val="clear" w:color="000000" w:fill="FFFFFF"/>
            <w:noWrap/>
            <w:vAlign w:val="center"/>
            <w:hideMark/>
          </w:tcPr>
          <w:p w14:paraId="02172C91" w14:textId="77777777" w:rsidR="0062781C" w:rsidRPr="0001118D" w:rsidRDefault="0062781C" w:rsidP="0062781C">
            <w:pPr>
              <w:jc w:val="center"/>
              <w:rPr>
                <w:b/>
                <w:bCs/>
                <w:color w:val="000000"/>
                <w:sz w:val="22"/>
                <w:lang w:eastAsia="es-ES"/>
              </w:rPr>
            </w:pPr>
            <w:r w:rsidRPr="0001118D">
              <w:rPr>
                <w:b/>
                <w:bCs/>
                <w:color w:val="000000"/>
                <w:sz w:val="22"/>
                <w:lang w:eastAsia="es-ES"/>
              </w:rPr>
              <w:t>0.64</w:t>
            </w:r>
          </w:p>
        </w:tc>
      </w:tr>
      <w:tr w:rsidR="0062781C" w:rsidRPr="0001118D" w14:paraId="35297D18" w14:textId="77777777" w:rsidTr="009D20B4">
        <w:trPr>
          <w:trHeight w:val="315"/>
        </w:trPr>
        <w:tc>
          <w:tcPr>
            <w:tcW w:w="645" w:type="pct"/>
            <w:tcBorders>
              <w:top w:val="nil"/>
              <w:left w:val="nil"/>
              <w:bottom w:val="nil"/>
              <w:right w:val="nil"/>
            </w:tcBorders>
            <w:shd w:val="clear" w:color="000000" w:fill="FFFFFF"/>
            <w:noWrap/>
            <w:vAlign w:val="bottom"/>
            <w:hideMark/>
          </w:tcPr>
          <w:p w14:paraId="23FB49D9" w14:textId="77777777" w:rsidR="0062781C" w:rsidRPr="0001118D" w:rsidRDefault="0062781C" w:rsidP="0062781C">
            <w:pPr>
              <w:rPr>
                <w:b/>
                <w:bCs/>
                <w:color w:val="000000"/>
                <w:sz w:val="22"/>
                <w:lang w:eastAsia="es-ES"/>
              </w:rPr>
            </w:pPr>
            <w:r w:rsidRPr="0001118D">
              <w:rPr>
                <w:b/>
                <w:bCs/>
                <w:color w:val="000000"/>
                <w:sz w:val="22"/>
                <w:lang w:eastAsia="es-ES"/>
              </w:rPr>
              <w:t>G22</w:t>
            </w:r>
          </w:p>
        </w:tc>
        <w:tc>
          <w:tcPr>
            <w:tcW w:w="462" w:type="pct"/>
            <w:tcBorders>
              <w:top w:val="nil"/>
              <w:left w:val="nil"/>
              <w:bottom w:val="nil"/>
              <w:right w:val="nil"/>
            </w:tcBorders>
            <w:shd w:val="clear" w:color="000000" w:fill="FFFFFF"/>
            <w:noWrap/>
            <w:vAlign w:val="bottom"/>
            <w:hideMark/>
          </w:tcPr>
          <w:p w14:paraId="7A4CD0DC" w14:textId="77777777" w:rsidR="0062781C" w:rsidRPr="0001118D" w:rsidRDefault="0062781C" w:rsidP="0062781C">
            <w:pPr>
              <w:jc w:val="center"/>
              <w:rPr>
                <w:color w:val="000000"/>
                <w:sz w:val="22"/>
                <w:lang w:eastAsia="es-ES"/>
              </w:rPr>
            </w:pPr>
            <w:r w:rsidRPr="0001118D">
              <w:rPr>
                <w:color w:val="000000"/>
                <w:sz w:val="22"/>
                <w:lang w:eastAsia="es-ES"/>
              </w:rPr>
              <w:t>157.81</w:t>
            </w:r>
          </w:p>
        </w:tc>
        <w:tc>
          <w:tcPr>
            <w:tcW w:w="593" w:type="pct"/>
            <w:tcBorders>
              <w:top w:val="nil"/>
              <w:left w:val="nil"/>
              <w:bottom w:val="nil"/>
              <w:right w:val="nil"/>
            </w:tcBorders>
            <w:shd w:val="clear" w:color="000000" w:fill="FFFFFF"/>
            <w:noWrap/>
            <w:vAlign w:val="bottom"/>
            <w:hideMark/>
          </w:tcPr>
          <w:p w14:paraId="6FF58F9D" w14:textId="77777777" w:rsidR="0062781C" w:rsidRPr="0001118D" w:rsidRDefault="0062781C" w:rsidP="0062781C">
            <w:pPr>
              <w:jc w:val="center"/>
              <w:rPr>
                <w:color w:val="000000"/>
                <w:sz w:val="22"/>
                <w:lang w:eastAsia="es-ES"/>
              </w:rPr>
            </w:pPr>
            <w:r w:rsidRPr="0001118D">
              <w:rPr>
                <w:color w:val="000000"/>
                <w:sz w:val="22"/>
                <w:lang w:eastAsia="es-ES"/>
              </w:rPr>
              <w:t>1.14</w:t>
            </w:r>
          </w:p>
        </w:tc>
        <w:tc>
          <w:tcPr>
            <w:tcW w:w="357" w:type="pct"/>
            <w:tcBorders>
              <w:top w:val="nil"/>
              <w:left w:val="nil"/>
              <w:bottom w:val="nil"/>
              <w:right w:val="nil"/>
            </w:tcBorders>
            <w:shd w:val="clear" w:color="000000" w:fill="FFFFFF"/>
            <w:noWrap/>
            <w:vAlign w:val="bottom"/>
            <w:hideMark/>
          </w:tcPr>
          <w:p w14:paraId="3A937871" w14:textId="77777777" w:rsidR="0062781C" w:rsidRPr="0001118D" w:rsidRDefault="0062781C" w:rsidP="0062781C">
            <w:pPr>
              <w:jc w:val="center"/>
              <w:rPr>
                <w:color w:val="000000"/>
                <w:sz w:val="22"/>
                <w:lang w:eastAsia="es-ES"/>
              </w:rPr>
            </w:pPr>
            <w:r w:rsidRPr="0001118D">
              <w:rPr>
                <w:color w:val="000000"/>
                <w:sz w:val="22"/>
                <w:lang w:eastAsia="es-ES"/>
              </w:rPr>
              <w:t>136</w:t>
            </w:r>
          </w:p>
        </w:tc>
        <w:tc>
          <w:tcPr>
            <w:tcW w:w="468" w:type="pct"/>
            <w:tcBorders>
              <w:top w:val="nil"/>
              <w:left w:val="nil"/>
              <w:bottom w:val="nil"/>
              <w:right w:val="nil"/>
            </w:tcBorders>
            <w:shd w:val="clear" w:color="000000" w:fill="FFFFFF"/>
            <w:noWrap/>
            <w:vAlign w:val="bottom"/>
            <w:hideMark/>
          </w:tcPr>
          <w:p w14:paraId="46804B03" w14:textId="77777777" w:rsidR="0062781C" w:rsidRPr="0001118D" w:rsidRDefault="0062781C" w:rsidP="0062781C">
            <w:pPr>
              <w:jc w:val="center"/>
              <w:rPr>
                <w:color w:val="000000"/>
                <w:sz w:val="22"/>
                <w:lang w:eastAsia="es-ES"/>
              </w:rPr>
            </w:pPr>
            <w:r w:rsidRPr="0001118D">
              <w:rPr>
                <w:color w:val="000000"/>
                <w:sz w:val="22"/>
                <w:lang w:eastAsia="es-ES"/>
              </w:rPr>
              <w:t>0.42</w:t>
            </w:r>
          </w:p>
        </w:tc>
        <w:tc>
          <w:tcPr>
            <w:tcW w:w="719" w:type="pct"/>
            <w:tcBorders>
              <w:top w:val="nil"/>
              <w:left w:val="nil"/>
              <w:bottom w:val="nil"/>
              <w:right w:val="nil"/>
            </w:tcBorders>
            <w:shd w:val="clear" w:color="000000" w:fill="FFFFFF"/>
            <w:noWrap/>
            <w:vAlign w:val="bottom"/>
            <w:hideMark/>
          </w:tcPr>
          <w:p w14:paraId="42CA8243" w14:textId="77777777" w:rsidR="0062781C" w:rsidRPr="0001118D" w:rsidRDefault="0062781C" w:rsidP="0062781C">
            <w:pPr>
              <w:jc w:val="center"/>
              <w:rPr>
                <w:color w:val="000000"/>
                <w:sz w:val="22"/>
                <w:lang w:eastAsia="es-ES"/>
              </w:rPr>
            </w:pPr>
            <w:r w:rsidRPr="0001118D">
              <w:rPr>
                <w:color w:val="000000"/>
                <w:sz w:val="22"/>
                <w:lang w:eastAsia="es-ES"/>
              </w:rPr>
              <w:t>-0.01</w:t>
            </w:r>
          </w:p>
        </w:tc>
        <w:tc>
          <w:tcPr>
            <w:tcW w:w="873" w:type="pct"/>
            <w:tcBorders>
              <w:top w:val="nil"/>
              <w:left w:val="nil"/>
              <w:bottom w:val="nil"/>
              <w:right w:val="nil"/>
            </w:tcBorders>
            <w:shd w:val="clear" w:color="000000" w:fill="FFFFFF"/>
            <w:noWrap/>
            <w:vAlign w:val="bottom"/>
            <w:hideMark/>
          </w:tcPr>
          <w:p w14:paraId="6DF42BD0" w14:textId="77777777" w:rsidR="0062781C" w:rsidRPr="0001118D" w:rsidRDefault="0062781C" w:rsidP="0062781C">
            <w:pPr>
              <w:jc w:val="center"/>
              <w:rPr>
                <w:color w:val="000000"/>
                <w:sz w:val="22"/>
                <w:lang w:eastAsia="es-ES"/>
              </w:rPr>
            </w:pPr>
            <w:r w:rsidRPr="0001118D">
              <w:rPr>
                <w:color w:val="000000"/>
                <w:sz w:val="22"/>
                <w:lang w:eastAsia="es-ES"/>
              </w:rPr>
              <w:t>0.25</w:t>
            </w:r>
          </w:p>
        </w:tc>
        <w:tc>
          <w:tcPr>
            <w:tcW w:w="883" w:type="pct"/>
            <w:tcBorders>
              <w:top w:val="nil"/>
              <w:left w:val="nil"/>
              <w:bottom w:val="nil"/>
              <w:right w:val="nil"/>
            </w:tcBorders>
            <w:shd w:val="clear" w:color="000000" w:fill="FFFFFF"/>
            <w:noWrap/>
            <w:vAlign w:val="center"/>
            <w:hideMark/>
          </w:tcPr>
          <w:p w14:paraId="4B41C4D8" w14:textId="77777777" w:rsidR="0062781C" w:rsidRPr="0001118D" w:rsidRDefault="0062781C" w:rsidP="0062781C">
            <w:pPr>
              <w:jc w:val="center"/>
              <w:rPr>
                <w:b/>
                <w:bCs/>
                <w:color w:val="000000"/>
                <w:sz w:val="22"/>
                <w:lang w:eastAsia="es-ES"/>
              </w:rPr>
            </w:pPr>
            <w:r w:rsidRPr="0001118D">
              <w:rPr>
                <w:b/>
                <w:bCs/>
                <w:color w:val="000000"/>
                <w:sz w:val="22"/>
                <w:lang w:eastAsia="es-ES"/>
              </w:rPr>
              <w:t>0.29</w:t>
            </w:r>
          </w:p>
        </w:tc>
      </w:tr>
      <w:tr w:rsidR="0062781C" w:rsidRPr="0001118D" w14:paraId="159F09D2" w14:textId="77777777" w:rsidTr="009D20B4">
        <w:trPr>
          <w:trHeight w:val="315"/>
        </w:trPr>
        <w:tc>
          <w:tcPr>
            <w:tcW w:w="645" w:type="pct"/>
            <w:tcBorders>
              <w:top w:val="nil"/>
              <w:left w:val="nil"/>
              <w:bottom w:val="nil"/>
              <w:right w:val="nil"/>
            </w:tcBorders>
            <w:shd w:val="clear" w:color="000000" w:fill="FFFFFF"/>
            <w:noWrap/>
            <w:vAlign w:val="bottom"/>
            <w:hideMark/>
          </w:tcPr>
          <w:p w14:paraId="13B0C768" w14:textId="77777777" w:rsidR="0062781C" w:rsidRPr="0001118D" w:rsidRDefault="0062781C" w:rsidP="0062781C">
            <w:pPr>
              <w:rPr>
                <w:b/>
                <w:bCs/>
                <w:color w:val="000000"/>
                <w:sz w:val="22"/>
                <w:lang w:eastAsia="es-ES"/>
              </w:rPr>
            </w:pPr>
            <w:r w:rsidRPr="0001118D">
              <w:rPr>
                <w:b/>
                <w:bCs/>
                <w:color w:val="000000"/>
                <w:sz w:val="22"/>
                <w:lang w:eastAsia="es-ES"/>
              </w:rPr>
              <w:t>G23</w:t>
            </w:r>
          </w:p>
        </w:tc>
        <w:tc>
          <w:tcPr>
            <w:tcW w:w="462" w:type="pct"/>
            <w:tcBorders>
              <w:top w:val="nil"/>
              <w:left w:val="nil"/>
              <w:bottom w:val="nil"/>
              <w:right w:val="nil"/>
            </w:tcBorders>
            <w:shd w:val="clear" w:color="000000" w:fill="FFFFFF"/>
            <w:noWrap/>
            <w:vAlign w:val="bottom"/>
            <w:hideMark/>
          </w:tcPr>
          <w:p w14:paraId="7FDE9168" w14:textId="77777777" w:rsidR="0062781C" w:rsidRPr="0001118D" w:rsidRDefault="0062781C" w:rsidP="0062781C">
            <w:pPr>
              <w:jc w:val="center"/>
              <w:rPr>
                <w:color w:val="000000"/>
                <w:sz w:val="22"/>
                <w:lang w:eastAsia="es-ES"/>
              </w:rPr>
            </w:pPr>
            <w:r w:rsidRPr="0001118D">
              <w:rPr>
                <w:color w:val="000000"/>
                <w:sz w:val="22"/>
                <w:lang w:eastAsia="es-ES"/>
              </w:rPr>
              <w:t>129.04</w:t>
            </w:r>
          </w:p>
        </w:tc>
        <w:tc>
          <w:tcPr>
            <w:tcW w:w="593" w:type="pct"/>
            <w:tcBorders>
              <w:top w:val="nil"/>
              <w:left w:val="nil"/>
              <w:bottom w:val="nil"/>
              <w:right w:val="nil"/>
            </w:tcBorders>
            <w:shd w:val="clear" w:color="000000" w:fill="FFFFFF"/>
            <w:noWrap/>
            <w:vAlign w:val="bottom"/>
            <w:hideMark/>
          </w:tcPr>
          <w:p w14:paraId="187D3E91" w14:textId="77777777" w:rsidR="0062781C" w:rsidRPr="0001118D" w:rsidRDefault="0062781C" w:rsidP="0062781C">
            <w:pPr>
              <w:jc w:val="center"/>
              <w:rPr>
                <w:color w:val="000000"/>
                <w:sz w:val="22"/>
                <w:lang w:eastAsia="es-ES"/>
              </w:rPr>
            </w:pPr>
            <w:r w:rsidRPr="0001118D">
              <w:rPr>
                <w:color w:val="000000"/>
                <w:sz w:val="22"/>
                <w:lang w:eastAsia="es-ES"/>
              </w:rPr>
              <w:t>1.00</w:t>
            </w:r>
          </w:p>
        </w:tc>
        <w:tc>
          <w:tcPr>
            <w:tcW w:w="357" w:type="pct"/>
            <w:tcBorders>
              <w:top w:val="nil"/>
              <w:left w:val="nil"/>
              <w:bottom w:val="nil"/>
              <w:right w:val="nil"/>
            </w:tcBorders>
            <w:shd w:val="clear" w:color="000000" w:fill="FFFFFF"/>
            <w:noWrap/>
            <w:vAlign w:val="bottom"/>
            <w:hideMark/>
          </w:tcPr>
          <w:p w14:paraId="17D5F6DA" w14:textId="77777777" w:rsidR="0062781C" w:rsidRPr="0001118D" w:rsidRDefault="0062781C" w:rsidP="0062781C">
            <w:pPr>
              <w:jc w:val="center"/>
              <w:rPr>
                <w:color w:val="000000"/>
                <w:sz w:val="22"/>
                <w:lang w:eastAsia="es-ES"/>
              </w:rPr>
            </w:pPr>
            <w:r w:rsidRPr="0001118D">
              <w:rPr>
                <w:color w:val="000000"/>
                <w:sz w:val="22"/>
                <w:lang w:eastAsia="es-ES"/>
              </w:rPr>
              <w:t>123</w:t>
            </w:r>
          </w:p>
        </w:tc>
        <w:tc>
          <w:tcPr>
            <w:tcW w:w="468" w:type="pct"/>
            <w:tcBorders>
              <w:top w:val="nil"/>
              <w:left w:val="nil"/>
              <w:bottom w:val="nil"/>
              <w:right w:val="nil"/>
            </w:tcBorders>
            <w:shd w:val="clear" w:color="000000" w:fill="FFFFFF"/>
            <w:noWrap/>
            <w:vAlign w:val="bottom"/>
            <w:hideMark/>
          </w:tcPr>
          <w:p w14:paraId="066BC930" w14:textId="77777777" w:rsidR="0062781C" w:rsidRPr="0001118D" w:rsidRDefault="0062781C" w:rsidP="0062781C">
            <w:pPr>
              <w:jc w:val="center"/>
              <w:rPr>
                <w:color w:val="000000"/>
                <w:sz w:val="22"/>
                <w:lang w:eastAsia="es-ES"/>
              </w:rPr>
            </w:pPr>
            <w:r w:rsidRPr="0001118D">
              <w:rPr>
                <w:color w:val="000000"/>
                <w:sz w:val="22"/>
                <w:lang w:eastAsia="es-ES"/>
              </w:rPr>
              <w:t>0.00</w:t>
            </w:r>
          </w:p>
        </w:tc>
        <w:tc>
          <w:tcPr>
            <w:tcW w:w="719" w:type="pct"/>
            <w:tcBorders>
              <w:top w:val="nil"/>
              <w:left w:val="nil"/>
              <w:bottom w:val="nil"/>
              <w:right w:val="nil"/>
            </w:tcBorders>
            <w:shd w:val="clear" w:color="000000" w:fill="FFFFFF"/>
            <w:noWrap/>
            <w:vAlign w:val="bottom"/>
            <w:hideMark/>
          </w:tcPr>
          <w:p w14:paraId="7011EE8E" w14:textId="77777777" w:rsidR="0062781C" w:rsidRPr="0001118D" w:rsidRDefault="0062781C" w:rsidP="0062781C">
            <w:pPr>
              <w:jc w:val="center"/>
              <w:rPr>
                <w:color w:val="000000"/>
                <w:sz w:val="22"/>
                <w:lang w:eastAsia="es-ES"/>
              </w:rPr>
            </w:pPr>
            <w:r w:rsidRPr="0001118D">
              <w:rPr>
                <w:color w:val="000000"/>
                <w:sz w:val="22"/>
                <w:lang w:eastAsia="es-ES"/>
              </w:rPr>
              <w:t>-0.03</w:t>
            </w:r>
          </w:p>
        </w:tc>
        <w:tc>
          <w:tcPr>
            <w:tcW w:w="873" w:type="pct"/>
            <w:tcBorders>
              <w:top w:val="nil"/>
              <w:left w:val="nil"/>
              <w:bottom w:val="nil"/>
              <w:right w:val="nil"/>
            </w:tcBorders>
            <w:shd w:val="clear" w:color="000000" w:fill="FFFFFF"/>
            <w:noWrap/>
            <w:vAlign w:val="bottom"/>
            <w:hideMark/>
          </w:tcPr>
          <w:p w14:paraId="7AF9BFA8" w14:textId="77777777" w:rsidR="0062781C" w:rsidRPr="0001118D" w:rsidRDefault="0062781C" w:rsidP="0062781C">
            <w:pPr>
              <w:jc w:val="center"/>
              <w:rPr>
                <w:color w:val="000000"/>
                <w:sz w:val="22"/>
                <w:lang w:eastAsia="es-ES"/>
              </w:rPr>
            </w:pPr>
            <w:r w:rsidRPr="0001118D">
              <w:rPr>
                <w:color w:val="000000"/>
                <w:sz w:val="22"/>
                <w:lang w:eastAsia="es-ES"/>
              </w:rPr>
              <w:t>0.04</w:t>
            </w:r>
          </w:p>
        </w:tc>
        <w:tc>
          <w:tcPr>
            <w:tcW w:w="883" w:type="pct"/>
            <w:tcBorders>
              <w:top w:val="nil"/>
              <w:left w:val="nil"/>
              <w:bottom w:val="nil"/>
              <w:right w:val="nil"/>
            </w:tcBorders>
            <w:shd w:val="clear" w:color="000000" w:fill="FFFFFF"/>
            <w:noWrap/>
            <w:vAlign w:val="center"/>
            <w:hideMark/>
          </w:tcPr>
          <w:p w14:paraId="5A3A9CD2" w14:textId="77777777" w:rsidR="0062781C" w:rsidRPr="0001118D" w:rsidRDefault="0062781C" w:rsidP="0062781C">
            <w:pPr>
              <w:jc w:val="center"/>
              <w:rPr>
                <w:b/>
                <w:bCs/>
                <w:color w:val="000000"/>
                <w:sz w:val="22"/>
                <w:lang w:eastAsia="es-ES"/>
              </w:rPr>
            </w:pPr>
            <w:r w:rsidRPr="0001118D">
              <w:rPr>
                <w:b/>
                <w:bCs/>
                <w:color w:val="000000"/>
                <w:sz w:val="22"/>
                <w:lang w:eastAsia="es-ES"/>
              </w:rPr>
              <w:t>0.01</w:t>
            </w:r>
          </w:p>
        </w:tc>
      </w:tr>
      <w:tr w:rsidR="0062781C" w:rsidRPr="0001118D" w14:paraId="61607452" w14:textId="77777777" w:rsidTr="009D20B4">
        <w:trPr>
          <w:trHeight w:val="315"/>
        </w:trPr>
        <w:tc>
          <w:tcPr>
            <w:tcW w:w="645" w:type="pct"/>
            <w:tcBorders>
              <w:top w:val="nil"/>
              <w:left w:val="nil"/>
              <w:bottom w:val="nil"/>
              <w:right w:val="nil"/>
            </w:tcBorders>
            <w:shd w:val="clear" w:color="000000" w:fill="FFFFFF"/>
            <w:noWrap/>
            <w:vAlign w:val="bottom"/>
            <w:hideMark/>
          </w:tcPr>
          <w:p w14:paraId="1148757D" w14:textId="77777777" w:rsidR="0062781C" w:rsidRPr="0001118D" w:rsidRDefault="0062781C" w:rsidP="0062781C">
            <w:pPr>
              <w:rPr>
                <w:b/>
                <w:bCs/>
                <w:color w:val="000000"/>
                <w:sz w:val="22"/>
                <w:lang w:eastAsia="es-ES"/>
              </w:rPr>
            </w:pPr>
            <w:r w:rsidRPr="0001118D">
              <w:rPr>
                <w:b/>
                <w:bCs/>
                <w:color w:val="000000"/>
                <w:sz w:val="22"/>
                <w:lang w:eastAsia="es-ES"/>
              </w:rPr>
              <w:t>G24</w:t>
            </w:r>
          </w:p>
        </w:tc>
        <w:tc>
          <w:tcPr>
            <w:tcW w:w="462" w:type="pct"/>
            <w:tcBorders>
              <w:top w:val="nil"/>
              <w:left w:val="nil"/>
              <w:bottom w:val="nil"/>
              <w:right w:val="nil"/>
            </w:tcBorders>
            <w:shd w:val="clear" w:color="000000" w:fill="FFFFFF"/>
            <w:noWrap/>
            <w:vAlign w:val="bottom"/>
            <w:hideMark/>
          </w:tcPr>
          <w:p w14:paraId="23CFF8BB" w14:textId="77777777" w:rsidR="0062781C" w:rsidRPr="0001118D" w:rsidRDefault="0062781C" w:rsidP="0062781C">
            <w:pPr>
              <w:jc w:val="center"/>
              <w:rPr>
                <w:color w:val="000000"/>
                <w:sz w:val="22"/>
                <w:lang w:eastAsia="es-ES"/>
              </w:rPr>
            </w:pPr>
            <w:r w:rsidRPr="0001118D">
              <w:rPr>
                <w:color w:val="000000"/>
                <w:sz w:val="22"/>
                <w:lang w:eastAsia="es-ES"/>
              </w:rPr>
              <w:t>140.97</w:t>
            </w:r>
          </w:p>
        </w:tc>
        <w:tc>
          <w:tcPr>
            <w:tcW w:w="593" w:type="pct"/>
            <w:tcBorders>
              <w:top w:val="nil"/>
              <w:left w:val="nil"/>
              <w:bottom w:val="nil"/>
              <w:right w:val="nil"/>
            </w:tcBorders>
            <w:shd w:val="clear" w:color="000000" w:fill="FFFFFF"/>
            <w:noWrap/>
            <w:vAlign w:val="bottom"/>
            <w:hideMark/>
          </w:tcPr>
          <w:p w14:paraId="7C85D9DF" w14:textId="77777777" w:rsidR="0062781C" w:rsidRPr="0001118D" w:rsidRDefault="0062781C" w:rsidP="0062781C">
            <w:pPr>
              <w:jc w:val="center"/>
              <w:rPr>
                <w:color w:val="000000"/>
                <w:sz w:val="22"/>
                <w:lang w:eastAsia="es-ES"/>
              </w:rPr>
            </w:pPr>
            <w:r w:rsidRPr="0001118D">
              <w:rPr>
                <w:color w:val="000000"/>
                <w:sz w:val="22"/>
                <w:lang w:eastAsia="es-ES"/>
              </w:rPr>
              <w:t>1.22</w:t>
            </w:r>
          </w:p>
        </w:tc>
        <w:tc>
          <w:tcPr>
            <w:tcW w:w="357" w:type="pct"/>
            <w:tcBorders>
              <w:top w:val="nil"/>
              <w:left w:val="nil"/>
              <w:bottom w:val="nil"/>
              <w:right w:val="nil"/>
            </w:tcBorders>
            <w:shd w:val="clear" w:color="000000" w:fill="FFFFFF"/>
            <w:noWrap/>
            <w:vAlign w:val="bottom"/>
            <w:hideMark/>
          </w:tcPr>
          <w:p w14:paraId="36044C34" w14:textId="77777777" w:rsidR="0062781C" w:rsidRPr="0001118D" w:rsidRDefault="0062781C" w:rsidP="0062781C">
            <w:pPr>
              <w:jc w:val="center"/>
              <w:rPr>
                <w:color w:val="000000"/>
                <w:sz w:val="22"/>
                <w:lang w:eastAsia="es-ES"/>
              </w:rPr>
            </w:pPr>
            <w:r w:rsidRPr="0001118D">
              <w:rPr>
                <w:color w:val="000000"/>
                <w:sz w:val="22"/>
                <w:lang w:eastAsia="es-ES"/>
              </w:rPr>
              <w:t>119</w:t>
            </w:r>
          </w:p>
        </w:tc>
        <w:tc>
          <w:tcPr>
            <w:tcW w:w="468" w:type="pct"/>
            <w:tcBorders>
              <w:top w:val="nil"/>
              <w:left w:val="nil"/>
              <w:bottom w:val="nil"/>
              <w:right w:val="nil"/>
            </w:tcBorders>
            <w:shd w:val="clear" w:color="000000" w:fill="FFFFFF"/>
            <w:noWrap/>
            <w:vAlign w:val="bottom"/>
            <w:hideMark/>
          </w:tcPr>
          <w:p w14:paraId="5DEC3B09" w14:textId="77777777" w:rsidR="0062781C" w:rsidRPr="0001118D" w:rsidRDefault="0062781C" w:rsidP="0062781C">
            <w:pPr>
              <w:jc w:val="center"/>
              <w:rPr>
                <w:color w:val="000000"/>
                <w:sz w:val="22"/>
                <w:lang w:eastAsia="es-ES"/>
              </w:rPr>
            </w:pPr>
            <w:r w:rsidRPr="0001118D">
              <w:rPr>
                <w:color w:val="000000"/>
                <w:sz w:val="22"/>
                <w:lang w:eastAsia="es-ES"/>
              </w:rPr>
              <w:t>0.17</w:t>
            </w:r>
          </w:p>
        </w:tc>
        <w:tc>
          <w:tcPr>
            <w:tcW w:w="719" w:type="pct"/>
            <w:tcBorders>
              <w:top w:val="nil"/>
              <w:left w:val="nil"/>
              <w:bottom w:val="nil"/>
              <w:right w:val="nil"/>
            </w:tcBorders>
            <w:shd w:val="clear" w:color="000000" w:fill="FFFFFF"/>
            <w:noWrap/>
            <w:vAlign w:val="bottom"/>
            <w:hideMark/>
          </w:tcPr>
          <w:p w14:paraId="4AA1A16F" w14:textId="77777777" w:rsidR="0062781C" w:rsidRPr="0001118D" w:rsidRDefault="0062781C" w:rsidP="0062781C">
            <w:pPr>
              <w:jc w:val="center"/>
              <w:rPr>
                <w:color w:val="000000"/>
                <w:sz w:val="22"/>
                <w:lang w:eastAsia="es-ES"/>
              </w:rPr>
            </w:pPr>
            <w:r w:rsidRPr="0001118D">
              <w:rPr>
                <w:color w:val="000000"/>
                <w:sz w:val="22"/>
                <w:lang w:eastAsia="es-ES"/>
              </w:rPr>
              <w:t>0.00</w:t>
            </w:r>
          </w:p>
        </w:tc>
        <w:tc>
          <w:tcPr>
            <w:tcW w:w="873" w:type="pct"/>
            <w:tcBorders>
              <w:top w:val="nil"/>
              <w:left w:val="nil"/>
              <w:bottom w:val="nil"/>
              <w:right w:val="nil"/>
            </w:tcBorders>
            <w:shd w:val="clear" w:color="000000" w:fill="FFFFFF"/>
            <w:noWrap/>
            <w:vAlign w:val="bottom"/>
            <w:hideMark/>
          </w:tcPr>
          <w:p w14:paraId="35BAFF02"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83" w:type="pct"/>
            <w:tcBorders>
              <w:top w:val="nil"/>
              <w:left w:val="nil"/>
              <w:bottom w:val="nil"/>
              <w:right w:val="nil"/>
            </w:tcBorders>
            <w:shd w:val="clear" w:color="000000" w:fill="FFFFFF"/>
            <w:noWrap/>
            <w:vAlign w:val="center"/>
            <w:hideMark/>
          </w:tcPr>
          <w:p w14:paraId="61D5C7D7" w14:textId="77777777" w:rsidR="0062781C" w:rsidRPr="0001118D" w:rsidRDefault="0062781C" w:rsidP="0062781C">
            <w:pPr>
              <w:jc w:val="center"/>
              <w:rPr>
                <w:b/>
                <w:bCs/>
                <w:color w:val="000000"/>
                <w:sz w:val="22"/>
                <w:lang w:eastAsia="es-ES"/>
              </w:rPr>
            </w:pPr>
            <w:r w:rsidRPr="0001118D">
              <w:rPr>
                <w:b/>
                <w:bCs/>
                <w:color w:val="000000"/>
                <w:sz w:val="22"/>
                <w:lang w:eastAsia="es-ES"/>
              </w:rPr>
              <w:t>0.07</w:t>
            </w:r>
          </w:p>
        </w:tc>
      </w:tr>
      <w:tr w:rsidR="0062781C" w:rsidRPr="0001118D" w14:paraId="41C3728A" w14:textId="77777777" w:rsidTr="009D20B4">
        <w:trPr>
          <w:trHeight w:val="315"/>
        </w:trPr>
        <w:tc>
          <w:tcPr>
            <w:tcW w:w="645" w:type="pct"/>
            <w:tcBorders>
              <w:top w:val="nil"/>
              <w:left w:val="nil"/>
              <w:bottom w:val="nil"/>
              <w:right w:val="nil"/>
            </w:tcBorders>
            <w:shd w:val="clear" w:color="000000" w:fill="FFFFFF"/>
            <w:noWrap/>
            <w:vAlign w:val="bottom"/>
            <w:hideMark/>
          </w:tcPr>
          <w:p w14:paraId="4C5B593C" w14:textId="77777777" w:rsidR="0062781C" w:rsidRPr="0001118D" w:rsidRDefault="0062781C" w:rsidP="0062781C">
            <w:pPr>
              <w:rPr>
                <w:b/>
                <w:bCs/>
                <w:color w:val="000000"/>
                <w:sz w:val="22"/>
                <w:lang w:eastAsia="es-ES"/>
              </w:rPr>
            </w:pPr>
            <w:r w:rsidRPr="0001118D">
              <w:rPr>
                <w:b/>
                <w:bCs/>
                <w:color w:val="000000"/>
                <w:sz w:val="22"/>
                <w:lang w:eastAsia="es-ES"/>
              </w:rPr>
              <w:lastRenderedPageBreak/>
              <w:t>G25</w:t>
            </w:r>
          </w:p>
        </w:tc>
        <w:tc>
          <w:tcPr>
            <w:tcW w:w="462" w:type="pct"/>
            <w:tcBorders>
              <w:top w:val="nil"/>
              <w:left w:val="nil"/>
              <w:bottom w:val="nil"/>
              <w:right w:val="nil"/>
            </w:tcBorders>
            <w:shd w:val="clear" w:color="000000" w:fill="FFFFFF"/>
            <w:noWrap/>
            <w:vAlign w:val="bottom"/>
            <w:hideMark/>
          </w:tcPr>
          <w:p w14:paraId="677B3EC4" w14:textId="77777777" w:rsidR="0062781C" w:rsidRPr="0001118D" w:rsidRDefault="0062781C" w:rsidP="0062781C">
            <w:pPr>
              <w:jc w:val="center"/>
              <w:rPr>
                <w:color w:val="000000"/>
                <w:sz w:val="22"/>
                <w:lang w:eastAsia="es-ES"/>
              </w:rPr>
            </w:pPr>
            <w:r w:rsidRPr="0001118D">
              <w:rPr>
                <w:color w:val="000000"/>
                <w:sz w:val="22"/>
                <w:lang w:eastAsia="es-ES"/>
              </w:rPr>
              <w:t>197.69</w:t>
            </w:r>
          </w:p>
        </w:tc>
        <w:tc>
          <w:tcPr>
            <w:tcW w:w="593" w:type="pct"/>
            <w:tcBorders>
              <w:top w:val="nil"/>
              <w:left w:val="nil"/>
              <w:bottom w:val="nil"/>
              <w:right w:val="nil"/>
            </w:tcBorders>
            <w:shd w:val="clear" w:color="000000" w:fill="FFFFFF"/>
            <w:noWrap/>
            <w:vAlign w:val="bottom"/>
            <w:hideMark/>
          </w:tcPr>
          <w:p w14:paraId="7E23DB96" w14:textId="77777777" w:rsidR="0062781C" w:rsidRPr="0001118D" w:rsidRDefault="0062781C" w:rsidP="0062781C">
            <w:pPr>
              <w:jc w:val="center"/>
              <w:rPr>
                <w:color w:val="000000"/>
                <w:sz w:val="22"/>
                <w:lang w:eastAsia="es-ES"/>
              </w:rPr>
            </w:pPr>
            <w:r w:rsidRPr="0001118D">
              <w:rPr>
                <w:color w:val="000000"/>
                <w:sz w:val="22"/>
                <w:lang w:eastAsia="es-ES"/>
              </w:rPr>
              <w:t>1.26</w:t>
            </w:r>
          </w:p>
        </w:tc>
        <w:tc>
          <w:tcPr>
            <w:tcW w:w="357" w:type="pct"/>
            <w:tcBorders>
              <w:top w:val="nil"/>
              <w:left w:val="nil"/>
              <w:bottom w:val="nil"/>
              <w:right w:val="nil"/>
            </w:tcBorders>
            <w:shd w:val="clear" w:color="000000" w:fill="FFFFFF"/>
            <w:noWrap/>
            <w:vAlign w:val="bottom"/>
            <w:hideMark/>
          </w:tcPr>
          <w:p w14:paraId="40AC0965" w14:textId="77777777" w:rsidR="0062781C" w:rsidRPr="0001118D" w:rsidRDefault="0062781C" w:rsidP="0062781C">
            <w:pPr>
              <w:jc w:val="center"/>
              <w:rPr>
                <w:color w:val="000000"/>
                <w:sz w:val="22"/>
                <w:lang w:eastAsia="es-ES"/>
              </w:rPr>
            </w:pPr>
            <w:r w:rsidRPr="0001118D">
              <w:rPr>
                <w:color w:val="000000"/>
                <w:sz w:val="22"/>
                <w:lang w:eastAsia="es-ES"/>
              </w:rPr>
              <w:t>202</w:t>
            </w:r>
          </w:p>
        </w:tc>
        <w:tc>
          <w:tcPr>
            <w:tcW w:w="468" w:type="pct"/>
            <w:tcBorders>
              <w:top w:val="nil"/>
              <w:left w:val="nil"/>
              <w:bottom w:val="nil"/>
              <w:right w:val="nil"/>
            </w:tcBorders>
            <w:shd w:val="clear" w:color="000000" w:fill="FFFFFF"/>
            <w:noWrap/>
            <w:vAlign w:val="bottom"/>
            <w:hideMark/>
          </w:tcPr>
          <w:p w14:paraId="22F143EE" w14:textId="77777777" w:rsidR="0062781C" w:rsidRPr="0001118D" w:rsidRDefault="0062781C" w:rsidP="0062781C">
            <w:pPr>
              <w:jc w:val="center"/>
              <w:rPr>
                <w:color w:val="000000"/>
                <w:sz w:val="22"/>
                <w:lang w:eastAsia="es-ES"/>
              </w:rPr>
            </w:pPr>
            <w:r w:rsidRPr="0001118D">
              <w:rPr>
                <w:color w:val="000000"/>
                <w:sz w:val="22"/>
                <w:lang w:eastAsia="es-ES"/>
              </w:rPr>
              <w:t>1.01</w:t>
            </w:r>
          </w:p>
        </w:tc>
        <w:tc>
          <w:tcPr>
            <w:tcW w:w="719" w:type="pct"/>
            <w:tcBorders>
              <w:top w:val="nil"/>
              <w:left w:val="nil"/>
              <w:bottom w:val="nil"/>
              <w:right w:val="nil"/>
            </w:tcBorders>
            <w:shd w:val="clear" w:color="000000" w:fill="FFFFFF"/>
            <w:noWrap/>
            <w:vAlign w:val="bottom"/>
            <w:hideMark/>
          </w:tcPr>
          <w:p w14:paraId="1CC7CBF1" w14:textId="77777777" w:rsidR="0062781C" w:rsidRPr="0001118D" w:rsidRDefault="0062781C" w:rsidP="0062781C">
            <w:pPr>
              <w:jc w:val="center"/>
              <w:rPr>
                <w:color w:val="000000"/>
                <w:sz w:val="22"/>
                <w:lang w:eastAsia="es-ES"/>
              </w:rPr>
            </w:pPr>
            <w:r w:rsidRPr="0001118D">
              <w:rPr>
                <w:color w:val="000000"/>
                <w:sz w:val="22"/>
                <w:lang w:eastAsia="es-ES"/>
              </w:rPr>
              <w:t>0.00</w:t>
            </w:r>
          </w:p>
        </w:tc>
        <w:tc>
          <w:tcPr>
            <w:tcW w:w="873" w:type="pct"/>
            <w:tcBorders>
              <w:top w:val="nil"/>
              <w:left w:val="nil"/>
              <w:bottom w:val="nil"/>
              <w:right w:val="nil"/>
            </w:tcBorders>
            <w:shd w:val="clear" w:color="000000" w:fill="FFFFFF"/>
            <w:noWrap/>
            <w:vAlign w:val="bottom"/>
            <w:hideMark/>
          </w:tcPr>
          <w:p w14:paraId="37E7A528" w14:textId="77777777" w:rsidR="0062781C" w:rsidRPr="0001118D" w:rsidRDefault="0062781C" w:rsidP="0062781C">
            <w:pPr>
              <w:jc w:val="center"/>
              <w:rPr>
                <w:color w:val="000000"/>
                <w:sz w:val="22"/>
                <w:lang w:eastAsia="es-ES"/>
              </w:rPr>
            </w:pPr>
            <w:r w:rsidRPr="0001118D">
              <w:rPr>
                <w:color w:val="000000"/>
                <w:sz w:val="22"/>
                <w:lang w:eastAsia="es-ES"/>
              </w:rPr>
              <w:t>1.29</w:t>
            </w:r>
          </w:p>
        </w:tc>
        <w:tc>
          <w:tcPr>
            <w:tcW w:w="883" w:type="pct"/>
            <w:tcBorders>
              <w:top w:val="nil"/>
              <w:left w:val="nil"/>
              <w:bottom w:val="nil"/>
              <w:right w:val="nil"/>
            </w:tcBorders>
            <w:shd w:val="clear" w:color="000000" w:fill="FFFFFF"/>
            <w:noWrap/>
            <w:vAlign w:val="center"/>
            <w:hideMark/>
          </w:tcPr>
          <w:p w14:paraId="4CB7C9BF" w14:textId="77777777" w:rsidR="0062781C" w:rsidRPr="0001118D" w:rsidRDefault="0062781C" w:rsidP="0062781C">
            <w:pPr>
              <w:jc w:val="center"/>
              <w:rPr>
                <w:b/>
                <w:bCs/>
                <w:color w:val="000000"/>
                <w:sz w:val="22"/>
                <w:lang w:eastAsia="es-ES"/>
              </w:rPr>
            </w:pPr>
            <w:r w:rsidRPr="0001118D">
              <w:rPr>
                <w:b/>
                <w:bCs/>
                <w:color w:val="000000"/>
                <w:sz w:val="22"/>
                <w:lang w:eastAsia="es-ES"/>
              </w:rPr>
              <w:t>0.99</w:t>
            </w:r>
          </w:p>
        </w:tc>
      </w:tr>
      <w:tr w:rsidR="0062781C" w:rsidRPr="0001118D" w14:paraId="5837E8FB" w14:textId="77777777" w:rsidTr="009D20B4">
        <w:trPr>
          <w:trHeight w:val="315"/>
        </w:trPr>
        <w:tc>
          <w:tcPr>
            <w:tcW w:w="645" w:type="pct"/>
            <w:tcBorders>
              <w:top w:val="nil"/>
              <w:left w:val="nil"/>
              <w:bottom w:val="nil"/>
              <w:right w:val="nil"/>
            </w:tcBorders>
            <w:shd w:val="clear" w:color="000000" w:fill="FFFFFF"/>
            <w:noWrap/>
            <w:vAlign w:val="bottom"/>
            <w:hideMark/>
          </w:tcPr>
          <w:p w14:paraId="020DDCEC" w14:textId="77777777" w:rsidR="0062781C" w:rsidRPr="0001118D" w:rsidRDefault="0062781C" w:rsidP="0062781C">
            <w:pPr>
              <w:rPr>
                <w:b/>
                <w:bCs/>
                <w:color w:val="000000"/>
                <w:sz w:val="22"/>
                <w:lang w:eastAsia="es-ES"/>
              </w:rPr>
            </w:pPr>
            <w:r w:rsidRPr="0001118D">
              <w:rPr>
                <w:b/>
                <w:bCs/>
                <w:color w:val="000000"/>
                <w:sz w:val="22"/>
                <w:lang w:eastAsia="es-ES"/>
              </w:rPr>
              <w:t>G27</w:t>
            </w:r>
          </w:p>
        </w:tc>
        <w:tc>
          <w:tcPr>
            <w:tcW w:w="462" w:type="pct"/>
            <w:tcBorders>
              <w:top w:val="nil"/>
              <w:left w:val="nil"/>
              <w:bottom w:val="nil"/>
              <w:right w:val="nil"/>
            </w:tcBorders>
            <w:shd w:val="clear" w:color="000000" w:fill="FFFFFF"/>
            <w:noWrap/>
            <w:vAlign w:val="bottom"/>
            <w:hideMark/>
          </w:tcPr>
          <w:p w14:paraId="68E0F378" w14:textId="77777777" w:rsidR="0062781C" w:rsidRPr="0001118D" w:rsidRDefault="0062781C" w:rsidP="0062781C">
            <w:pPr>
              <w:jc w:val="center"/>
              <w:rPr>
                <w:color w:val="000000"/>
                <w:sz w:val="22"/>
                <w:lang w:eastAsia="es-ES"/>
              </w:rPr>
            </w:pPr>
            <w:r w:rsidRPr="0001118D">
              <w:rPr>
                <w:color w:val="000000"/>
                <w:sz w:val="22"/>
                <w:lang w:eastAsia="es-ES"/>
              </w:rPr>
              <w:t>132.11</w:t>
            </w:r>
          </w:p>
        </w:tc>
        <w:tc>
          <w:tcPr>
            <w:tcW w:w="593" w:type="pct"/>
            <w:tcBorders>
              <w:top w:val="nil"/>
              <w:left w:val="nil"/>
              <w:bottom w:val="nil"/>
              <w:right w:val="nil"/>
            </w:tcBorders>
            <w:shd w:val="clear" w:color="000000" w:fill="FFFFFF"/>
            <w:noWrap/>
            <w:vAlign w:val="bottom"/>
            <w:hideMark/>
          </w:tcPr>
          <w:p w14:paraId="18E9231B" w14:textId="77777777" w:rsidR="0062781C" w:rsidRPr="0001118D" w:rsidRDefault="0062781C" w:rsidP="0062781C">
            <w:pPr>
              <w:jc w:val="center"/>
              <w:rPr>
                <w:color w:val="000000"/>
                <w:sz w:val="22"/>
                <w:lang w:eastAsia="es-ES"/>
              </w:rPr>
            </w:pPr>
            <w:r w:rsidRPr="0001118D">
              <w:rPr>
                <w:color w:val="000000"/>
                <w:sz w:val="22"/>
                <w:lang w:eastAsia="es-ES"/>
              </w:rPr>
              <w:t>1.17</w:t>
            </w:r>
          </w:p>
        </w:tc>
        <w:tc>
          <w:tcPr>
            <w:tcW w:w="357" w:type="pct"/>
            <w:tcBorders>
              <w:top w:val="nil"/>
              <w:left w:val="nil"/>
              <w:bottom w:val="nil"/>
              <w:right w:val="nil"/>
            </w:tcBorders>
            <w:shd w:val="clear" w:color="000000" w:fill="FFFFFF"/>
            <w:noWrap/>
            <w:vAlign w:val="bottom"/>
            <w:hideMark/>
          </w:tcPr>
          <w:p w14:paraId="42F48B7D" w14:textId="77777777" w:rsidR="0062781C" w:rsidRPr="0001118D" w:rsidRDefault="0062781C" w:rsidP="0062781C">
            <w:pPr>
              <w:jc w:val="center"/>
              <w:rPr>
                <w:color w:val="000000"/>
                <w:sz w:val="22"/>
                <w:lang w:eastAsia="es-ES"/>
              </w:rPr>
            </w:pPr>
            <w:r w:rsidRPr="0001118D">
              <w:rPr>
                <w:color w:val="000000"/>
                <w:sz w:val="22"/>
                <w:lang w:eastAsia="es-ES"/>
              </w:rPr>
              <w:t>118</w:t>
            </w:r>
          </w:p>
        </w:tc>
        <w:tc>
          <w:tcPr>
            <w:tcW w:w="468" w:type="pct"/>
            <w:tcBorders>
              <w:top w:val="nil"/>
              <w:left w:val="nil"/>
              <w:bottom w:val="nil"/>
              <w:right w:val="nil"/>
            </w:tcBorders>
            <w:shd w:val="clear" w:color="000000" w:fill="FFFFFF"/>
            <w:noWrap/>
            <w:vAlign w:val="bottom"/>
            <w:hideMark/>
          </w:tcPr>
          <w:p w14:paraId="3A981B98" w14:textId="77777777" w:rsidR="0062781C" w:rsidRPr="0001118D" w:rsidRDefault="0062781C" w:rsidP="0062781C">
            <w:pPr>
              <w:jc w:val="center"/>
              <w:rPr>
                <w:color w:val="000000"/>
                <w:sz w:val="22"/>
                <w:lang w:eastAsia="es-ES"/>
              </w:rPr>
            </w:pPr>
            <w:r w:rsidRPr="0001118D">
              <w:rPr>
                <w:color w:val="000000"/>
                <w:sz w:val="22"/>
                <w:lang w:eastAsia="es-ES"/>
              </w:rPr>
              <w:t>0.04</w:t>
            </w:r>
          </w:p>
        </w:tc>
        <w:tc>
          <w:tcPr>
            <w:tcW w:w="719" w:type="pct"/>
            <w:tcBorders>
              <w:top w:val="nil"/>
              <w:left w:val="nil"/>
              <w:bottom w:val="nil"/>
              <w:right w:val="nil"/>
            </w:tcBorders>
            <w:shd w:val="clear" w:color="000000" w:fill="FFFFFF"/>
            <w:noWrap/>
            <w:vAlign w:val="bottom"/>
            <w:hideMark/>
          </w:tcPr>
          <w:p w14:paraId="7867603F" w14:textId="77777777" w:rsidR="0062781C" w:rsidRPr="0001118D" w:rsidRDefault="0062781C" w:rsidP="0062781C">
            <w:pPr>
              <w:jc w:val="center"/>
              <w:rPr>
                <w:color w:val="000000"/>
                <w:sz w:val="22"/>
                <w:lang w:eastAsia="es-ES"/>
              </w:rPr>
            </w:pPr>
            <w:r w:rsidRPr="0001118D">
              <w:rPr>
                <w:color w:val="000000"/>
                <w:sz w:val="22"/>
                <w:lang w:eastAsia="es-ES"/>
              </w:rPr>
              <w:t>-0.01</w:t>
            </w:r>
          </w:p>
        </w:tc>
        <w:tc>
          <w:tcPr>
            <w:tcW w:w="873" w:type="pct"/>
            <w:tcBorders>
              <w:top w:val="nil"/>
              <w:left w:val="nil"/>
              <w:bottom w:val="nil"/>
              <w:right w:val="nil"/>
            </w:tcBorders>
            <w:shd w:val="clear" w:color="000000" w:fill="FFFFFF"/>
            <w:noWrap/>
            <w:vAlign w:val="bottom"/>
            <w:hideMark/>
          </w:tcPr>
          <w:p w14:paraId="30E43C69" w14:textId="77777777" w:rsidR="0062781C" w:rsidRPr="0001118D" w:rsidRDefault="0062781C" w:rsidP="0062781C">
            <w:pPr>
              <w:jc w:val="center"/>
              <w:rPr>
                <w:color w:val="000000"/>
                <w:sz w:val="22"/>
                <w:lang w:eastAsia="es-ES"/>
              </w:rPr>
            </w:pPr>
            <w:r w:rsidRPr="0001118D">
              <w:rPr>
                <w:color w:val="000000"/>
                <w:sz w:val="22"/>
                <w:lang w:eastAsia="es-ES"/>
              </w:rPr>
              <w:t>-0.03</w:t>
            </w:r>
          </w:p>
        </w:tc>
        <w:tc>
          <w:tcPr>
            <w:tcW w:w="883" w:type="pct"/>
            <w:tcBorders>
              <w:top w:val="nil"/>
              <w:left w:val="nil"/>
              <w:bottom w:val="nil"/>
              <w:right w:val="nil"/>
            </w:tcBorders>
            <w:shd w:val="clear" w:color="000000" w:fill="FFFFFF"/>
            <w:noWrap/>
            <w:vAlign w:val="center"/>
            <w:hideMark/>
          </w:tcPr>
          <w:p w14:paraId="3EEE54CC" w14:textId="77777777" w:rsidR="0062781C" w:rsidRPr="0001118D" w:rsidRDefault="0062781C" w:rsidP="0062781C">
            <w:pPr>
              <w:jc w:val="center"/>
              <w:rPr>
                <w:b/>
                <w:bCs/>
                <w:color w:val="000000"/>
                <w:sz w:val="22"/>
                <w:lang w:eastAsia="es-ES"/>
              </w:rPr>
            </w:pPr>
            <w:r w:rsidRPr="0001118D">
              <w:rPr>
                <w:b/>
                <w:bCs/>
                <w:color w:val="000000"/>
                <w:sz w:val="22"/>
                <w:lang w:eastAsia="es-ES"/>
              </w:rPr>
              <w:t>0.01</w:t>
            </w:r>
          </w:p>
        </w:tc>
      </w:tr>
      <w:tr w:rsidR="0062781C" w:rsidRPr="0001118D" w14:paraId="550ACE64" w14:textId="77777777" w:rsidTr="009D20B4">
        <w:trPr>
          <w:trHeight w:val="315"/>
        </w:trPr>
        <w:tc>
          <w:tcPr>
            <w:tcW w:w="645" w:type="pct"/>
            <w:tcBorders>
              <w:top w:val="nil"/>
              <w:left w:val="nil"/>
              <w:bottom w:val="nil"/>
              <w:right w:val="nil"/>
            </w:tcBorders>
            <w:shd w:val="clear" w:color="000000" w:fill="FFFFFF"/>
            <w:noWrap/>
            <w:vAlign w:val="bottom"/>
            <w:hideMark/>
          </w:tcPr>
          <w:p w14:paraId="73F1BAF9" w14:textId="77777777" w:rsidR="0062781C" w:rsidRPr="0001118D" w:rsidRDefault="0062781C" w:rsidP="0062781C">
            <w:pPr>
              <w:rPr>
                <w:b/>
                <w:bCs/>
                <w:color w:val="000000"/>
                <w:sz w:val="22"/>
                <w:lang w:eastAsia="es-ES"/>
              </w:rPr>
            </w:pPr>
            <w:r w:rsidRPr="0001118D">
              <w:rPr>
                <w:b/>
                <w:bCs/>
                <w:color w:val="000000"/>
                <w:sz w:val="22"/>
                <w:lang w:eastAsia="es-ES"/>
              </w:rPr>
              <w:t>G28</w:t>
            </w:r>
          </w:p>
        </w:tc>
        <w:tc>
          <w:tcPr>
            <w:tcW w:w="462" w:type="pct"/>
            <w:tcBorders>
              <w:top w:val="nil"/>
              <w:left w:val="nil"/>
              <w:bottom w:val="nil"/>
              <w:right w:val="nil"/>
            </w:tcBorders>
            <w:shd w:val="clear" w:color="000000" w:fill="FFFFFF"/>
            <w:noWrap/>
            <w:vAlign w:val="bottom"/>
            <w:hideMark/>
          </w:tcPr>
          <w:p w14:paraId="1B9EE1D6" w14:textId="77777777" w:rsidR="0062781C" w:rsidRPr="0001118D" w:rsidRDefault="0062781C" w:rsidP="0062781C">
            <w:pPr>
              <w:jc w:val="center"/>
              <w:rPr>
                <w:color w:val="000000"/>
                <w:sz w:val="22"/>
                <w:lang w:eastAsia="es-ES"/>
              </w:rPr>
            </w:pPr>
            <w:r w:rsidRPr="0001118D">
              <w:rPr>
                <w:color w:val="000000"/>
                <w:sz w:val="22"/>
                <w:lang w:eastAsia="es-ES"/>
              </w:rPr>
              <w:t>187.26</w:t>
            </w:r>
          </w:p>
        </w:tc>
        <w:tc>
          <w:tcPr>
            <w:tcW w:w="593" w:type="pct"/>
            <w:tcBorders>
              <w:top w:val="nil"/>
              <w:left w:val="nil"/>
              <w:bottom w:val="nil"/>
              <w:right w:val="nil"/>
            </w:tcBorders>
            <w:shd w:val="clear" w:color="000000" w:fill="FFFFFF"/>
            <w:noWrap/>
            <w:vAlign w:val="bottom"/>
            <w:hideMark/>
          </w:tcPr>
          <w:p w14:paraId="394AA07D" w14:textId="77777777" w:rsidR="0062781C" w:rsidRPr="0001118D" w:rsidRDefault="0062781C" w:rsidP="0062781C">
            <w:pPr>
              <w:jc w:val="center"/>
              <w:rPr>
                <w:color w:val="000000"/>
                <w:sz w:val="22"/>
                <w:lang w:eastAsia="es-ES"/>
              </w:rPr>
            </w:pPr>
            <w:r w:rsidRPr="0001118D">
              <w:rPr>
                <w:color w:val="000000"/>
                <w:sz w:val="22"/>
                <w:lang w:eastAsia="es-ES"/>
              </w:rPr>
              <w:t>1.09</w:t>
            </w:r>
          </w:p>
        </w:tc>
        <w:tc>
          <w:tcPr>
            <w:tcW w:w="357" w:type="pct"/>
            <w:tcBorders>
              <w:top w:val="nil"/>
              <w:left w:val="nil"/>
              <w:bottom w:val="nil"/>
              <w:right w:val="nil"/>
            </w:tcBorders>
            <w:shd w:val="clear" w:color="000000" w:fill="FFFFFF"/>
            <w:noWrap/>
            <w:vAlign w:val="bottom"/>
            <w:hideMark/>
          </w:tcPr>
          <w:p w14:paraId="7EFBBBC4" w14:textId="77777777" w:rsidR="0062781C" w:rsidRPr="0001118D" w:rsidRDefault="0062781C" w:rsidP="0062781C">
            <w:pPr>
              <w:jc w:val="center"/>
              <w:rPr>
                <w:color w:val="000000"/>
                <w:sz w:val="22"/>
                <w:lang w:eastAsia="es-ES"/>
              </w:rPr>
            </w:pPr>
            <w:r w:rsidRPr="0001118D">
              <w:rPr>
                <w:color w:val="000000"/>
                <w:sz w:val="22"/>
                <w:lang w:eastAsia="es-ES"/>
              </w:rPr>
              <w:t>198</w:t>
            </w:r>
          </w:p>
        </w:tc>
        <w:tc>
          <w:tcPr>
            <w:tcW w:w="468" w:type="pct"/>
            <w:tcBorders>
              <w:top w:val="nil"/>
              <w:left w:val="nil"/>
              <w:bottom w:val="nil"/>
              <w:right w:val="nil"/>
            </w:tcBorders>
            <w:shd w:val="clear" w:color="000000" w:fill="FFFFFF"/>
            <w:noWrap/>
            <w:vAlign w:val="bottom"/>
            <w:hideMark/>
          </w:tcPr>
          <w:p w14:paraId="1A5F3EAC" w14:textId="77777777" w:rsidR="0062781C" w:rsidRPr="0001118D" w:rsidRDefault="0062781C" w:rsidP="0062781C">
            <w:pPr>
              <w:jc w:val="center"/>
              <w:rPr>
                <w:color w:val="000000"/>
                <w:sz w:val="22"/>
                <w:lang w:eastAsia="es-ES"/>
              </w:rPr>
            </w:pPr>
            <w:r w:rsidRPr="0001118D">
              <w:rPr>
                <w:color w:val="000000"/>
                <w:sz w:val="22"/>
                <w:lang w:eastAsia="es-ES"/>
              </w:rPr>
              <w:t>0.86</w:t>
            </w:r>
          </w:p>
        </w:tc>
        <w:tc>
          <w:tcPr>
            <w:tcW w:w="719" w:type="pct"/>
            <w:tcBorders>
              <w:top w:val="nil"/>
              <w:left w:val="nil"/>
              <w:bottom w:val="nil"/>
              <w:right w:val="nil"/>
            </w:tcBorders>
            <w:shd w:val="clear" w:color="000000" w:fill="FFFFFF"/>
            <w:noWrap/>
            <w:vAlign w:val="bottom"/>
            <w:hideMark/>
          </w:tcPr>
          <w:p w14:paraId="52F418B0"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bottom w:val="nil"/>
              <w:right w:val="nil"/>
            </w:tcBorders>
            <w:shd w:val="clear" w:color="000000" w:fill="FFFFFF"/>
            <w:noWrap/>
            <w:vAlign w:val="bottom"/>
            <w:hideMark/>
          </w:tcPr>
          <w:p w14:paraId="7963E75C" w14:textId="77777777" w:rsidR="0062781C" w:rsidRPr="0001118D" w:rsidRDefault="0062781C" w:rsidP="0062781C">
            <w:pPr>
              <w:jc w:val="center"/>
              <w:rPr>
                <w:color w:val="000000"/>
                <w:sz w:val="22"/>
                <w:lang w:eastAsia="es-ES"/>
              </w:rPr>
            </w:pPr>
            <w:r w:rsidRPr="0001118D">
              <w:rPr>
                <w:color w:val="000000"/>
                <w:sz w:val="22"/>
                <w:lang w:eastAsia="es-ES"/>
              </w:rPr>
              <w:t>1.21</w:t>
            </w:r>
          </w:p>
        </w:tc>
        <w:tc>
          <w:tcPr>
            <w:tcW w:w="883" w:type="pct"/>
            <w:tcBorders>
              <w:top w:val="nil"/>
              <w:left w:val="nil"/>
              <w:bottom w:val="nil"/>
              <w:right w:val="nil"/>
            </w:tcBorders>
            <w:shd w:val="clear" w:color="000000" w:fill="FFFFFF"/>
            <w:noWrap/>
            <w:vAlign w:val="center"/>
            <w:hideMark/>
          </w:tcPr>
          <w:p w14:paraId="08AFA2F2" w14:textId="77777777" w:rsidR="0062781C" w:rsidRPr="0001118D" w:rsidRDefault="0062781C" w:rsidP="0062781C">
            <w:pPr>
              <w:jc w:val="center"/>
              <w:rPr>
                <w:b/>
                <w:bCs/>
                <w:color w:val="000000"/>
                <w:sz w:val="22"/>
                <w:lang w:eastAsia="es-ES"/>
              </w:rPr>
            </w:pPr>
            <w:r w:rsidRPr="0001118D">
              <w:rPr>
                <w:b/>
                <w:bCs/>
                <w:color w:val="000000"/>
                <w:sz w:val="22"/>
                <w:lang w:eastAsia="es-ES"/>
              </w:rPr>
              <w:t>0.89</w:t>
            </w:r>
          </w:p>
        </w:tc>
      </w:tr>
      <w:tr w:rsidR="0062781C" w:rsidRPr="0001118D" w14:paraId="42F48062" w14:textId="77777777" w:rsidTr="009D20B4">
        <w:trPr>
          <w:trHeight w:val="315"/>
        </w:trPr>
        <w:tc>
          <w:tcPr>
            <w:tcW w:w="645" w:type="pct"/>
            <w:tcBorders>
              <w:top w:val="nil"/>
              <w:left w:val="nil"/>
              <w:bottom w:val="nil"/>
              <w:right w:val="nil"/>
            </w:tcBorders>
            <w:shd w:val="clear" w:color="000000" w:fill="FFFFFF"/>
            <w:noWrap/>
            <w:vAlign w:val="bottom"/>
            <w:hideMark/>
          </w:tcPr>
          <w:p w14:paraId="1A9CC02D" w14:textId="77777777" w:rsidR="0062781C" w:rsidRPr="0001118D" w:rsidRDefault="0062781C" w:rsidP="0062781C">
            <w:pPr>
              <w:rPr>
                <w:b/>
                <w:bCs/>
                <w:color w:val="000000"/>
                <w:sz w:val="22"/>
                <w:lang w:eastAsia="es-ES"/>
              </w:rPr>
            </w:pPr>
            <w:r w:rsidRPr="0001118D">
              <w:rPr>
                <w:b/>
                <w:bCs/>
                <w:color w:val="000000"/>
                <w:sz w:val="22"/>
                <w:lang w:eastAsia="es-ES"/>
              </w:rPr>
              <w:t>G29</w:t>
            </w:r>
          </w:p>
        </w:tc>
        <w:tc>
          <w:tcPr>
            <w:tcW w:w="462" w:type="pct"/>
            <w:tcBorders>
              <w:top w:val="nil"/>
              <w:left w:val="nil"/>
              <w:bottom w:val="nil"/>
              <w:right w:val="nil"/>
            </w:tcBorders>
            <w:shd w:val="clear" w:color="000000" w:fill="FFFFFF"/>
            <w:noWrap/>
            <w:vAlign w:val="bottom"/>
            <w:hideMark/>
          </w:tcPr>
          <w:p w14:paraId="0A853CC4" w14:textId="77777777" w:rsidR="0062781C" w:rsidRPr="0001118D" w:rsidRDefault="0062781C" w:rsidP="0062781C">
            <w:pPr>
              <w:jc w:val="center"/>
              <w:rPr>
                <w:color w:val="000000"/>
                <w:sz w:val="22"/>
                <w:lang w:eastAsia="es-ES"/>
              </w:rPr>
            </w:pPr>
            <w:r w:rsidRPr="0001118D">
              <w:rPr>
                <w:color w:val="000000"/>
                <w:sz w:val="22"/>
                <w:lang w:eastAsia="es-ES"/>
              </w:rPr>
              <w:t>129.89</w:t>
            </w:r>
          </w:p>
        </w:tc>
        <w:tc>
          <w:tcPr>
            <w:tcW w:w="593" w:type="pct"/>
            <w:tcBorders>
              <w:top w:val="nil"/>
              <w:left w:val="nil"/>
              <w:bottom w:val="nil"/>
              <w:right w:val="nil"/>
            </w:tcBorders>
            <w:shd w:val="clear" w:color="000000" w:fill="FFFFFF"/>
            <w:noWrap/>
            <w:vAlign w:val="bottom"/>
            <w:hideMark/>
          </w:tcPr>
          <w:p w14:paraId="3478EA72" w14:textId="77777777" w:rsidR="0062781C" w:rsidRPr="0001118D" w:rsidRDefault="0062781C" w:rsidP="0062781C">
            <w:pPr>
              <w:jc w:val="center"/>
              <w:rPr>
                <w:color w:val="000000"/>
                <w:sz w:val="22"/>
                <w:lang w:eastAsia="es-ES"/>
              </w:rPr>
            </w:pPr>
            <w:r w:rsidRPr="0001118D">
              <w:rPr>
                <w:color w:val="000000"/>
                <w:sz w:val="22"/>
                <w:lang w:eastAsia="es-ES"/>
              </w:rPr>
              <w:t>1.10</w:t>
            </w:r>
          </w:p>
        </w:tc>
        <w:tc>
          <w:tcPr>
            <w:tcW w:w="357" w:type="pct"/>
            <w:tcBorders>
              <w:top w:val="nil"/>
              <w:left w:val="nil"/>
              <w:bottom w:val="nil"/>
              <w:right w:val="nil"/>
            </w:tcBorders>
            <w:shd w:val="clear" w:color="000000" w:fill="FFFFFF"/>
            <w:noWrap/>
            <w:vAlign w:val="bottom"/>
            <w:hideMark/>
          </w:tcPr>
          <w:p w14:paraId="1DC6D695" w14:textId="77777777" w:rsidR="0062781C" w:rsidRPr="0001118D" w:rsidRDefault="0062781C" w:rsidP="0062781C">
            <w:pPr>
              <w:jc w:val="center"/>
              <w:rPr>
                <w:color w:val="000000"/>
                <w:sz w:val="22"/>
                <w:lang w:eastAsia="es-ES"/>
              </w:rPr>
            </w:pPr>
            <w:r w:rsidRPr="0001118D">
              <w:rPr>
                <w:color w:val="000000"/>
                <w:sz w:val="22"/>
                <w:lang w:eastAsia="es-ES"/>
              </w:rPr>
              <w:t>110</w:t>
            </w:r>
          </w:p>
        </w:tc>
        <w:tc>
          <w:tcPr>
            <w:tcW w:w="468" w:type="pct"/>
            <w:tcBorders>
              <w:top w:val="nil"/>
              <w:left w:val="nil"/>
              <w:bottom w:val="nil"/>
              <w:right w:val="nil"/>
            </w:tcBorders>
            <w:shd w:val="clear" w:color="000000" w:fill="FFFFFF"/>
            <w:noWrap/>
            <w:vAlign w:val="bottom"/>
            <w:hideMark/>
          </w:tcPr>
          <w:p w14:paraId="7022CA53" w14:textId="77777777" w:rsidR="0062781C" w:rsidRPr="0001118D" w:rsidRDefault="0062781C" w:rsidP="0062781C">
            <w:pPr>
              <w:jc w:val="center"/>
              <w:rPr>
                <w:color w:val="000000"/>
                <w:sz w:val="22"/>
                <w:lang w:eastAsia="es-ES"/>
              </w:rPr>
            </w:pPr>
            <w:r w:rsidRPr="0001118D">
              <w:rPr>
                <w:color w:val="000000"/>
                <w:sz w:val="22"/>
                <w:lang w:eastAsia="es-ES"/>
              </w:rPr>
              <w:t>0.01</w:t>
            </w:r>
          </w:p>
        </w:tc>
        <w:tc>
          <w:tcPr>
            <w:tcW w:w="719" w:type="pct"/>
            <w:tcBorders>
              <w:top w:val="nil"/>
              <w:left w:val="nil"/>
              <w:bottom w:val="nil"/>
              <w:right w:val="nil"/>
            </w:tcBorders>
            <w:shd w:val="clear" w:color="000000" w:fill="FFFFFF"/>
            <w:noWrap/>
            <w:vAlign w:val="bottom"/>
            <w:hideMark/>
          </w:tcPr>
          <w:p w14:paraId="01B8B4D6"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bottom w:val="nil"/>
              <w:right w:val="nil"/>
            </w:tcBorders>
            <w:shd w:val="clear" w:color="000000" w:fill="FFFFFF"/>
            <w:noWrap/>
            <w:vAlign w:val="bottom"/>
            <w:hideMark/>
          </w:tcPr>
          <w:p w14:paraId="25FE31C3" w14:textId="77777777" w:rsidR="0062781C" w:rsidRPr="0001118D" w:rsidRDefault="0062781C" w:rsidP="0062781C">
            <w:pPr>
              <w:jc w:val="center"/>
              <w:rPr>
                <w:color w:val="000000"/>
                <w:sz w:val="22"/>
                <w:lang w:eastAsia="es-ES"/>
              </w:rPr>
            </w:pPr>
            <w:r w:rsidRPr="0001118D">
              <w:rPr>
                <w:color w:val="000000"/>
                <w:sz w:val="22"/>
                <w:lang w:eastAsia="es-ES"/>
              </w:rPr>
              <w:t>-0.15</w:t>
            </w:r>
          </w:p>
        </w:tc>
        <w:tc>
          <w:tcPr>
            <w:tcW w:w="883" w:type="pct"/>
            <w:tcBorders>
              <w:top w:val="nil"/>
              <w:left w:val="nil"/>
              <w:bottom w:val="nil"/>
              <w:right w:val="nil"/>
            </w:tcBorders>
            <w:shd w:val="clear" w:color="000000" w:fill="FFFFFF"/>
            <w:noWrap/>
            <w:vAlign w:val="center"/>
            <w:hideMark/>
          </w:tcPr>
          <w:p w14:paraId="23C7CC47" w14:textId="77777777" w:rsidR="0062781C" w:rsidRPr="0001118D" w:rsidRDefault="0062781C" w:rsidP="0062781C">
            <w:pPr>
              <w:jc w:val="center"/>
              <w:rPr>
                <w:color w:val="000000"/>
                <w:sz w:val="22"/>
                <w:lang w:eastAsia="es-ES"/>
              </w:rPr>
            </w:pPr>
            <w:r w:rsidRPr="0001118D">
              <w:rPr>
                <w:color w:val="000000"/>
                <w:sz w:val="22"/>
                <w:lang w:eastAsia="es-ES"/>
              </w:rPr>
              <w:t>-0.06</w:t>
            </w:r>
          </w:p>
        </w:tc>
      </w:tr>
      <w:tr w:rsidR="0062781C" w:rsidRPr="0001118D" w14:paraId="4BE35C90" w14:textId="77777777" w:rsidTr="009D20B4">
        <w:trPr>
          <w:trHeight w:val="315"/>
        </w:trPr>
        <w:tc>
          <w:tcPr>
            <w:tcW w:w="645" w:type="pct"/>
            <w:tcBorders>
              <w:top w:val="nil"/>
              <w:left w:val="nil"/>
              <w:bottom w:val="nil"/>
              <w:right w:val="nil"/>
            </w:tcBorders>
            <w:shd w:val="clear" w:color="000000" w:fill="FFFFFF"/>
            <w:noWrap/>
            <w:vAlign w:val="bottom"/>
            <w:hideMark/>
          </w:tcPr>
          <w:p w14:paraId="38EDF91B" w14:textId="77777777" w:rsidR="0062781C" w:rsidRPr="0001118D" w:rsidRDefault="0062781C" w:rsidP="0062781C">
            <w:pPr>
              <w:rPr>
                <w:b/>
                <w:bCs/>
                <w:color w:val="000000"/>
                <w:sz w:val="22"/>
                <w:lang w:eastAsia="es-ES"/>
              </w:rPr>
            </w:pPr>
            <w:r w:rsidRPr="0001118D">
              <w:rPr>
                <w:b/>
                <w:bCs/>
                <w:color w:val="000000"/>
                <w:sz w:val="22"/>
                <w:lang w:eastAsia="es-ES"/>
              </w:rPr>
              <w:t>G30</w:t>
            </w:r>
          </w:p>
        </w:tc>
        <w:tc>
          <w:tcPr>
            <w:tcW w:w="462" w:type="pct"/>
            <w:tcBorders>
              <w:top w:val="nil"/>
              <w:left w:val="nil"/>
              <w:bottom w:val="nil"/>
              <w:right w:val="nil"/>
            </w:tcBorders>
            <w:shd w:val="clear" w:color="000000" w:fill="FFFFFF"/>
            <w:noWrap/>
            <w:vAlign w:val="bottom"/>
            <w:hideMark/>
          </w:tcPr>
          <w:p w14:paraId="1C7A61EB" w14:textId="77777777" w:rsidR="0062781C" w:rsidRPr="0001118D" w:rsidRDefault="0062781C" w:rsidP="0062781C">
            <w:pPr>
              <w:jc w:val="center"/>
              <w:rPr>
                <w:color w:val="000000"/>
                <w:sz w:val="22"/>
                <w:lang w:eastAsia="es-ES"/>
              </w:rPr>
            </w:pPr>
            <w:r w:rsidRPr="0001118D">
              <w:rPr>
                <w:color w:val="000000"/>
                <w:sz w:val="22"/>
                <w:lang w:eastAsia="es-ES"/>
              </w:rPr>
              <w:t>38.97</w:t>
            </w:r>
          </w:p>
        </w:tc>
        <w:tc>
          <w:tcPr>
            <w:tcW w:w="593" w:type="pct"/>
            <w:tcBorders>
              <w:top w:val="nil"/>
              <w:left w:val="nil"/>
              <w:bottom w:val="nil"/>
              <w:right w:val="nil"/>
            </w:tcBorders>
            <w:shd w:val="clear" w:color="000000" w:fill="FFFFFF"/>
            <w:noWrap/>
            <w:vAlign w:val="bottom"/>
            <w:hideMark/>
          </w:tcPr>
          <w:p w14:paraId="1E0B376F" w14:textId="77777777" w:rsidR="0062781C" w:rsidRPr="0001118D" w:rsidRDefault="0062781C" w:rsidP="0062781C">
            <w:pPr>
              <w:jc w:val="center"/>
              <w:rPr>
                <w:color w:val="000000"/>
                <w:sz w:val="22"/>
                <w:lang w:eastAsia="es-ES"/>
              </w:rPr>
            </w:pPr>
            <w:r w:rsidRPr="0001118D">
              <w:rPr>
                <w:color w:val="000000"/>
                <w:sz w:val="22"/>
                <w:lang w:eastAsia="es-ES"/>
              </w:rPr>
              <w:t>0.68</w:t>
            </w:r>
          </w:p>
        </w:tc>
        <w:tc>
          <w:tcPr>
            <w:tcW w:w="357" w:type="pct"/>
            <w:tcBorders>
              <w:top w:val="nil"/>
              <w:left w:val="nil"/>
              <w:bottom w:val="nil"/>
              <w:right w:val="nil"/>
            </w:tcBorders>
            <w:shd w:val="clear" w:color="000000" w:fill="FFFFFF"/>
            <w:noWrap/>
            <w:vAlign w:val="bottom"/>
            <w:hideMark/>
          </w:tcPr>
          <w:p w14:paraId="2F5A669B" w14:textId="77777777" w:rsidR="0062781C" w:rsidRPr="0001118D" w:rsidRDefault="0062781C" w:rsidP="0062781C">
            <w:pPr>
              <w:jc w:val="center"/>
              <w:rPr>
                <w:color w:val="000000"/>
                <w:sz w:val="22"/>
                <w:lang w:eastAsia="es-ES"/>
              </w:rPr>
            </w:pPr>
            <w:r w:rsidRPr="0001118D">
              <w:rPr>
                <w:color w:val="000000"/>
                <w:sz w:val="22"/>
                <w:lang w:eastAsia="es-ES"/>
              </w:rPr>
              <w:t>61</w:t>
            </w:r>
          </w:p>
        </w:tc>
        <w:tc>
          <w:tcPr>
            <w:tcW w:w="468" w:type="pct"/>
            <w:tcBorders>
              <w:top w:val="nil"/>
              <w:left w:val="nil"/>
              <w:bottom w:val="nil"/>
              <w:right w:val="nil"/>
            </w:tcBorders>
            <w:shd w:val="clear" w:color="000000" w:fill="FFFFFF"/>
            <w:noWrap/>
            <w:vAlign w:val="bottom"/>
            <w:hideMark/>
          </w:tcPr>
          <w:p w14:paraId="3A1F1483" w14:textId="77777777" w:rsidR="0062781C" w:rsidRPr="0001118D" w:rsidRDefault="0062781C" w:rsidP="0062781C">
            <w:pPr>
              <w:jc w:val="center"/>
              <w:rPr>
                <w:color w:val="000000"/>
                <w:sz w:val="22"/>
                <w:lang w:eastAsia="es-ES"/>
              </w:rPr>
            </w:pPr>
            <w:r w:rsidRPr="0001118D">
              <w:rPr>
                <w:color w:val="000000"/>
                <w:sz w:val="22"/>
                <w:lang w:eastAsia="es-ES"/>
              </w:rPr>
              <w:t>-1.34</w:t>
            </w:r>
          </w:p>
        </w:tc>
        <w:tc>
          <w:tcPr>
            <w:tcW w:w="719" w:type="pct"/>
            <w:tcBorders>
              <w:top w:val="nil"/>
              <w:left w:val="nil"/>
              <w:bottom w:val="nil"/>
              <w:right w:val="nil"/>
            </w:tcBorders>
            <w:shd w:val="clear" w:color="000000" w:fill="FFFFFF"/>
            <w:noWrap/>
            <w:vAlign w:val="bottom"/>
            <w:hideMark/>
          </w:tcPr>
          <w:p w14:paraId="5562B503" w14:textId="77777777" w:rsidR="0062781C" w:rsidRPr="0001118D" w:rsidRDefault="0062781C" w:rsidP="0062781C">
            <w:pPr>
              <w:jc w:val="center"/>
              <w:rPr>
                <w:color w:val="000000"/>
                <w:sz w:val="22"/>
                <w:lang w:eastAsia="es-ES"/>
              </w:rPr>
            </w:pPr>
            <w:r w:rsidRPr="0001118D">
              <w:rPr>
                <w:color w:val="000000"/>
                <w:sz w:val="22"/>
                <w:lang w:eastAsia="es-ES"/>
              </w:rPr>
              <w:t>-0.07</w:t>
            </w:r>
          </w:p>
        </w:tc>
        <w:tc>
          <w:tcPr>
            <w:tcW w:w="873" w:type="pct"/>
            <w:tcBorders>
              <w:top w:val="nil"/>
              <w:left w:val="nil"/>
              <w:bottom w:val="nil"/>
              <w:right w:val="nil"/>
            </w:tcBorders>
            <w:shd w:val="clear" w:color="000000" w:fill="FFFFFF"/>
            <w:noWrap/>
            <w:vAlign w:val="bottom"/>
            <w:hideMark/>
          </w:tcPr>
          <w:p w14:paraId="46C7229C" w14:textId="77777777" w:rsidR="0062781C" w:rsidRPr="0001118D" w:rsidRDefault="0062781C" w:rsidP="0062781C">
            <w:pPr>
              <w:jc w:val="center"/>
              <w:rPr>
                <w:color w:val="000000"/>
                <w:sz w:val="22"/>
                <w:lang w:eastAsia="es-ES"/>
              </w:rPr>
            </w:pPr>
            <w:r w:rsidRPr="0001118D">
              <w:rPr>
                <w:color w:val="000000"/>
                <w:sz w:val="22"/>
                <w:lang w:eastAsia="es-ES"/>
              </w:rPr>
              <w:t>-0.94</w:t>
            </w:r>
          </w:p>
        </w:tc>
        <w:tc>
          <w:tcPr>
            <w:tcW w:w="883" w:type="pct"/>
            <w:tcBorders>
              <w:top w:val="nil"/>
              <w:left w:val="nil"/>
              <w:bottom w:val="nil"/>
              <w:right w:val="nil"/>
            </w:tcBorders>
            <w:shd w:val="clear" w:color="000000" w:fill="FFFFFF"/>
            <w:noWrap/>
            <w:vAlign w:val="center"/>
            <w:hideMark/>
          </w:tcPr>
          <w:p w14:paraId="60879170" w14:textId="77777777" w:rsidR="0062781C" w:rsidRPr="0001118D" w:rsidRDefault="0062781C" w:rsidP="0062781C">
            <w:pPr>
              <w:jc w:val="center"/>
              <w:rPr>
                <w:color w:val="000000"/>
                <w:sz w:val="22"/>
                <w:lang w:eastAsia="es-ES"/>
              </w:rPr>
            </w:pPr>
            <w:r w:rsidRPr="0001118D">
              <w:rPr>
                <w:color w:val="000000"/>
                <w:sz w:val="22"/>
                <w:lang w:eastAsia="es-ES"/>
              </w:rPr>
              <w:t>-1.00</w:t>
            </w:r>
          </w:p>
        </w:tc>
      </w:tr>
      <w:tr w:rsidR="0062781C" w:rsidRPr="0001118D" w14:paraId="2CDB0C79" w14:textId="77777777" w:rsidTr="009D20B4">
        <w:trPr>
          <w:trHeight w:val="315"/>
        </w:trPr>
        <w:tc>
          <w:tcPr>
            <w:tcW w:w="645" w:type="pct"/>
            <w:tcBorders>
              <w:top w:val="nil"/>
              <w:left w:val="nil"/>
              <w:bottom w:val="nil"/>
              <w:right w:val="nil"/>
            </w:tcBorders>
            <w:shd w:val="clear" w:color="000000" w:fill="FFFFFF"/>
            <w:noWrap/>
            <w:vAlign w:val="bottom"/>
            <w:hideMark/>
          </w:tcPr>
          <w:p w14:paraId="6C62E936" w14:textId="77777777" w:rsidR="0062781C" w:rsidRPr="0001118D" w:rsidRDefault="0062781C" w:rsidP="0062781C">
            <w:pPr>
              <w:rPr>
                <w:b/>
                <w:bCs/>
                <w:color w:val="000000"/>
                <w:sz w:val="22"/>
                <w:lang w:eastAsia="es-ES"/>
              </w:rPr>
            </w:pPr>
            <w:r w:rsidRPr="0001118D">
              <w:rPr>
                <w:b/>
                <w:bCs/>
                <w:color w:val="000000"/>
                <w:sz w:val="22"/>
                <w:lang w:eastAsia="es-ES"/>
              </w:rPr>
              <w:t>G31</w:t>
            </w:r>
          </w:p>
        </w:tc>
        <w:tc>
          <w:tcPr>
            <w:tcW w:w="462" w:type="pct"/>
            <w:tcBorders>
              <w:top w:val="nil"/>
              <w:left w:val="nil"/>
              <w:bottom w:val="nil"/>
              <w:right w:val="nil"/>
            </w:tcBorders>
            <w:shd w:val="clear" w:color="000000" w:fill="FFFFFF"/>
            <w:noWrap/>
            <w:vAlign w:val="bottom"/>
            <w:hideMark/>
          </w:tcPr>
          <w:p w14:paraId="2999A1D9" w14:textId="77777777" w:rsidR="0062781C" w:rsidRPr="0001118D" w:rsidRDefault="0062781C" w:rsidP="0062781C">
            <w:pPr>
              <w:jc w:val="center"/>
              <w:rPr>
                <w:color w:val="000000"/>
                <w:sz w:val="22"/>
                <w:lang w:eastAsia="es-ES"/>
              </w:rPr>
            </w:pPr>
            <w:r w:rsidRPr="0001118D">
              <w:rPr>
                <w:color w:val="000000"/>
                <w:sz w:val="22"/>
                <w:lang w:eastAsia="es-ES"/>
              </w:rPr>
              <w:t>119.18</w:t>
            </w:r>
          </w:p>
        </w:tc>
        <w:tc>
          <w:tcPr>
            <w:tcW w:w="593" w:type="pct"/>
            <w:tcBorders>
              <w:top w:val="nil"/>
              <w:left w:val="nil"/>
              <w:bottom w:val="nil"/>
              <w:right w:val="nil"/>
            </w:tcBorders>
            <w:shd w:val="clear" w:color="000000" w:fill="FFFFFF"/>
            <w:noWrap/>
            <w:vAlign w:val="bottom"/>
            <w:hideMark/>
          </w:tcPr>
          <w:p w14:paraId="05E2C499" w14:textId="77777777" w:rsidR="0062781C" w:rsidRPr="0001118D" w:rsidRDefault="0062781C" w:rsidP="0062781C">
            <w:pPr>
              <w:jc w:val="center"/>
              <w:rPr>
                <w:color w:val="000000"/>
                <w:sz w:val="22"/>
                <w:lang w:eastAsia="es-ES"/>
              </w:rPr>
            </w:pPr>
            <w:r w:rsidRPr="0001118D">
              <w:rPr>
                <w:color w:val="000000"/>
                <w:sz w:val="22"/>
                <w:lang w:eastAsia="es-ES"/>
              </w:rPr>
              <w:t>0.84</w:t>
            </w:r>
          </w:p>
        </w:tc>
        <w:tc>
          <w:tcPr>
            <w:tcW w:w="357" w:type="pct"/>
            <w:tcBorders>
              <w:top w:val="nil"/>
              <w:left w:val="nil"/>
              <w:bottom w:val="nil"/>
              <w:right w:val="nil"/>
            </w:tcBorders>
            <w:shd w:val="clear" w:color="000000" w:fill="FFFFFF"/>
            <w:noWrap/>
            <w:vAlign w:val="bottom"/>
            <w:hideMark/>
          </w:tcPr>
          <w:p w14:paraId="679CCEFD" w14:textId="77777777" w:rsidR="0062781C" w:rsidRPr="0001118D" w:rsidRDefault="0062781C" w:rsidP="0062781C">
            <w:pPr>
              <w:jc w:val="center"/>
              <w:rPr>
                <w:color w:val="000000"/>
                <w:sz w:val="22"/>
                <w:lang w:eastAsia="es-ES"/>
              </w:rPr>
            </w:pPr>
            <w:r w:rsidRPr="0001118D">
              <w:rPr>
                <w:color w:val="000000"/>
                <w:sz w:val="22"/>
                <w:lang w:eastAsia="es-ES"/>
              </w:rPr>
              <w:t>126</w:t>
            </w:r>
          </w:p>
        </w:tc>
        <w:tc>
          <w:tcPr>
            <w:tcW w:w="468" w:type="pct"/>
            <w:tcBorders>
              <w:top w:val="nil"/>
              <w:left w:val="nil"/>
              <w:bottom w:val="nil"/>
              <w:right w:val="nil"/>
            </w:tcBorders>
            <w:shd w:val="clear" w:color="000000" w:fill="FFFFFF"/>
            <w:noWrap/>
            <w:vAlign w:val="bottom"/>
            <w:hideMark/>
          </w:tcPr>
          <w:p w14:paraId="05BD9C9A" w14:textId="77777777" w:rsidR="0062781C" w:rsidRPr="0001118D" w:rsidRDefault="0062781C" w:rsidP="0062781C">
            <w:pPr>
              <w:jc w:val="center"/>
              <w:rPr>
                <w:color w:val="000000"/>
                <w:sz w:val="22"/>
                <w:lang w:eastAsia="es-ES"/>
              </w:rPr>
            </w:pPr>
            <w:r w:rsidRPr="0001118D">
              <w:rPr>
                <w:color w:val="000000"/>
                <w:sz w:val="22"/>
                <w:lang w:eastAsia="es-ES"/>
              </w:rPr>
              <w:t>-0.15</w:t>
            </w:r>
          </w:p>
        </w:tc>
        <w:tc>
          <w:tcPr>
            <w:tcW w:w="719" w:type="pct"/>
            <w:tcBorders>
              <w:top w:val="nil"/>
              <w:left w:val="nil"/>
              <w:bottom w:val="nil"/>
              <w:right w:val="nil"/>
            </w:tcBorders>
            <w:shd w:val="clear" w:color="000000" w:fill="FFFFFF"/>
            <w:noWrap/>
            <w:vAlign w:val="bottom"/>
            <w:hideMark/>
          </w:tcPr>
          <w:p w14:paraId="562D6782" w14:textId="77777777" w:rsidR="0062781C" w:rsidRPr="0001118D" w:rsidRDefault="0062781C" w:rsidP="0062781C">
            <w:pPr>
              <w:jc w:val="center"/>
              <w:rPr>
                <w:color w:val="000000"/>
                <w:sz w:val="22"/>
                <w:lang w:eastAsia="es-ES"/>
              </w:rPr>
            </w:pPr>
            <w:r w:rsidRPr="0001118D">
              <w:rPr>
                <w:color w:val="000000"/>
                <w:sz w:val="22"/>
                <w:lang w:eastAsia="es-ES"/>
              </w:rPr>
              <w:t>-0.05</w:t>
            </w:r>
          </w:p>
        </w:tc>
        <w:tc>
          <w:tcPr>
            <w:tcW w:w="873" w:type="pct"/>
            <w:tcBorders>
              <w:top w:val="nil"/>
              <w:left w:val="nil"/>
              <w:bottom w:val="nil"/>
              <w:right w:val="nil"/>
            </w:tcBorders>
            <w:shd w:val="clear" w:color="000000" w:fill="FFFFFF"/>
            <w:noWrap/>
            <w:vAlign w:val="bottom"/>
            <w:hideMark/>
          </w:tcPr>
          <w:p w14:paraId="26E8BC79" w14:textId="77777777" w:rsidR="0062781C" w:rsidRPr="0001118D" w:rsidRDefault="0062781C" w:rsidP="0062781C">
            <w:pPr>
              <w:jc w:val="center"/>
              <w:rPr>
                <w:color w:val="000000"/>
                <w:sz w:val="22"/>
                <w:lang w:eastAsia="es-ES"/>
              </w:rPr>
            </w:pPr>
            <w:r w:rsidRPr="0001118D">
              <w:rPr>
                <w:color w:val="000000"/>
                <w:sz w:val="22"/>
                <w:lang w:eastAsia="es-ES"/>
              </w:rPr>
              <w:t>0.09</w:t>
            </w:r>
          </w:p>
        </w:tc>
        <w:tc>
          <w:tcPr>
            <w:tcW w:w="883" w:type="pct"/>
            <w:tcBorders>
              <w:top w:val="nil"/>
              <w:left w:val="nil"/>
              <w:bottom w:val="nil"/>
              <w:right w:val="nil"/>
            </w:tcBorders>
            <w:shd w:val="clear" w:color="000000" w:fill="FFFFFF"/>
            <w:noWrap/>
            <w:vAlign w:val="center"/>
            <w:hideMark/>
          </w:tcPr>
          <w:p w14:paraId="4993240E" w14:textId="77777777" w:rsidR="0062781C" w:rsidRPr="0001118D" w:rsidRDefault="0062781C" w:rsidP="0062781C">
            <w:pPr>
              <w:jc w:val="center"/>
              <w:rPr>
                <w:color w:val="000000"/>
                <w:sz w:val="22"/>
                <w:lang w:eastAsia="es-ES"/>
              </w:rPr>
            </w:pPr>
            <w:r w:rsidRPr="0001118D">
              <w:rPr>
                <w:color w:val="000000"/>
                <w:sz w:val="22"/>
                <w:lang w:eastAsia="es-ES"/>
              </w:rPr>
              <w:t>-0.03</w:t>
            </w:r>
          </w:p>
        </w:tc>
      </w:tr>
      <w:tr w:rsidR="0062781C" w:rsidRPr="0001118D" w14:paraId="52720F64" w14:textId="77777777" w:rsidTr="009D20B4">
        <w:trPr>
          <w:trHeight w:val="315"/>
        </w:trPr>
        <w:tc>
          <w:tcPr>
            <w:tcW w:w="645" w:type="pct"/>
            <w:tcBorders>
              <w:top w:val="nil"/>
              <w:left w:val="nil"/>
              <w:bottom w:val="nil"/>
              <w:right w:val="nil"/>
            </w:tcBorders>
            <w:shd w:val="clear" w:color="000000" w:fill="FFFFFF"/>
            <w:noWrap/>
            <w:vAlign w:val="bottom"/>
            <w:hideMark/>
          </w:tcPr>
          <w:p w14:paraId="6A7A3A32" w14:textId="77777777" w:rsidR="0062781C" w:rsidRPr="0001118D" w:rsidRDefault="0062781C" w:rsidP="0062781C">
            <w:pPr>
              <w:rPr>
                <w:b/>
                <w:bCs/>
                <w:color w:val="000000"/>
                <w:sz w:val="22"/>
                <w:lang w:eastAsia="es-ES"/>
              </w:rPr>
            </w:pPr>
            <w:r w:rsidRPr="0001118D">
              <w:rPr>
                <w:b/>
                <w:bCs/>
                <w:color w:val="000000"/>
                <w:sz w:val="22"/>
                <w:lang w:eastAsia="es-ES"/>
              </w:rPr>
              <w:t>G33</w:t>
            </w:r>
          </w:p>
        </w:tc>
        <w:tc>
          <w:tcPr>
            <w:tcW w:w="462" w:type="pct"/>
            <w:tcBorders>
              <w:top w:val="nil"/>
              <w:left w:val="nil"/>
              <w:bottom w:val="nil"/>
              <w:right w:val="nil"/>
            </w:tcBorders>
            <w:shd w:val="clear" w:color="000000" w:fill="FFFFFF"/>
            <w:noWrap/>
            <w:vAlign w:val="bottom"/>
            <w:hideMark/>
          </w:tcPr>
          <w:p w14:paraId="6E1791DD" w14:textId="77777777" w:rsidR="0062781C" w:rsidRPr="0001118D" w:rsidRDefault="0062781C" w:rsidP="0062781C">
            <w:pPr>
              <w:jc w:val="center"/>
              <w:rPr>
                <w:color w:val="000000"/>
                <w:sz w:val="22"/>
                <w:lang w:eastAsia="es-ES"/>
              </w:rPr>
            </w:pPr>
            <w:r w:rsidRPr="0001118D">
              <w:rPr>
                <w:color w:val="000000"/>
                <w:sz w:val="22"/>
                <w:lang w:eastAsia="es-ES"/>
              </w:rPr>
              <w:t>138.68</w:t>
            </w:r>
          </w:p>
        </w:tc>
        <w:tc>
          <w:tcPr>
            <w:tcW w:w="593" w:type="pct"/>
            <w:tcBorders>
              <w:top w:val="nil"/>
              <w:left w:val="nil"/>
              <w:bottom w:val="nil"/>
              <w:right w:val="nil"/>
            </w:tcBorders>
            <w:shd w:val="clear" w:color="000000" w:fill="FFFFFF"/>
            <w:noWrap/>
            <w:vAlign w:val="bottom"/>
            <w:hideMark/>
          </w:tcPr>
          <w:p w14:paraId="1943B53D" w14:textId="77777777" w:rsidR="0062781C" w:rsidRPr="0001118D" w:rsidRDefault="0062781C" w:rsidP="0062781C">
            <w:pPr>
              <w:jc w:val="center"/>
              <w:rPr>
                <w:color w:val="000000"/>
                <w:sz w:val="22"/>
                <w:lang w:eastAsia="es-ES"/>
              </w:rPr>
            </w:pPr>
            <w:r w:rsidRPr="0001118D">
              <w:rPr>
                <w:color w:val="000000"/>
                <w:sz w:val="22"/>
                <w:lang w:eastAsia="es-ES"/>
              </w:rPr>
              <w:t>1.05</w:t>
            </w:r>
          </w:p>
        </w:tc>
        <w:tc>
          <w:tcPr>
            <w:tcW w:w="357" w:type="pct"/>
            <w:tcBorders>
              <w:top w:val="nil"/>
              <w:left w:val="nil"/>
              <w:bottom w:val="nil"/>
              <w:right w:val="nil"/>
            </w:tcBorders>
            <w:shd w:val="clear" w:color="000000" w:fill="FFFFFF"/>
            <w:noWrap/>
            <w:vAlign w:val="bottom"/>
            <w:hideMark/>
          </w:tcPr>
          <w:p w14:paraId="558C92A4" w14:textId="77777777" w:rsidR="0062781C" w:rsidRPr="0001118D" w:rsidRDefault="0062781C" w:rsidP="0062781C">
            <w:pPr>
              <w:jc w:val="center"/>
              <w:rPr>
                <w:color w:val="000000"/>
                <w:sz w:val="22"/>
                <w:lang w:eastAsia="es-ES"/>
              </w:rPr>
            </w:pPr>
            <w:r w:rsidRPr="0001118D">
              <w:rPr>
                <w:color w:val="000000"/>
                <w:sz w:val="22"/>
                <w:lang w:eastAsia="es-ES"/>
              </w:rPr>
              <w:t>127</w:t>
            </w:r>
          </w:p>
        </w:tc>
        <w:tc>
          <w:tcPr>
            <w:tcW w:w="468" w:type="pct"/>
            <w:tcBorders>
              <w:top w:val="nil"/>
              <w:left w:val="nil"/>
              <w:bottom w:val="nil"/>
              <w:right w:val="nil"/>
            </w:tcBorders>
            <w:shd w:val="clear" w:color="000000" w:fill="FFFFFF"/>
            <w:noWrap/>
            <w:vAlign w:val="bottom"/>
            <w:hideMark/>
          </w:tcPr>
          <w:p w14:paraId="0CE2813C" w14:textId="77777777" w:rsidR="0062781C" w:rsidRPr="0001118D" w:rsidRDefault="0062781C" w:rsidP="0062781C">
            <w:pPr>
              <w:jc w:val="center"/>
              <w:rPr>
                <w:color w:val="000000"/>
                <w:sz w:val="22"/>
                <w:lang w:eastAsia="es-ES"/>
              </w:rPr>
            </w:pPr>
            <w:r w:rsidRPr="0001118D">
              <w:rPr>
                <w:color w:val="000000"/>
                <w:sz w:val="22"/>
                <w:lang w:eastAsia="es-ES"/>
              </w:rPr>
              <w:t>0.14</w:t>
            </w:r>
          </w:p>
        </w:tc>
        <w:tc>
          <w:tcPr>
            <w:tcW w:w="719" w:type="pct"/>
            <w:tcBorders>
              <w:top w:val="nil"/>
              <w:left w:val="nil"/>
              <w:bottom w:val="nil"/>
              <w:right w:val="nil"/>
            </w:tcBorders>
            <w:shd w:val="clear" w:color="000000" w:fill="FFFFFF"/>
            <w:noWrap/>
            <w:vAlign w:val="bottom"/>
            <w:hideMark/>
          </w:tcPr>
          <w:p w14:paraId="6884A499"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bottom w:val="nil"/>
              <w:right w:val="nil"/>
            </w:tcBorders>
            <w:shd w:val="clear" w:color="000000" w:fill="FFFFFF"/>
            <w:noWrap/>
            <w:vAlign w:val="bottom"/>
            <w:hideMark/>
          </w:tcPr>
          <w:p w14:paraId="43AB7E90" w14:textId="77777777" w:rsidR="0062781C" w:rsidRPr="0001118D" w:rsidRDefault="0062781C" w:rsidP="0062781C">
            <w:pPr>
              <w:jc w:val="center"/>
              <w:rPr>
                <w:color w:val="000000"/>
                <w:sz w:val="22"/>
                <w:lang w:eastAsia="es-ES"/>
              </w:rPr>
            </w:pPr>
            <w:r w:rsidRPr="0001118D">
              <w:rPr>
                <w:color w:val="000000"/>
                <w:sz w:val="22"/>
                <w:lang w:eastAsia="es-ES"/>
              </w:rPr>
              <w:t>0.10</w:t>
            </w:r>
          </w:p>
        </w:tc>
        <w:tc>
          <w:tcPr>
            <w:tcW w:w="883" w:type="pct"/>
            <w:tcBorders>
              <w:top w:val="nil"/>
              <w:left w:val="nil"/>
              <w:bottom w:val="nil"/>
              <w:right w:val="nil"/>
            </w:tcBorders>
            <w:shd w:val="clear" w:color="000000" w:fill="FFFFFF"/>
            <w:noWrap/>
            <w:vAlign w:val="center"/>
            <w:hideMark/>
          </w:tcPr>
          <w:p w14:paraId="25233341" w14:textId="77777777" w:rsidR="0062781C" w:rsidRPr="0001118D" w:rsidRDefault="0062781C" w:rsidP="0062781C">
            <w:pPr>
              <w:jc w:val="center"/>
              <w:rPr>
                <w:b/>
                <w:bCs/>
                <w:color w:val="000000"/>
                <w:sz w:val="22"/>
                <w:lang w:eastAsia="es-ES"/>
              </w:rPr>
            </w:pPr>
            <w:r w:rsidRPr="0001118D">
              <w:rPr>
                <w:b/>
                <w:bCs/>
                <w:color w:val="000000"/>
                <w:sz w:val="22"/>
                <w:lang w:eastAsia="es-ES"/>
              </w:rPr>
              <w:t>0.10</w:t>
            </w:r>
          </w:p>
        </w:tc>
      </w:tr>
      <w:tr w:rsidR="0062781C" w:rsidRPr="0001118D" w14:paraId="045487C3" w14:textId="77777777" w:rsidTr="009D20B4">
        <w:trPr>
          <w:trHeight w:val="315"/>
        </w:trPr>
        <w:tc>
          <w:tcPr>
            <w:tcW w:w="645" w:type="pct"/>
            <w:tcBorders>
              <w:top w:val="nil"/>
              <w:left w:val="nil"/>
              <w:bottom w:val="nil"/>
              <w:right w:val="nil"/>
            </w:tcBorders>
            <w:shd w:val="clear" w:color="000000" w:fill="FFFFFF"/>
            <w:noWrap/>
            <w:vAlign w:val="bottom"/>
            <w:hideMark/>
          </w:tcPr>
          <w:p w14:paraId="7CC553CE" w14:textId="77777777" w:rsidR="0062781C" w:rsidRPr="0001118D" w:rsidRDefault="0062781C" w:rsidP="0062781C">
            <w:pPr>
              <w:rPr>
                <w:b/>
                <w:bCs/>
                <w:color w:val="000000"/>
                <w:sz w:val="22"/>
                <w:lang w:eastAsia="es-ES"/>
              </w:rPr>
            </w:pPr>
            <w:r w:rsidRPr="0001118D">
              <w:rPr>
                <w:b/>
                <w:bCs/>
                <w:color w:val="000000"/>
                <w:sz w:val="22"/>
                <w:lang w:eastAsia="es-ES"/>
              </w:rPr>
              <w:t>G3</w:t>
            </w:r>
            <w:r>
              <w:rPr>
                <w:b/>
                <w:bCs/>
                <w:color w:val="000000"/>
                <w:sz w:val="22"/>
                <w:lang w:eastAsia="es-ES"/>
              </w:rPr>
              <w:t>7</w:t>
            </w:r>
          </w:p>
        </w:tc>
        <w:tc>
          <w:tcPr>
            <w:tcW w:w="462" w:type="pct"/>
            <w:tcBorders>
              <w:top w:val="nil"/>
              <w:left w:val="nil"/>
              <w:bottom w:val="nil"/>
              <w:right w:val="nil"/>
            </w:tcBorders>
            <w:shd w:val="clear" w:color="000000" w:fill="FFFFFF"/>
            <w:noWrap/>
            <w:vAlign w:val="bottom"/>
            <w:hideMark/>
          </w:tcPr>
          <w:p w14:paraId="392CF5EE" w14:textId="77777777" w:rsidR="0062781C" w:rsidRPr="0001118D" w:rsidRDefault="0062781C" w:rsidP="0062781C">
            <w:pPr>
              <w:jc w:val="center"/>
              <w:rPr>
                <w:color w:val="000000"/>
                <w:sz w:val="22"/>
                <w:lang w:eastAsia="es-ES"/>
              </w:rPr>
            </w:pPr>
            <w:r w:rsidRPr="0001118D">
              <w:rPr>
                <w:color w:val="000000"/>
                <w:sz w:val="22"/>
                <w:lang w:eastAsia="es-ES"/>
              </w:rPr>
              <w:t>66.38</w:t>
            </w:r>
          </w:p>
        </w:tc>
        <w:tc>
          <w:tcPr>
            <w:tcW w:w="593" w:type="pct"/>
            <w:tcBorders>
              <w:top w:val="nil"/>
              <w:left w:val="nil"/>
              <w:bottom w:val="nil"/>
              <w:right w:val="nil"/>
            </w:tcBorders>
            <w:shd w:val="clear" w:color="000000" w:fill="FFFFFF"/>
            <w:noWrap/>
            <w:vAlign w:val="bottom"/>
            <w:hideMark/>
          </w:tcPr>
          <w:p w14:paraId="0CE37B1D" w14:textId="77777777" w:rsidR="0062781C" w:rsidRPr="0001118D" w:rsidRDefault="0062781C" w:rsidP="0062781C">
            <w:pPr>
              <w:jc w:val="center"/>
              <w:rPr>
                <w:color w:val="000000"/>
                <w:sz w:val="22"/>
                <w:lang w:eastAsia="es-ES"/>
              </w:rPr>
            </w:pPr>
            <w:r w:rsidRPr="0001118D">
              <w:rPr>
                <w:color w:val="000000"/>
                <w:sz w:val="22"/>
                <w:lang w:eastAsia="es-ES"/>
              </w:rPr>
              <w:t>1.05</w:t>
            </w:r>
          </w:p>
        </w:tc>
        <w:tc>
          <w:tcPr>
            <w:tcW w:w="357" w:type="pct"/>
            <w:tcBorders>
              <w:top w:val="nil"/>
              <w:left w:val="nil"/>
              <w:bottom w:val="nil"/>
              <w:right w:val="nil"/>
            </w:tcBorders>
            <w:shd w:val="clear" w:color="000000" w:fill="FFFFFF"/>
            <w:noWrap/>
            <w:vAlign w:val="bottom"/>
            <w:hideMark/>
          </w:tcPr>
          <w:p w14:paraId="0DF6BE3C" w14:textId="77777777" w:rsidR="0062781C" w:rsidRPr="0001118D" w:rsidRDefault="0062781C" w:rsidP="0062781C">
            <w:pPr>
              <w:jc w:val="center"/>
              <w:rPr>
                <w:color w:val="000000"/>
                <w:sz w:val="22"/>
                <w:lang w:eastAsia="es-ES"/>
              </w:rPr>
            </w:pPr>
            <w:r w:rsidRPr="0001118D">
              <w:rPr>
                <w:color w:val="000000"/>
                <w:sz w:val="22"/>
                <w:lang w:eastAsia="es-ES"/>
              </w:rPr>
              <w:t>70</w:t>
            </w:r>
          </w:p>
        </w:tc>
        <w:tc>
          <w:tcPr>
            <w:tcW w:w="468" w:type="pct"/>
            <w:tcBorders>
              <w:top w:val="nil"/>
              <w:left w:val="nil"/>
              <w:bottom w:val="nil"/>
              <w:right w:val="nil"/>
            </w:tcBorders>
            <w:shd w:val="clear" w:color="000000" w:fill="FFFFFF"/>
            <w:noWrap/>
            <w:vAlign w:val="bottom"/>
            <w:hideMark/>
          </w:tcPr>
          <w:p w14:paraId="4DECCE33" w14:textId="77777777" w:rsidR="0062781C" w:rsidRPr="0001118D" w:rsidRDefault="0062781C" w:rsidP="0062781C">
            <w:pPr>
              <w:jc w:val="center"/>
              <w:rPr>
                <w:color w:val="000000"/>
                <w:sz w:val="22"/>
                <w:lang w:eastAsia="es-ES"/>
              </w:rPr>
            </w:pPr>
            <w:r w:rsidRPr="0001118D">
              <w:rPr>
                <w:color w:val="000000"/>
                <w:sz w:val="22"/>
                <w:lang w:eastAsia="es-ES"/>
              </w:rPr>
              <w:t>-0.93</w:t>
            </w:r>
          </w:p>
        </w:tc>
        <w:tc>
          <w:tcPr>
            <w:tcW w:w="719" w:type="pct"/>
            <w:tcBorders>
              <w:top w:val="nil"/>
              <w:left w:val="nil"/>
              <w:bottom w:val="nil"/>
              <w:right w:val="nil"/>
            </w:tcBorders>
            <w:shd w:val="clear" w:color="000000" w:fill="FFFFFF"/>
            <w:noWrap/>
            <w:vAlign w:val="bottom"/>
            <w:hideMark/>
          </w:tcPr>
          <w:p w14:paraId="10AF6288"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bottom w:val="nil"/>
              <w:right w:val="nil"/>
            </w:tcBorders>
            <w:shd w:val="clear" w:color="000000" w:fill="FFFFFF"/>
            <w:noWrap/>
            <w:vAlign w:val="bottom"/>
            <w:hideMark/>
          </w:tcPr>
          <w:p w14:paraId="3363B361" w14:textId="77777777" w:rsidR="0062781C" w:rsidRPr="0001118D" w:rsidRDefault="0062781C" w:rsidP="0062781C">
            <w:pPr>
              <w:jc w:val="center"/>
              <w:rPr>
                <w:color w:val="000000"/>
                <w:sz w:val="22"/>
                <w:lang w:eastAsia="es-ES"/>
              </w:rPr>
            </w:pPr>
            <w:r w:rsidRPr="0001118D">
              <w:rPr>
                <w:color w:val="000000"/>
                <w:sz w:val="22"/>
                <w:lang w:eastAsia="es-ES"/>
              </w:rPr>
              <w:t>-0.79</w:t>
            </w:r>
          </w:p>
        </w:tc>
        <w:tc>
          <w:tcPr>
            <w:tcW w:w="883" w:type="pct"/>
            <w:tcBorders>
              <w:top w:val="nil"/>
              <w:left w:val="nil"/>
              <w:bottom w:val="nil"/>
              <w:right w:val="nil"/>
            </w:tcBorders>
            <w:shd w:val="clear" w:color="000000" w:fill="FFFFFF"/>
            <w:noWrap/>
            <w:vAlign w:val="center"/>
            <w:hideMark/>
          </w:tcPr>
          <w:p w14:paraId="12E55E04" w14:textId="77777777" w:rsidR="0062781C" w:rsidRPr="0001118D" w:rsidRDefault="0062781C" w:rsidP="0062781C">
            <w:pPr>
              <w:jc w:val="center"/>
              <w:rPr>
                <w:color w:val="000000"/>
                <w:sz w:val="22"/>
                <w:lang w:eastAsia="es-ES"/>
              </w:rPr>
            </w:pPr>
            <w:r w:rsidRPr="0001118D">
              <w:rPr>
                <w:color w:val="000000"/>
                <w:sz w:val="22"/>
                <w:lang w:eastAsia="es-ES"/>
              </w:rPr>
              <w:t>-0.75</w:t>
            </w:r>
          </w:p>
        </w:tc>
      </w:tr>
      <w:tr w:rsidR="0062781C" w:rsidRPr="0001118D" w14:paraId="0101CF0E" w14:textId="77777777" w:rsidTr="009D20B4">
        <w:trPr>
          <w:trHeight w:val="315"/>
        </w:trPr>
        <w:tc>
          <w:tcPr>
            <w:tcW w:w="645" w:type="pct"/>
            <w:tcBorders>
              <w:top w:val="nil"/>
              <w:left w:val="nil"/>
              <w:bottom w:val="nil"/>
              <w:right w:val="nil"/>
            </w:tcBorders>
            <w:shd w:val="clear" w:color="000000" w:fill="FFFFFF"/>
            <w:noWrap/>
            <w:vAlign w:val="bottom"/>
            <w:hideMark/>
          </w:tcPr>
          <w:p w14:paraId="39E9022E" w14:textId="77777777" w:rsidR="0062781C" w:rsidRPr="0001118D" w:rsidRDefault="0062781C" w:rsidP="0062781C">
            <w:pPr>
              <w:rPr>
                <w:b/>
                <w:bCs/>
                <w:color w:val="000000"/>
                <w:sz w:val="22"/>
                <w:lang w:eastAsia="es-ES"/>
              </w:rPr>
            </w:pPr>
            <w:r w:rsidRPr="0001118D">
              <w:rPr>
                <w:b/>
                <w:bCs/>
                <w:color w:val="000000"/>
                <w:sz w:val="22"/>
                <w:lang w:eastAsia="es-ES"/>
              </w:rPr>
              <w:t>G40</w:t>
            </w:r>
          </w:p>
        </w:tc>
        <w:tc>
          <w:tcPr>
            <w:tcW w:w="462" w:type="pct"/>
            <w:tcBorders>
              <w:top w:val="nil"/>
              <w:left w:val="nil"/>
              <w:bottom w:val="nil"/>
              <w:right w:val="nil"/>
            </w:tcBorders>
            <w:shd w:val="clear" w:color="000000" w:fill="FFFFFF"/>
            <w:noWrap/>
            <w:vAlign w:val="bottom"/>
            <w:hideMark/>
          </w:tcPr>
          <w:p w14:paraId="3B057D59" w14:textId="77777777" w:rsidR="0062781C" w:rsidRPr="0001118D" w:rsidRDefault="0062781C" w:rsidP="0062781C">
            <w:pPr>
              <w:jc w:val="center"/>
              <w:rPr>
                <w:color w:val="000000"/>
                <w:sz w:val="22"/>
                <w:lang w:eastAsia="es-ES"/>
              </w:rPr>
            </w:pPr>
            <w:r w:rsidRPr="0001118D">
              <w:rPr>
                <w:color w:val="000000"/>
                <w:sz w:val="22"/>
                <w:lang w:eastAsia="es-ES"/>
              </w:rPr>
              <w:t>39.74</w:t>
            </w:r>
          </w:p>
        </w:tc>
        <w:tc>
          <w:tcPr>
            <w:tcW w:w="593" w:type="pct"/>
            <w:tcBorders>
              <w:top w:val="nil"/>
              <w:left w:val="nil"/>
              <w:bottom w:val="nil"/>
              <w:right w:val="nil"/>
            </w:tcBorders>
            <w:shd w:val="clear" w:color="000000" w:fill="FFFFFF"/>
            <w:noWrap/>
            <w:vAlign w:val="bottom"/>
            <w:hideMark/>
          </w:tcPr>
          <w:p w14:paraId="5CA6829E" w14:textId="77777777" w:rsidR="0062781C" w:rsidRPr="0001118D" w:rsidRDefault="0062781C" w:rsidP="0062781C">
            <w:pPr>
              <w:jc w:val="center"/>
              <w:rPr>
                <w:color w:val="000000"/>
                <w:sz w:val="22"/>
                <w:lang w:eastAsia="es-ES"/>
              </w:rPr>
            </w:pPr>
            <w:r w:rsidRPr="0001118D">
              <w:rPr>
                <w:color w:val="000000"/>
                <w:sz w:val="22"/>
                <w:lang w:eastAsia="es-ES"/>
              </w:rPr>
              <w:t>1.00</w:t>
            </w:r>
          </w:p>
        </w:tc>
        <w:tc>
          <w:tcPr>
            <w:tcW w:w="357" w:type="pct"/>
            <w:tcBorders>
              <w:top w:val="nil"/>
              <w:left w:val="nil"/>
              <w:bottom w:val="nil"/>
              <w:right w:val="nil"/>
            </w:tcBorders>
            <w:shd w:val="clear" w:color="000000" w:fill="FFFFFF"/>
            <w:noWrap/>
            <w:vAlign w:val="bottom"/>
            <w:hideMark/>
          </w:tcPr>
          <w:p w14:paraId="7AEDC594" w14:textId="77777777" w:rsidR="0062781C" w:rsidRPr="0001118D" w:rsidRDefault="0062781C" w:rsidP="0062781C">
            <w:pPr>
              <w:jc w:val="center"/>
              <w:rPr>
                <w:color w:val="000000"/>
                <w:sz w:val="22"/>
                <w:lang w:eastAsia="es-ES"/>
              </w:rPr>
            </w:pPr>
            <w:r w:rsidRPr="0001118D">
              <w:rPr>
                <w:color w:val="000000"/>
                <w:sz w:val="22"/>
                <w:lang w:eastAsia="es-ES"/>
              </w:rPr>
              <w:t>46</w:t>
            </w:r>
          </w:p>
        </w:tc>
        <w:tc>
          <w:tcPr>
            <w:tcW w:w="468" w:type="pct"/>
            <w:tcBorders>
              <w:top w:val="nil"/>
              <w:left w:val="nil"/>
              <w:bottom w:val="nil"/>
              <w:right w:val="nil"/>
            </w:tcBorders>
            <w:shd w:val="clear" w:color="000000" w:fill="FFFFFF"/>
            <w:noWrap/>
            <w:vAlign w:val="bottom"/>
            <w:hideMark/>
          </w:tcPr>
          <w:p w14:paraId="0EC1CB56" w14:textId="77777777" w:rsidR="0062781C" w:rsidRPr="0001118D" w:rsidRDefault="0062781C" w:rsidP="0062781C">
            <w:pPr>
              <w:jc w:val="center"/>
              <w:rPr>
                <w:color w:val="000000"/>
                <w:sz w:val="22"/>
                <w:lang w:eastAsia="es-ES"/>
              </w:rPr>
            </w:pPr>
            <w:r w:rsidRPr="0001118D">
              <w:rPr>
                <w:color w:val="000000"/>
                <w:sz w:val="22"/>
                <w:lang w:eastAsia="es-ES"/>
              </w:rPr>
              <w:t>-1.33</w:t>
            </w:r>
          </w:p>
        </w:tc>
        <w:tc>
          <w:tcPr>
            <w:tcW w:w="719" w:type="pct"/>
            <w:tcBorders>
              <w:top w:val="nil"/>
              <w:left w:val="nil"/>
              <w:bottom w:val="nil"/>
              <w:right w:val="nil"/>
            </w:tcBorders>
            <w:shd w:val="clear" w:color="000000" w:fill="FFFFFF"/>
            <w:noWrap/>
            <w:vAlign w:val="bottom"/>
            <w:hideMark/>
          </w:tcPr>
          <w:p w14:paraId="3BA24C6D" w14:textId="77777777" w:rsidR="0062781C" w:rsidRPr="0001118D" w:rsidRDefault="0062781C" w:rsidP="0062781C">
            <w:pPr>
              <w:jc w:val="center"/>
              <w:rPr>
                <w:color w:val="000000"/>
                <w:sz w:val="22"/>
                <w:lang w:eastAsia="es-ES"/>
              </w:rPr>
            </w:pPr>
            <w:r w:rsidRPr="0001118D">
              <w:rPr>
                <w:color w:val="000000"/>
                <w:sz w:val="22"/>
                <w:lang w:eastAsia="es-ES"/>
              </w:rPr>
              <w:t>-0.03</w:t>
            </w:r>
          </w:p>
        </w:tc>
        <w:tc>
          <w:tcPr>
            <w:tcW w:w="873" w:type="pct"/>
            <w:tcBorders>
              <w:top w:val="nil"/>
              <w:left w:val="nil"/>
              <w:bottom w:val="nil"/>
              <w:right w:val="nil"/>
            </w:tcBorders>
            <w:shd w:val="clear" w:color="000000" w:fill="FFFFFF"/>
            <w:noWrap/>
            <w:vAlign w:val="bottom"/>
            <w:hideMark/>
          </w:tcPr>
          <w:p w14:paraId="5C5AD58D" w14:textId="77777777" w:rsidR="0062781C" w:rsidRPr="0001118D" w:rsidRDefault="0062781C" w:rsidP="0062781C">
            <w:pPr>
              <w:jc w:val="center"/>
              <w:rPr>
                <w:color w:val="000000"/>
                <w:sz w:val="22"/>
                <w:lang w:eastAsia="es-ES"/>
              </w:rPr>
            </w:pPr>
            <w:r w:rsidRPr="0001118D">
              <w:rPr>
                <w:color w:val="000000"/>
                <w:sz w:val="22"/>
                <w:lang w:eastAsia="es-ES"/>
              </w:rPr>
              <w:t>-1.16</w:t>
            </w:r>
          </w:p>
        </w:tc>
        <w:tc>
          <w:tcPr>
            <w:tcW w:w="883" w:type="pct"/>
            <w:tcBorders>
              <w:top w:val="nil"/>
              <w:left w:val="nil"/>
              <w:bottom w:val="nil"/>
              <w:right w:val="nil"/>
            </w:tcBorders>
            <w:shd w:val="clear" w:color="000000" w:fill="FFFFFF"/>
            <w:noWrap/>
            <w:vAlign w:val="center"/>
            <w:hideMark/>
          </w:tcPr>
          <w:p w14:paraId="23BF67E7" w14:textId="77777777" w:rsidR="0062781C" w:rsidRPr="0001118D" w:rsidRDefault="0062781C" w:rsidP="0062781C">
            <w:pPr>
              <w:jc w:val="center"/>
              <w:rPr>
                <w:color w:val="000000"/>
                <w:sz w:val="22"/>
                <w:lang w:eastAsia="es-ES"/>
              </w:rPr>
            </w:pPr>
            <w:r w:rsidRPr="0001118D">
              <w:rPr>
                <w:color w:val="000000"/>
                <w:sz w:val="22"/>
                <w:lang w:eastAsia="es-ES"/>
              </w:rPr>
              <w:t>-1.08</w:t>
            </w:r>
          </w:p>
        </w:tc>
      </w:tr>
      <w:tr w:rsidR="0062781C" w:rsidRPr="0001118D" w14:paraId="0BBBDB60" w14:textId="77777777" w:rsidTr="009D20B4">
        <w:trPr>
          <w:trHeight w:val="315"/>
        </w:trPr>
        <w:tc>
          <w:tcPr>
            <w:tcW w:w="645" w:type="pct"/>
            <w:tcBorders>
              <w:top w:val="nil"/>
              <w:left w:val="nil"/>
              <w:bottom w:val="nil"/>
              <w:right w:val="nil"/>
            </w:tcBorders>
            <w:shd w:val="clear" w:color="000000" w:fill="FFFFFF"/>
            <w:noWrap/>
            <w:vAlign w:val="bottom"/>
            <w:hideMark/>
          </w:tcPr>
          <w:p w14:paraId="3D710029" w14:textId="77777777" w:rsidR="0062781C" w:rsidRPr="0001118D" w:rsidRDefault="0062781C" w:rsidP="0062781C">
            <w:pPr>
              <w:rPr>
                <w:b/>
                <w:bCs/>
                <w:color w:val="000000"/>
                <w:sz w:val="22"/>
                <w:lang w:eastAsia="es-ES"/>
              </w:rPr>
            </w:pPr>
            <w:r w:rsidRPr="0001118D">
              <w:rPr>
                <w:b/>
                <w:bCs/>
                <w:color w:val="000000"/>
                <w:sz w:val="22"/>
                <w:lang w:eastAsia="es-ES"/>
              </w:rPr>
              <w:t>G41</w:t>
            </w:r>
          </w:p>
        </w:tc>
        <w:tc>
          <w:tcPr>
            <w:tcW w:w="462" w:type="pct"/>
            <w:tcBorders>
              <w:top w:val="nil"/>
              <w:left w:val="nil"/>
              <w:bottom w:val="nil"/>
              <w:right w:val="nil"/>
            </w:tcBorders>
            <w:shd w:val="clear" w:color="000000" w:fill="FFFFFF"/>
            <w:noWrap/>
            <w:vAlign w:val="bottom"/>
            <w:hideMark/>
          </w:tcPr>
          <w:p w14:paraId="332007F4" w14:textId="77777777" w:rsidR="0062781C" w:rsidRPr="0001118D" w:rsidRDefault="0062781C" w:rsidP="0062781C">
            <w:pPr>
              <w:jc w:val="center"/>
              <w:rPr>
                <w:color w:val="000000"/>
                <w:sz w:val="22"/>
                <w:lang w:eastAsia="es-ES"/>
              </w:rPr>
            </w:pPr>
            <w:r w:rsidRPr="0001118D">
              <w:rPr>
                <w:color w:val="000000"/>
                <w:sz w:val="22"/>
                <w:lang w:eastAsia="es-ES"/>
              </w:rPr>
              <w:t>138.98</w:t>
            </w:r>
          </w:p>
        </w:tc>
        <w:tc>
          <w:tcPr>
            <w:tcW w:w="593" w:type="pct"/>
            <w:tcBorders>
              <w:top w:val="nil"/>
              <w:left w:val="nil"/>
              <w:bottom w:val="nil"/>
              <w:right w:val="nil"/>
            </w:tcBorders>
            <w:shd w:val="clear" w:color="000000" w:fill="FFFFFF"/>
            <w:noWrap/>
            <w:vAlign w:val="bottom"/>
            <w:hideMark/>
          </w:tcPr>
          <w:p w14:paraId="6EDDDF86" w14:textId="77777777" w:rsidR="0062781C" w:rsidRPr="0001118D" w:rsidRDefault="0062781C" w:rsidP="0062781C">
            <w:pPr>
              <w:jc w:val="center"/>
              <w:rPr>
                <w:color w:val="000000"/>
                <w:sz w:val="22"/>
                <w:lang w:eastAsia="es-ES"/>
              </w:rPr>
            </w:pPr>
            <w:r w:rsidRPr="0001118D">
              <w:rPr>
                <w:color w:val="000000"/>
                <w:sz w:val="22"/>
                <w:lang w:eastAsia="es-ES"/>
              </w:rPr>
              <w:t>0.85</w:t>
            </w:r>
          </w:p>
        </w:tc>
        <w:tc>
          <w:tcPr>
            <w:tcW w:w="357" w:type="pct"/>
            <w:tcBorders>
              <w:top w:val="nil"/>
              <w:left w:val="nil"/>
              <w:bottom w:val="nil"/>
              <w:right w:val="nil"/>
            </w:tcBorders>
            <w:shd w:val="clear" w:color="000000" w:fill="FFFFFF"/>
            <w:noWrap/>
            <w:vAlign w:val="bottom"/>
            <w:hideMark/>
          </w:tcPr>
          <w:p w14:paraId="50D5073F" w14:textId="77777777" w:rsidR="0062781C" w:rsidRPr="0001118D" w:rsidRDefault="0062781C" w:rsidP="0062781C">
            <w:pPr>
              <w:jc w:val="center"/>
              <w:rPr>
                <w:color w:val="000000"/>
                <w:sz w:val="22"/>
                <w:lang w:eastAsia="es-ES"/>
              </w:rPr>
            </w:pPr>
            <w:r w:rsidRPr="0001118D">
              <w:rPr>
                <w:color w:val="000000"/>
                <w:sz w:val="22"/>
                <w:lang w:eastAsia="es-ES"/>
              </w:rPr>
              <w:t>159</w:t>
            </w:r>
          </w:p>
        </w:tc>
        <w:tc>
          <w:tcPr>
            <w:tcW w:w="468" w:type="pct"/>
            <w:tcBorders>
              <w:top w:val="nil"/>
              <w:left w:val="nil"/>
              <w:bottom w:val="nil"/>
              <w:right w:val="nil"/>
            </w:tcBorders>
            <w:shd w:val="clear" w:color="000000" w:fill="FFFFFF"/>
            <w:noWrap/>
            <w:vAlign w:val="bottom"/>
            <w:hideMark/>
          </w:tcPr>
          <w:p w14:paraId="1783E790" w14:textId="77777777" w:rsidR="0062781C" w:rsidRPr="0001118D" w:rsidRDefault="0062781C" w:rsidP="0062781C">
            <w:pPr>
              <w:jc w:val="center"/>
              <w:rPr>
                <w:color w:val="000000"/>
                <w:sz w:val="22"/>
                <w:lang w:eastAsia="es-ES"/>
              </w:rPr>
            </w:pPr>
            <w:r w:rsidRPr="0001118D">
              <w:rPr>
                <w:color w:val="000000"/>
                <w:sz w:val="22"/>
                <w:lang w:eastAsia="es-ES"/>
              </w:rPr>
              <w:t>0.14</w:t>
            </w:r>
          </w:p>
        </w:tc>
        <w:tc>
          <w:tcPr>
            <w:tcW w:w="719" w:type="pct"/>
            <w:tcBorders>
              <w:top w:val="nil"/>
              <w:left w:val="nil"/>
              <w:bottom w:val="nil"/>
              <w:right w:val="nil"/>
            </w:tcBorders>
            <w:shd w:val="clear" w:color="000000" w:fill="FFFFFF"/>
            <w:noWrap/>
            <w:vAlign w:val="bottom"/>
            <w:hideMark/>
          </w:tcPr>
          <w:p w14:paraId="3A573377" w14:textId="77777777" w:rsidR="0062781C" w:rsidRPr="0001118D" w:rsidRDefault="0062781C" w:rsidP="0062781C">
            <w:pPr>
              <w:jc w:val="center"/>
              <w:rPr>
                <w:color w:val="000000"/>
                <w:sz w:val="22"/>
                <w:lang w:eastAsia="es-ES"/>
              </w:rPr>
            </w:pPr>
            <w:r w:rsidRPr="0001118D">
              <w:rPr>
                <w:color w:val="000000"/>
                <w:sz w:val="22"/>
                <w:lang w:eastAsia="es-ES"/>
              </w:rPr>
              <w:t>-0.05</w:t>
            </w:r>
          </w:p>
        </w:tc>
        <w:tc>
          <w:tcPr>
            <w:tcW w:w="873" w:type="pct"/>
            <w:tcBorders>
              <w:top w:val="nil"/>
              <w:left w:val="nil"/>
              <w:bottom w:val="nil"/>
              <w:right w:val="nil"/>
            </w:tcBorders>
            <w:shd w:val="clear" w:color="000000" w:fill="FFFFFF"/>
            <w:noWrap/>
            <w:vAlign w:val="bottom"/>
            <w:hideMark/>
          </w:tcPr>
          <w:p w14:paraId="3E5E1FE4" w14:textId="77777777" w:rsidR="0062781C" w:rsidRPr="0001118D" w:rsidRDefault="0062781C" w:rsidP="0062781C">
            <w:pPr>
              <w:jc w:val="center"/>
              <w:rPr>
                <w:color w:val="000000"/>
                <w:sz w:val="22"/>
                <w:lang w:eastAsia="es-ES"/>
              </w:rPr>
            </w:pPr>
            <w:r w:rsidRPr="0001118D">
              <w:rPr>
                <w:color w:val="000000"/>
                <w:sz w:val="22"/>
                <w:lang w:eastAsia="es-ES"/>
              </w:rPr>
              <w:t>0.61</w:t>
            </w:r>
          </w:p>
        </w:tc>
        <w:tc>
          <w:tcPr>
            <w:tcW w:w="883" w:type="pct"/>
            <w:tcBorders>
              <w:top w:val="nil"/>
              <w:left w:val="nil"/>
              <w:bottom w:val="nil"/>
              <w:right w:val="nil"/>
            </w:tcBorders>
            <w:shd w:val="clear" w:color="000000" w:fill="FFFFFF"/>
            <w:noWrap/>
            <w:vAlign w:val="center"/>
            <w:hideMark/>
          </w:tcPr>
          <w:p w14:paraId="3BFA487E" w14:textId="77777777" w:rsidR="0062781C" w:rsidRPr="0001118D" w:rsidRDefault="0062781C" w:rsidP="0062781C">
            <w:pPr>
              <w:jc w:val="center"/>
              <w:rPr>
                <w:b/>
                <w:bCs/>
                <w:color w:val="000000"/>
                <w:sz w:val="22"/>
                <w:lang w:eastAsia="es-ES"/>
              </w:rPr>
            </w:pPr>
            <w:r w:rsidRPr="0001118D">
              <w:rPr>
                <w:b/>
                <w:bCs/>
                <w:color w:val="000000"/>
                <w:sz w:val="22"/>
                <w:lang w:eastAsia="es-ES"/>
              </w:rPr>
              <w:t>0.31</w:t>
            </w:r>
          </w:p>
        </w:tc>
      </w:tr>
      <w:tr w:rsidR="0062781C" w:rsidRPr="0001118D" w14:paraId="021493DC" w14:textId="77777777" w:rsidTr="009D20B4">
        <w:trPr>
          <w:trHeight w:val="315"/>
        </w:trPr>
        <w:tc>
          <w:tcPr>
            <w:tcW w:w="645" w:type="pct"/>
            <w:tcBorders>
              <w:top w:val="nil"/>
              <w:left w:val="nil"/>
              <w:bottom w:val="nil"/>
              <w:right w:val="nil"/>
            </w:tcBorders>
            <w:shd w:val="clear" w:color="000000" w:fill="FFFFFF"/>
            <w:noWrap/>
            <w:vAlign w:val="bottom"/>
            <w:hideMark/>
          </w:tcPr>
          <w:p w14:paraId="40DB9DEF" w14:textId="77777777" w:rsidR="0062781C" w:rsidRPr="0001118D" w:rsidRDefault="0062781C" w:rsidP="0062781C">
            <w:pPr>
              <w:rPr>
                <w:b/>
                <w:bCs/>
                <w:color w:val="000000"/>
                <w:sz w:val="22"/>
                <w:lang w:eastAsia="es-ES"/>
              </w:rPr>
            </w:pPr>
            <w:r w:rsidRPr="0001118D">
              <w:rPr>
                <w:b/>
                <w:bCs/>
                <w:color w:val="000000"/>
                <w:sz w:val="22"/>
                <w:lang w:eastAsia="es-ES"/>
              </w:rPr>
              <w:t>G42</w:t>
            </w:r>
          </w:p>
        </w:tc>
        <w:tc>
          <w:tcPr>
            <w:tcW w:w="462" w:type="pct"/>
            <w:tcBorders>
              <w:top w:val="nil"/>
              <w:left w:val="nil"/>
              <w:bottom w:val="nil"/>
              <w:right w:val="nil"/>
            </w:tcBorders>
            <w:shd w:val="clear" w:color="000000" w:fill="FFFFFF"/>
            <w:noWrap/>
            <w:vAlign w:val="bottom"/>
            <w:hideMark/>
          </w:tcPr>
          <w:p w14:paraId="4446AC2C" w14:textId="77777777" w:rsidR="0062781C" w:rsidRPr="0001118D" w:rsidRDefault="0062781C" w:rsidP="0062781C">
            <w:pPr>
              <w:jc w:val="center"/>
              <w:rPr>
                <w:color w:val="000000"/>
                <w:sz w:val="22"/>
                <w:lang w:eastAsia="es-ES"/>
              </w:rPr>
            </w:pPr>
            <w:r w:rsidRPr="0001118D">
              <w:rPr>
                <w:color w:val="000000"/>
                <w:sz w:val="22"/>
                <w:lang w:eastAsia="es-ES"/>
              </w:rPr>
              <w:t>149.30</w:t>
            </w:r>
          </w:p>
        </w:tc>
        <w:tc>
          <w:tcPr>
            <w:tcW w:w="593" w:type="pct"/>
            <w:tcBorders>
              <w:top w:val="nil"/>
              <w:left w:val="nil"/>
              <w:bottom w:val="nil"/>
              <w:right w:val="nil"/>
            </w:tcBorders>
            <w:shd w:val="clear" w:color="000000" w:fill="FFFFFF"/>
            <w:noWrap/>
            <w:vAlign w:val="bottom"/>
            <w:hideMark/>
          </w:tcPr>
          <w:p w14:paraId="6647DF5C" w14:textId="77777777" w:rsidR="0062781C" w:rsidRPr="0001118D" w:rsidRDefault="0062781C" w:rsidP="0062781C">
            <w:pPr>
              <w:jc w:val="center"/>
              <w:rPr>
                <w:color w:val="000000"/>
                <w:sz w:val="22"/>
                <w:lang w:eastAsia="es-ES"/>
              </w:rPr>
            </w:pPr>
            <w:r w:rsidRPr="0001118D">
              <w:rPr>
                <w:color w:val="000000"/>
                <w:sz w:val="22"/>
                <w:lang w:eastAsia="es-ES"/>
              </w:rPr>
              <w:t>1.50</w:t>
            </w:r>
          </w:p>
        </w:tc>
        <w:tc>
          <w:tcPr>
            <w:tcW w:w="357" w:type="pct"/>
            <w:tcBorders>
              <w:top w:val="nil"/>
              <w:left w:val="nil"/>
              <w:bottom w:val="nil"/>
              <w:right w:val="nil"/>
            </w:tcBorders>
            <w:shd w:val="clear" w:color="000000" w:fill="FFFFFF"/>
            <w:noWrap/>
            <w:vAlign w:val="bottom"/>
            <w:hideMark/>
          </w:tcPr>
          <w:p w14:paraId="6E50C248" w14:textId="77777777" w:rsidR="0062781C" w:rsidRPr="0001118D" w:rsidRDefault="0062781C" w:rsidP="0062781C">
            <w:pPr>
              <w:jc w:val="center"/>
              <w:rPr>
                <w:color w:val="000000"/>
                <w:sz w:val="22"/>
                <w:lang w:eastAsia="es-ES"/>
              </w:rPr>
            </w:pPr>
            <w:r w:rsidRPr="0001118D">
              <w:rPr>
                <w:color w:val="000000"/>
                <w:sz w:val="22"/>
                <w:lang w:eastAsia="es-ES"/>
              </w:rPr>
              <w:t>103</w:t>
            </w:r>
          </w:p>
        </w:tc>
        <w:tc>
          <w:tcPr>
            <w:tcW w:w="468" w:type="pct"/>
            <w:tcBorders>
              <w:top w:val="nil"/>
              <w:left w:val="nil"/>
              <w:bottom w:val="nil"/>
              <w:right w:val="nil"/>
            </w:tcBorders>
            <w:shd w:val="clear" w:color="000000" w:fill="FFFFFF"/>
            <w:noWrap/>
            <w:vAlign w:val="bottom"/>
            <w:hideMark/>
          </w:tcPr>
          <w:p w14:paraId="2B3A39A5" w14:textId="77777777" w:rsidR="0062781C" w:rsidRPr="0001118D" w:rsidRDefault="0062781C" w:rsidP="0062781C">
            <w:pPr>
              <w:jc w:val="center"/>
              <w:rPr>
                <w:color w:val="000000"/>
                <w:sz w:val="22"/>
                <w:lang w:eastAsia="es-ES"/>
              </w:rPr>
            </w:pPr>
            <w:r w:rsidRPr="0001118D">
              <w:rPr>
                <w:color w:val="000000"/>
                <w:sz w:val="22"/>
                <w:lang w:eastAsia="es-ES"/>
              </w:rPr>
              <w:t>0.30</w:t>
            </w:r>
          </w:p>
        </w:tc>
        <w:tc>
          <w:tcPr>
            <w:tcW w:w="719" w:type="pct"/>
            <w:tcBorders>
              <w:top w:val="nil"/>
              <w:left w:val="nil"/>
              <w:bottom w:val="nil"/>
              <w:right w:val="nil"/>
            </w:tcBorders>
            <w:shd w:val="clear" w:color="000000" w:fill="FFFFFF"/>
            <w:noWrap/>
            <w:vAlign w:val="bottom"/>
            <w:hideMark/>
          </w:tcPr>
          <w:p w14:paraId="73C24196" w14:textId="77777777" w:rsidR="0062781C" w:rsidRPr="0001118D" w:rsidRDefault="0062781C" w:rsidP="0062781C">
            <w:pPr>
              <w:jc w:val="center"/>
              <w:rPr>
                <w:color w:val="000000"/>
                <w:sz w:val="22"/>
                <w:lang w:eastAsia="es-ES"/>
              </w:rPr>
            </w:pPr>
            <w:r w:rsidRPr="0001118D">
              <w:rPr>
                <w:color w:val="000000"/>
                <w:sz w:val="22"/>
                <w:lang w:eastAsia="es-ES"/>
              </w:rPr>
              <w:t>0.03</w:t>
            </w:r>
          </w:p>
        </w:tc>
        <w:tc>
          <w:tcPr>
            <w:tcW w:w="873" w:type="pct"/>
            <w:tcBorders>
              <w:top w:val="nil"/>
              <w:left w:val="nil"/>
              <w:bottom w:val="nil"/>
              <w:right w:val="nil"/>
            </w:tcBorders>
            <w:shd w:val="clear" w:color="000000" w:fill="FFFFFF"/>
            <w:noWrap/>
            <w:vAlign w:val="bottom"/>
            <w:hideMark/>
          </w:tcPr>
          <w:p w14:paraId="7E5AFEBD" w14:textId="77777777" w:rsidR="0062781C" w:rsidRPr="0001118D" w:rsidRDefault="0062781C" w:rsidP="0062781C">
            <w:pPr>
              <w:jc w:val="center"/>
              <w:rPr>
                <w:color w:val="000000"/>
                <w:sz w:val="22"/>
                <w:lang w:eastAsia="es-ES"/>
              </w:rPr>
            </w:pPr>
            <w:r w:rsidRPr="0001118D">
              <w:rPr>
                <w:color w:val="000000"/>
                <w:sz w:val="22"/>
                <w:lang w:eastAsia="es-ES"/>
              </w:rPr>
              <w:t>-0.28</w:t>
            </w:r>
          </w:p>
        </w:tc>
        <w:tc>
          <w:tcPr>
            <w:tcW w:w="883" w:type="pct"/>
            <w:tcBorders>
              <w:top w:val="nil"/>
              <w:left w:val="nil"/>
              <w:bottom w:val="nil"/>
              <w:right w:val="nil"/>
            </w:tcBorders>
            <w:shd w:val="clear" w:color="000000" w:fill="FFFFFF"/>
            <w:noWrap/>
            <w:vAlign w:val="center"/>
            <w:hideMark/>
          </w:tcPr>
          <w:p w14:paraId="03EBA48E" w14:textId="77777777" w:rsidR="0062781C" w:rsidRPr="0001118D" w:rsidRDefault="0062781C" w:rsidP="0062781C">
            <w:pPr>
              <w:jc w:val="center"/>
              <w:rPr>
                <w:b/>
                <w:bCs/>
                <w:color w:val="000000"/>
                <w:sz w:val="22"/>
                <w:lang w:eastAsia="es-ES"/>
              </w:rPr>
            </w:pPr>
            <w:r w:rsidRPr="0001118D">
              <w:rPr>
                <w:b/>
                <w:bCs/>
                <w:color w:val="000000"/>
                <w:sz w:val="22"/>
                <w:lang w:eastAsia="es-ES"/>
              </w:rPr>
              <w:t>0.03</w:t>
            </w:r>
          </w:p>
        </w:tc>
      </w:tr>
      <w:tr w:rsidR="0062781C" w:rsidRPr="0001118D" w14:paraId="06E0EC13" w14:textId="77777777" w:rsidTr="009D20B4">
        <w:trPr>
          <w:trHeight w:val="315"/>
        </w:trPr>
        <w:tc>
          <w:tcPr>
            <w:tcW w:w="645" w:type="pct"/>
            <w:tcBorders>
              <w:top w:val="nil"/>
              <w:left w:val="nil"/>
              <w:bottom w:val="nil"/>
              <w:right w:val="nil"/>
            </w:tcBorders>
            <w:shd w:val="clear" w:color="000000" w:fill="FFFFFF"/>
            <w:noWrap/>
            <w:vAlign w:val="bottom"/>
            <w:hideMark/>
          </w:tcPr>
          <w:p w14:paraId="6A792235" w14:textId="77777777" w:rsidR="0062781C" w:rsidRPr="0001118D" w:rsidRDefault="0062781C" w:rsidP="0062781C">
            <w:pPr>
              <w:rPr>
                <w:b/>
                <w:bCs/>
                <w:color w:val="000000"/>
                <w:sz w:val="22"/>
                <w:lang w:eastAsia="es-ES"/>
              </w:rPr>
            </w:pPr>
            <w:r w:rsidRPr="0001118D">
              <w:rPr>
                <w:b/>
                <w:bCs/>
                <w:color w:val="000000"/>
                <w:sz w:val="22"/>
                <w:lang w:eastAsia="es-ES"/>
              </w:rPr>
              <w:t>G43</w:t>
            </w:r>
          </w:p>
        </w:tc>
        <w:tc>
          <w:tcPr>
            <w:tcW w:w="462" w:type="pct"/>
            <w:tcBorders>
              <w:top w:val="nil"/>
              <w:left w:val="nil"/>
              <w:bottom w:val="nil"/>
              <w:right w:val="nil"/>
            </w:tcBorders>
            <w:shd w:val="clear" w:color="000000" w:fill="FFFFFF"/>
            <w:noWrap/>
            <w:vAlign w:val="bottom"/>
            <w:hideMark/>
          </w:tcPr>
          <w:p w14:paraId="44222971" w14:textId="77777777" w:rsidR="0062781C" w:rsidRPr="0001118D" w:rsidRDefault="0062781C" w:rsidP="0062781C">
            <w:pPr>
              <w:jc w:val="center"/>
              <w:rPr>
                <w:color w:val="000000"/>
                <w:sz w:val="22"/>
                <w:lang w:eastAsia="es-ES"/>
              </w:rPr>
            </w:pPr>
            <w:r w:rsidRPr="0001118D">
              <w:rPr>
                <w:color w:val="000000"/>
                <w:sz w:val="22"/>
                <w:lang w:eastAsia="es-ES"/>
              </w:rPr>
              <w:t>102.57</w:t>
            </w:r>
          </w:p>
        </w:tc>
        <w:tc>
          <w:tcPr>
            <w:tcW w:w="593" w:type="pct"/>
            <w:tcBorders>
              <w:top w:val="nil"/>
              <w:left w:val="nil"/>
              <w:bottom w:val="nil"/>
              <w:right w:val="nil"/>
            </w:tcBorders>
            <w:shd w:val="clear" w:color="000000" w:fill="FFFFFF"/>
            <w:noWrap/>
            <w:vAlign w:val="bottom"/>
            <w:hideMark/>
          </w:tcPr>
          <w:p w14:paraId="6D9CAAE4" w14:textId="77777777" w:rsidR="0062781C" w:rsidRPr="0001118D" w:rsidRDefault="0062781C" w:rsidP="0062781C">
            <w:pPr>
              <w:jc w:val="center"/>
              <w:rPr>
                <w:color w:val="000000"/>
                <w:sz w:val="22"/>
                <w:lang w:eastAsia="es-ES"/>
              </w:rPr>
            </w:pPr>
            <w:r w:rsidRPr="0001118D">
              <w:rPr>
                <w:color w:val="000000"/>
                <w:sz w:val="22"/>
                <w:lang w:eastAsia="es-ES"/>
              </w:rPr>
              <w:t>1.27</w:t>
            </w:r>
          </w:p>
        </w:tc>
        <w:tc>
          <w:tcPr>
            <w:tcW w:w="357" w:type="pct"/>
            <w:tcBorders>
              <w:top w:val="nil"/>
              <w:left w:val="nil"/>
              <w:bottom w:val="nil"/>
              <w:right w:val="nil"/>
            </w:tcBorders>
            <w:shd w:val="clear" w:color="000000" w:fill="FFFFFF"/>
            <w:noWrap/>
            <w:vAlign w:val="bottom"/>
            <w:hideMark/>
          </w:tcPr>
          <w:p w14:paraId="2E54DAAD" w14:textId="77777777" w:rsidR="0062781C" w:rsidRPr="0001118D" w:rsidRDefault="0062781C" w:rsidP="0062781C">
            <w:pPr>
              <w:jc w:val="center"/>
              <w:rPr>
                <w:color w:val="000000"/>
                <w:sz w:val="22"/>
                <w:lang w:eastAsia="es-ES"/>
              </w:rPr>
            </w:pPr>
            <w:r w:rsidRPr="0001118D">
              <w:rPr>
                <w:color w:val="000000"/>
                <w:sz w:val="22"/>
                <w:lang w:eastAsia="es-ES"/>
              </w:rPr>
              <w:t>90</w:t>
            </w:r>
          </w:p>
        </w:tc>
        <w:tc>
          <w:tcPr>
            <w:tcW w:w="468" w:type="pct"/>
            <w:tcBorders>
              <w:top w:val="nil"/>
              <w:left w:val="nil"/>
              <w:bottom w:val="nil"/>
              <w:right w:val="nil"/>
            </w:tcBorders>
            <w:shd w:val="clear" w:color="000000" w:fill="FFFFFF"/>
            <w:noWrap/>
            <w:vAlign w:val="bottom"/>
            <w:hideMark/>
          </w:tcPr>
          <w:p w14:paraId="0855DD6B" w14:textId="77777777" w:rsidR="0062781C" w:rsidRPr="0001118D" w:rsidRDefault="0062781C" w:rsidP="0062781C">
            <w:pPr>
              <w:jc w:val="center"/>
              <w:rPr>
                <w:color w:val="000000"/>
                <w:sz w:val="22"/>
                <w:lang w:eastAsia="es-ES"/>
              </w:rPr>
            </w:pPr>
            <w:r w:rsidRPr="0001118D">
              <w:rPr>
                <w:color w:val="000000"/>
                <w:sz w:val="22"/>
                <w:lang w:eastAsia="es-ES"/>
              </w:rPr>
              <w:t>-0.40</w:t>
            </w:r>
          </w:p>
        </w:tc>
        <w:tc>
          <w:tcPr>
            <w:tcW w:w="719" w:type="pct"/>
            <w:tcBorders>
              <w:top w:val="nil"/>
              <w:left w:val="nil"/>
              <w:bottom w:val="nil"/>
              <w:right w:val="nil"/>
            </w:tcBorders>
            <w:shd w:val="clear" w:color="000000" w:fill="FFFFFF"/>
            <w:noWrap/>
            <w:vAlign w:val="bottom"/>
            <w:hideMark/>
          </w:tcPr>
          <w:p w14:paraId="611BF8AF" w14:textId="77777777" w:rsidR="0062781C" w:rsidRPr="0001118D" w:rsidRDefault="0062781C" w:rsidP="0062781C">
            <w:pPr>
              <w:jc w:val="center"/>
              <w:rPr>
                <w:color w:val="000000"/>
                <w:sz w:val="22"/>
                <w:lang w:eastAsia="es-ES"/>
              </w:rPr>
            </w:pPr>
            <w:r w:rsidRPr="0001118D">
              <w:rPr>
                <w:color w:val="000000"/>
                <w:sz w:val="22"/>
                <w:lang w:eastAsia="es-ES"/>
              </w:rPr>
              <w:t>0.01</w:t>
            </w:r>
          </w:p>
        </w:tc>
        <w:tc>
          <w:tcPr>
            <w:tcW w:w="873" w:type="pct"/>
            <w:tcBorders>
              <w:top w:val="nil"/>
              <w:left w:val="nil"/>
              <w:bottom w:val="nil"/>
              <w:right w:val="nil"/>
            </w:tcBorders>
            <w:shd w:val="clear" w:color="000000" w:fill="FFFFFF"/>
            <w:noWrap/>
            <w:vAlign w:val="bottom"/>
            <w:hideMark/>
          </w:tcPr>
          <w:p w14:paraId="09202EDD" w14:textId="77777777" w:rsidR="0062781C" w:rsidRPr="0001118D" w:rsidRDefault="0062781C" w:rsidP="0062781C">
            <w:pPr>
              <w:jc w:val="center"/>
              <w:rPr>
                <w:color w:val="000000"/>
                <w:sz w:val="22"/>
                <w:lang w:eastAsia="es-ES"/>
              </w:rPr>
            </w:pPr>
            <w:r w:rsidRPr="0001118D">
              <w:rPr>
                <w:color w:val="000000"/>
                <w:sz w:val="22"/>
                <w:lang w:eastAsia="es-ES"/>
              </w:rPr>
              <w:t>-0.47</w:t>
            </w:r>
          </w:p>
        </w:tc>
        <w:tc>
          <w:tcPr>
            <w:tcW w:w="883" w:type="pct"/>
            <w:tcBorders>
              <w:top w:val="nil"/>
              <w:left w:val="nil"/>
              <w:bottom w:val="nil"/>
              <w:right w:val="nil"/>
            </w:tcBorders>
            <w:shd w:val="clear" w:color="000000" w:fill="FFFFFF"/>
            <w:noWrap/>
            <w:vAlign w:val="center"/>
            <w:hideMark/>
          </w:tcPr>
          <w:p w14:paraId="32B28D3B" w14:textId="77777777" w:rsidR="0062781C" w:rsidRPr="0001118D" w:rsidRDefault="0062781C" w:rsidP="0062781C">
            <w:pPr>
              <w:jc w:val="center"/>
              <w:rPr>
                <w:color w:val="000000"/>
                <w:sz w:val="22"/>
                <w:lang w:eastAsia="es-ES"/>
              </w:rPr>
            </w:pPr>
            <w:r w:rsidRPr="0001118D">
              <w:rPr>
                <w:color w:val="000000"/>
                <w:sz w:val="22"/>
                <w:lang w:eastAsia="es-ES"/>
              </w:rPr>
              <w:t>-0.37</w:t>
            </w:r>
          </w:p>
        </w:tc>
      </w:tr>
      <w:tr w:rsidR="0062781C" w:rsidRPr="0001118D" w14:paraId="483C346B" w14:textId="77777777" w:rsidTr="009D20B4">
        <w:trPr>
          <w:trHeight w:val="315"/>
        </w:trPr>
        <w:tc>
          <w:tcPr>
            <w:tcW w:w="645" w:type="pct"/>
            <w:tcBorders>
              <w:top w:val="nil"/>
              <w:left w:val="nil"/>
              <w:bottom w:val="nil"/>
              <w:right w:val="nil"/>
            </w:tcBorders>
            <w:shd w:val="clear" w:color="000000" w:fill="FFFFFF"/>
            <w:noWrap/>
            <w:vAlign w:val="bottom"/>
            <w:hideMark/>
          </w:tcPr>
          <w:p w14:paraId="7DCD4DFF" w14:textId="77777777" w:rsidR="0062781C" w:rsidRPr="0001118D" w:rsidRDefault="0062781C" w:rsidP="0062781C">
            <w:pPr>
              <w:rPr>
                <w:b/>
                <w:bCs/>
                <w:color w:val="000000"/>
                <w:sz w:val="22"/>
                <w:lang w:eastAsia="es-ES"/>
              </w:rPr>
            </w:pPr>
            <w:r w:rsidRPr="0001118D">
              <w:rPr>
                <w:b/>
                <w:bCs/>
                <w:color w:val="000000"/>
                <w:sz w:val="22"/>
                <w:lang w:eastAsia="es-ES"/>
              </w:rPr>
              <w:t>G45</w:t>
            </w:r>
          </w:p>
        </w:tc>
        <w:tc>
          <w:tcPr>
            <w:tcW w:w="462" w:type="pct"/>
            <w:tcBorders>
              <w:top w:val="nil"/>
              <w:left w:val="nil"/>
              <w:bottom w:val="nil"/>
              <w:right w:val="nil"/>
            </w:tcBorders>
            <w:shd w:val="clear" w:color="000000" w:fill="FFFFFF"/>
            <w:noWrap/>
            <w:vAlign w:val="bottom"/>
            <w:hideMark/>
          </w:tcPr>
          <w:p w14:paraId="48361936" w14:textId="77777777" w:rsidR="0062781C" w:rsidRPr="0001118D" w:rsidRDefault="0062781C" w:rsidP="0062781C">
            <w:pPr>
              <w:jc w:val="center"/>
              <w:rPr>
                <w:color w:val="000000"/>
                <w:sz w:val="22"/>
                <w:lang w:eastAsia="es-ES"/>
              </w:rPr>
            </w:pPr>
            <w:r w:rsidRPr="0001118D">
              <w:rPr>
                <w:color w:val="000000"/>
                <w:sz w:val="22"/>
                <w:lang w:eastAsia="es-ES"/>
              </w:rPr>
              <w:t>83.79</w:t>
            </w:r>
          </w:p>
        </w:tc>
        <w:tc>
          <w:tcPr>
            <w:tcW w:w="593" w:type="pct"/>
            <w:tcBorders>
              <w:top w:val="nil"/>
              <w:left w:val="nil"/>
              <w:bottom w:val="nil"/>
              <w:right w:val="nil"/>
            </w:tcBorders>
            <w:shd w:val="clear" w:color="000000" w:fill="FFFFFF"/>
            <w:noWrap/>
            <w:vAlign w:val="bottom"/>
            <w:hideMark/>
          </w:tcPr>
          <w:p w14:paraId="5E7203E8" w14:textId="77777777" w:rsidR="0062781C" w:rsidRPr="0001118D" w:rsidRDefault="0062781C" w:rsidP="0062781C">
            <w:pPr>
              <w:jc w:val="center"/>
              <w:rPr>
                <w:color w:val="000000"/>
                <w:sz w:val="22"/>
                <w:lang w:eastAsia="es-ES"/>
              </w:rPr>
            </w:pPr>
            <w:r w:rsidRPr="0001118D">
              <w:rPr>
                <w:color w:val="000000"/>
                <w:sz w:val="22"/>
                <w:lang w:eastAsia="es-ES"/>
              </w:rPr>
              <w:t>0.95</w:t>
            </w:r>
          </w:p>
        </w:tc>
        <w:tc>
          <w:tcPr>
            <w:tcW w:w="357" w:type="pct"/>
            <w:tcBorders>
              <w:top w:val="nil"/>
              <w:left w:val="nil"/>
              <w:bottom w:val="nil"/>
              <w:right w:val="nil"/>
            </w:tcBorders>
            <w:shd w:val="clear" w:color="000000" w:fill="FFFFFF"/>
            <w:noWrap/>
            <w:vAlign w:val="bottom"/>
            <w:hideMark/>
          </w:tcPr>
          <w:p w14:paraId="570CCC92" w14:textId="77777777" w:rsidR="0062781C" w:rsidRPr="0001118D" w:rsidRDefault="0062781C" w:rsidP="0062781C">
            <w:pPr>
              <w:jc w:val="center"/>
              <w:rPr>
                <w:color w:val="000000"/>
                <w:sz w:val="22"/>
                <w:lang w:eastAsia="es-ES"/>
              </w:rPr>
            </w:pPr>
            <w:r w:rsidRPr="0001118D">
              <w:rPr>
                <w:color w:val="000000"/>
                <w:sz w:val="22"/>
                <w:lang w:eastAsia="es-ES"/>
              </w:rPr>
              <w:t>83</w:t>
            </w:r>
          </w:p>
        </w:tc>
        <w:tc>
          <w:tcPr>
            <w:tcW w:w="468" w:type="pct"/>
            <w:tcBorders>
              <w:top w:val="nil"/>
              <w:left w:val="nil"/>
              <w:bottom w:val="nil"/>
              <w:right w:val="nil"/>
            </w:tcBorders>
            <w:shd w:val="clear" w:color="000000" w:fill="FFFFFF"/>
            <w:noWrap/>
            <w:vAlign w:val="bottom"/>
            <w:hideMark/>
          </w:tcPr>
          <w:p w14:paraId="2110EF75" w14:textId="77777777" w:rsidR="0062781C" w:rsidRPr="0001118D" w:rsidRDefault="0062781C" w:rsidP="0062781C">
            <w:pPr>
              <w:jc w:val="center"/>
              <w:rPr>
                <w:color w:val="000000"/>
                <w:sz w:val="22"/>
                <w:lang w:eastAsia="es-ES"/>
              </w:rPr>
            </w:pPr>
            <w:r w:rsidRPr="0001118D">
              <w:rPr>
                <w:color w:val="000000"/>
                <w:sz w:val="22"/>
                <w:lang w:eastAsia="es-ES"/>
              </w:rPr>
              <w:t>-0.67</w:t>
            </w:r>
          </w:p>
        </w:tc>
        <w:tc>
          <w:tcPr>
            <w:tcW w:w="719" w:type="pct"/>
            <w:tcBorders>
              <w:top w:val="nil"/>
              <w:left w:val="nil"/>
              <w:bottom w:val="nil"/>
              <w:right w:val="nil"/>
            </w:tcBorders>
            <w:shd w:val="clear" w:color="000000" w:fill="FFFFFF"/>
            <w:noWrap/>
            <w:vAlign w:val="bottom"/>
            <w:hideMark/>
          </w:tcPr>
          <w:p w14:paraId="21BF1CFE" w14:textId="77777777" w:rsidR="0062781C" w:rsidRPr="0001118D" w:rsidRDefault="0062781C" w:rsidP="0062781C">
            <w:pPr>
              <w:jc w:val="center"/>
              <w:rPr>
                <w:color w:val="000000"/>
                <w:sz w:val="22"/>
                <w:lang w:eastAsia="es-ES"/>
              </w:rPr>
            </w:pPr>
            <w:r w:rsidRPr="0001118D">
              <w:rPr>
                <w:color w:val="000000"/>
                <w:sz w:val="22"/>
                <w:lang w:eastAsia="es-ES"/>
              </w:rPr>
              <w:t>-0.03</w:t>
            </w:r>
          </w:p>
        </w:tc>
        <w:tc>
          <w:tcPr>
            <w:tcW w:w="873" w:type="pct"/>
            <w:tcBorders>
              <w:top w:val="nil"/>
              <w:left w:val="nil"/>
              <w:bottom w:val="nil"/>
              <w:right w:val="nil"/>
            </w:tcBorders>
            <w:shd w:val="clear" w:color="000000" w:fill="FFFFFF"/>
            <w:noWrap/>
            <w:vAlign w:val="bottom"/>
            <w:hideMark/>
          </w:tcPr>
          <w:p w14:paraId="3BC80CAC" w14:textId="77777777" w:rsidR="0062781C" w:rsidRPr="0001118D" w:rsidRDefault="0062781C" w:rsidP="0062781C">
            <w:pPr>
              <w:jc w:val="center"/>
              <w:rPr>
                <w:color w:val="000000"/>
                <w:sz w:val="22"/>
                <w:lang w:eastAsia="es-ES"/>
              </w:rPr>
            </w:pPr>
            <w:r w:rsidRPr="0001118D">
              <w:rPr>
                <w:color w:val="000000"/>
                <w:sz w:val="22"/>
                <w:lang w:eastAsia="es-ES"/>
              </w:rPr>
              <w:t>-0.59</w:t>
            </w:r>
          </w:p>
        </w:tc>
        <w:tc>
          <w:tcPr>
            <w:tcW w:w="883" w:type="pct"/>
            <w:tcBorders>
              <w:top w:val="nil"/>
              <w:left w:val="nil"/>
              <w:bottom w:val="nil"/>
              <w:right w:val="nil"/>
            </w:tcBorders>
            <w:shd w:val="clear" w:color="000000" w:fill="FFFFFF"/>
            <w:noWrap/>
            <w:vAlign w:val="center"/>
            <w:hideMark/>
          </w:tcPr>
          <w:p w14:paraId="049AF882" w14:textId="77777777" w:rsidR="0062781C" w:rsidRPr="0001118D" w:rsidRDefault="0062781C" w:rsidP="0062781C">
            <w:pPr>
              <w:jc w:val="center"/>
              <w:rPr>
                <w:color w:val="000000"/>
                <w:sz w:val="22"/>
                <w:lang w:eastAsia="es-ES"/>
              </w:rPr>
            </w:pPr>
            <w:r w:rsidRPr="0001118D">
              <w:rPr>
                <w:color w:val="000000"/>
                <w:sz w:val="22"/>
                <w:lang w:eastAsia="es-ES"/>
              </w:rPr>
              <w:t>-0.55</w:t>
            </w:r>
          </w:p>
        </w:tc>
      </w:tr>
      <w:tr w:rsidR="0062781C" w:rsidRPr="0001118D" w14:paraId="34C4D691" w14:textId="77777777" w:rsidTr="009D20B4">
        <w:trPr>
          <w:trHeight w:val="315"/>
        </w:trPr>
        <w:tc>
          <w:tcPr>
            <w:tcW w:w="645" w:type="pct"/>
            <w:tcBorders>
              <w:top w:val="nil"/>
              <w:left w:val="nil"/>
              <w:bottom w:val="nil"/>
              <w:right w:val="nil"/>
            </w:tcBorders>
            <w:shd w:val="clear" w:color="000000" w:fill="FFFFFF"/>
            <w:noWrap/>
            <w:vAlign w:val="bottom"/>
            <w:hideMark/>
          </w:tcPr>
          <w:p w14:paraId="48B3D89E" w14:textId="77777777" w:rsidR="0062781C" w:rsidRPr="0001118D" w:rsidRDefault="0062781C" w:rsidP="0062781C">
            <w:pPr>
              <w:rPr>
                <w:b/>
                <w:bCs/>
                <w:color w:val="000000"/>
                <w:sz w:val="22"/>
                <w:lang w:eastAsia="es-ES"/>
              </w:rPr>
            </w:pPr>
            <w:r w:rsidRPr="0001118D">
              <w:rPr>
                <w:b/>
                <w:bCs/>
                <w:color w:val="000000"/>
                <w:sz w:val="22"/>
                <w:lang w:eastAsia="es-ES"/>
              </w:rPr>
              <w:t>G46</w:t>
            </w:r>
          </w:p>
        </w:tc>
        <w:tc>
          <w:tcPr>
            <w:tcW w:w="462" w:type="pct"/>
            <w:tcBorders>
              <w:top w:val="nil"/>
              <w:left w:val="nil"/>
              <w:bottom w:val="nil"/>
              <w:right w:val="nil"/>
            </w:tcBorders>
            <w:shd w:val="clear" w:color="000000" w:fill="FFFFFF"/>
            <w:noWrap/>
            <w:vAlign w:val="bottom"/>
            <w:hideMark/>
          </w:tcPr>
          <w:p w14:paraId="368A06E2" w14:textId="77777777" w:rsidR="0062781C" w:rsidRPr="0001118D" w:rsidRDefault="0062781C" w:rsidP="0062781C">
            <w:pPr>
              <w:jc w:val="center"/>
              <w:rPr>
                <w:color w:val="000000"/>
                <w:sz w:val="22"/>
                <w:lang w:eastAsia="es-ES"/>
              </w:rPr>
            </w:pPr>
            <w:r w:rsidRPr="0001118D">
              <w:rPr>
                <w:color w:val="000000"/>
                <w:sz w:val="22"/>
                <w:lang w:eastAsia="es-ES"/>
              </w:rPr>
              <w:t>172.04</w:t>
            </w:r>
          </w:p>
        </w:tc>
        <w:tc>
          <w:tcPr>
            <w:tcW w:w="593" w:type="pct"/>
            <w:tcBorders>
              <w:top w:val="nil"/>
              <w:left w:val="nil"/>
              <w:bottom w:val="nil"/>
              <w:right w:val="nil"/>
            </w:tcBorders>
            <w:shd w:val="clear" w:color="000000" w:fill="FFFFFF"/>
            <w:noWrap/>
            <w:vAlign w:val="bottom"/>
            <w:hideMark/>
          </w:tcPr>
          <w:p w14:paraId="6836CBA3" w14:textId="77777777" w:rsidR="0062781C" w:rsidRPr="0001118D" w:rsidRDefault="0062781C" w:rsidP="0062781C">
            <w:pPr>
              <w:jc w:val="center"/>
              <w:rPr>
                <w:color w:val="000000"/>
                <w:sz w:val="22"/>
                <w:lang w:eastAsia="es-ES"/>
              </w:rPr>
            </w:pPr>
            <w:r w:rsidRPr="0001118D">
              <w:rPr>
                <w:color w:val="000000"/>
                <w:sz w:val="22"/>
                <w:lang w:eastAsia="es-ES"/>
              </w:rPr>
              <w:t>1.02</w:t>
            </w:r>
          </w:p>
        </w:tc>
        <w:tc>
          <w:tcPr>
            <w:tcW w:w="357" w:type="pct"/>
            <w:tcBorders>
              <w:top w:val="nil"/>
              <w:left w:val="nil"/>
              <w:bottom w:val="nil"/>
              <w:right w:val="nil"/>
            </w:tcBorders>
            <w:shd w:val="clear" w:color="000000" w:fill="FFFFFF"/>
            <w:noWrap/>
            <w:vAlign w:val="bottom"/>
            <w:hideMark/>
          </w:tcPr>
          <w:p w14:paraId="192F2D9E" w14:textId="77777777" w:rsidR="0062781C" w:rsidRPr="0001118D" w:rsidRDefault="0062781C" w:rsidP="0062781C">
            <w:pPr>
              <w:jc w:val="center"/>
              <w:rPr>
                <w:color w:val="000000"/>
                <w:sz w:val="22"/>
                <w:lang w:eastAsia="es-ES"/>
              </w:rPr>
            </w:pPr>
            <w:r w:rsidRPr="0001118D">
              <w:rPr>
                <w:color w:val="000000"/>
                <w:sz w:val="22"/>
                <w:lang w:eastAsia="es-ES"/>
              </w:rPr>
              <w:t>184</w:t>
            </w:r>
          </w:p>
        </w:tc>
        <w:tc>
          <w:tcPr>
            <w:tcW w:w="468" w:type="pct"/>
            <w:tcBorders>
              <w:top w:val="nil"/>
              <w:left w:val="nil"/>
              <w:bottom w:val="nil"/>
              <w:right w:val="nil"/>
            </w:tcBorders>
            <w:shd w:val="clear" w:color="000000" w:fill="FFFFFF"/>
            <w:noWrap/>
            <w:vAlign w:val="bottom"/>
            <w:hideMark/>
          </w:tcPr>
          <w:p w14:paraId="41F5D479" w14:textId="77777777" w:rsidR="0062781C" w:rsidRPr="0001118D" w:rsidRDefault="0062781C" w:rsidP="0062781C">
            <w:pPr>
              <w:jc w:val="center"/>
              <w:rPr>
                <w:color w:val="000000"/>
                <w:sz w:val="22"/>
                <w:lang w:eastAsia="es-ES"/>
              </w:rPr>
            </w:pPr>
            <w:r w:rsidRPr="0001118D">
              <w:rPr>
                <w:color w:val="000000"/>
                <w:sz w:val="22"/>
                <w:lang w:eastAsia="es-ES"/>
              </w:rPr>
              <w:t>0.63</w:t>
            </w:r>
          </w:p>
        </w:tc>
        <w:tc>
          <w:tcPr>
            <w:tcW w:w="719" w:type="pct"/>
            <w:tcBorders>
              <w:top w:val="nil"/>
              <w:left w:val="nil"/>
              <w:bottom w:val="nil"/>
              <w:right w:val="nil"/>
            </w:tcBorders>
            <w:shd w:val="clear" w:color="000000" w:fill="FFFFFF"/>
            <w:noWrap/>
            <w:vAlign w:val="bottom"/>
            <w:hideMark/>
          </w:tcPr>
          <w:p w14:paraId="0EE50A24" w14:textId="77777777" w:rsidR="0062781C" w:rsidRPr="0001118D" w:rsidRDefault="0062781C" w:rsidP="0062781C">
            <w:pPr>
              <w:jc w:val="center"/>
              <w:rPr>
                <w:color w:val="000000"/>
                <w:sz w:val="22"/>
                <w:lang w:eastAsia="es-ES"/>
              </w:rPr>
            </w:pPr>
            <w:r w:rsidRPr="0001118D">
              <w:rPr>
                <w:color w:val="000000"/>
                <w:sz w:val="22"/>
                <w:lang w:eastAsia="es-ES"/>
              </w:rPr>
              <w:t>-0.03</w:t>
            </w:r>
          </w:p>
        </w:tc>
        <w:tc>
          <w:tcPr>
            <w:tcW w:w="873" w:type="pct"/>
            <w:tcBorders>
              <w:top w:val="nil"/>
              <w:left w:val="nil"/>
              <w:bottom w:val="nil"/>
              <w:right w:val="nil"/>
            </w:tcBorders>
            <w:shd w:val="clear" w:color="000000" w:fill="FFFFFF"/>
            <w:noWrap/>
            <w:vAlign w:val="bottom"/>
            <w:hideMark/>
          </w:tcPr>
          <w:p w14:paraId="03C2B4F0" w14:textId="77777777" w:rsidR="0062781C" w:rsidRPr="0001118D" w:rsidRDefault="0062781C" w:rsidP="0062781C">
            <w:pPr>
              <w:jc w:val="center"/>
              <w:rPr>
                <w:color w:val="000000"/>
                <w:sz w:val="22"/>
                <w:lang w:eastAsia="es-ES"/>
              </w:rPr>
            </w:pPr>
            <w:r w:rsidRPr="0001118D">
              <w:rPr>
                <w:color w:val="000000"/>
                <w:sz w:val="22"/>
                <w:lang w:eastAsia="es-ES"/>
              </w:rPr>
              <w:t>1.00</w:t>
            </w:r>
          </w:p>
        </w:tc>
        <w:tc>
          <w:tcPr>
            <w:tcW w:w="883" w:type="pct"/>
            <w:tcBorders>
              <w:top w:val="nil"/>
              <w:left w:val="nil"/>
              <w:bottom w:val="nil"/>
              <w:right w:val="nil"/>
            </w:tcBorders>
            <w:shd w:val="clear" w:color="000000" w:fill="FFFFFF"/>
            <w:noWrap/>
            <w:vAlign w:val="center"/>
            <w:hideMark/>
          </w:tcPr>
          <w:p w14:paraId="5FA414F5" w14:textId="77777777" w:rsidR="0062781C" w:rsidRPr="0001118D" w:rsidRDefault="0062781C" w:rsidP="0062781C">
            <w:pPr>
              <w:jc w:val="center"/>
              <w:rPr>
                <w:b/>
                <w:bCs/>
                <w:color w:val="000000"/>
                <w:sz w:val="22"/>
                <w:lang w:eastAsia="es-ES"/>
              </w:rPr>
            </w:pPr>
            <w:r w:rsidRPr="0001118D">
              <w:rPr>
                <w:b/>
                <w:bCs/>
                <w:color w:val="000000"/>
                <w:sz w:val="22"/>
                <w:lang w:eastAsia="es-ES"/>
              </w:rPr>
              <w:t>0.70</w:t>
            </w:r>
          </w:p>
        </w:tc>
      </w:tr>
      <w:tr w:rsidR="0062781C" w:rsidRPr="0001118D" w14:paraId="6224FEBA" w14:textId="77777777" w:rsidTr="009D20B4">
        <w:trPr>
          <w:trHeight w:val="315"/>
        </w:trPr>
        <w:tc>
          <w:tcPr>
            <w:tcW w:w="645" w:type="pct"/>
            <w:tcBorders>
              <w:top w:val="nil"/>
              <w:left w:val="nil"/>
              <w:right w:val="nil"/>
            </w:tcBorders>
            <w:shd w:val="clear" w:color="000000" w:fill="FFFFFF"/>
            <w:noWrap/>
            <w:vAlign w:val="bottom"/>
            <w:hideMark/>
          </w:tcPr>
          <w:p w14:paraId="7E68512A" w14:textId="77777777" w:rsidR="0062781C" w:rsidRPr="0001118D" w:rsidRDefault="0062781C" w:rsidP="0062781C">
            <w:pPr>
              <w:rPr>
                <w:b/>
                <w:bCs/>
                <w:color w:val="000000"/>
                <w:sz w:val="22"/>
                <w:lang w:eastAsia="es-ES"/>
              </w:rPr>
            </w:pPr>
            <w:r w:rsidRPr="0001118D">
              <w:rPr>
                <w:b/>
                <w:bCs/>
                <w:color w:val="000000"/>
                <w:sz w:val="22"/>
                <w:lang w:eastAsia="es-ES"/>
              </w:rPr>
              <w:t>G47</w:t>
            </w:r>
          </w:p>
        </w:tc>
        <w:tc>
          <w:tcPr>
            <w:tcW w:w="462" w:type="pct"/>
            <w:tcBorders>
              <w:top w:val="nil"/>
              <w:left w:val="nil"/>
              <w:right w:val="nil"/>
            </w:tcBorders>
            <w:shd w:val="clear" w:color="000000" w:fill="FFFFFF"/>
            <w:noWrap/>
            <w:vAlign w:val="bottom"/>
            <w:hideMark/>
          </w:tcPr>
          <w:p w14:paraId="02FEA5F5" w14:textId="77777777" w:rsidR="0062781C" w:rsidRPr="0001118D" w:rsidRDefault="0062781C" w:rsidP="0062781C">
            <w:pPr>
              <w:jc w:val="center"/>
              <w:rPr>
                <w:color w:val="000000"/>
                <w:sz w:val="22"/>
                <w:lang w:eastAsia="es-ES"/>
              </w:rPr>
            </w:pPr>
            <w:r w:rsidRPr="0001118D">
              <w:rPr>
                <w:color w:val="000000"/>
                <w:sz w:val="22"/>
                <w:lang w:eastAsia="es-ES"/>
              </w:rPr>
              <w:t>132.84</w:t>
            </w:r>
          </w:p>
        </w:tc>
        <w:tc>
          <w:tcPr>
            <w:tcW w:w="593" w:type="pct"/>
            <w:tcBorders>
              <w:top w:val="nil"/>
              <w:left w:val="nil"/>
              <w:right w:val="nil"/>
            </w:tcBorders>
            <w:shd w:val="clear" w:color="000000" w:fill="FFFFFF"/>
            <w:noWrap/>
            <w:vAlign w:val="bottom"/>
            <w:hideMark/>
          </w:tcPr>
          <w:p w14:paraId="7E31587B" w14:textId="77777777" w:rsidR="0062781C" w:rsidRPr="0001118D" w:rsidRDefault="0062781C" w:rsidP="0062781C">
            <w:pPr>
              <w:jc w:val="center"/>
              <w:rPr>
                <w:color w:val="000000"/>
                <w:sz w:val="22"/>
                <w:lang w:eastAsia="es-ES"/>
              </w:rPr>
            </w:pPr>
            <w:r w:rsidRPr="0001118D">
              <w:rPr>
                <w:color w:val="000000"/>
                <w:sz w:val="22"/>
                <w:lang w:eastAsia="es-ES"/>
              </w:rPr>
              <w:t>1.04</w:t>
            </w:r>
          </w:p>
        </w:tc>
        <w:tc>
          <w:tcPr>
            <w:tcW w:w="357" w:type="pct"/>
            <w:tcBorders>
              <w:top w:val="nil"/>
              <w:left w:val="nil"/>
              <w:right w:val="nil"/>
            </w:tcBorders>
            <w:shd w:val="clear" w:color="000000" w:fill="FFFFFF"/>
            <w:noWrap/>
            <w:vAlign w:val="bottom"/>
            <w:hideMark/>
          </w:tcPr>
          <w:p w14:paraId="461C5488" w14:textId="77777777" w:rsidR="0062781C" w:rsidRPr="0001118D" w:rsidRDefault="0062781C" w:rsidP="0062781C">
            <w:pPr>
              <w:jc w:val="center"/>
              <w:rPr>
                <w:color w:val="000000"/>
                <w:sz w:val="22"/>
                <w:lang w:eastAsia="es-ES"/>
              </w:rPr>
            </w:pPr>
            <w:r w:rsidRPr="0001118D">
              <w:rPr>
                <w:color w:val="000000"/>
                <w:sz w:val="22"/>
                <w:lang w:eastAsia="es-ES"/>
              </w:rPr>
              <w:t>129</w:t>
            </w:r>
          </w:p>
        </w:tc>
        <w:tc>
          <w:tcPr>
            <w:tcW w:w="468" w:type="pct"/>
            <w:tcBorders>
              <w:top w:val="nil"/>
              <w:left w:val="nil"/>
              <w:right w:val="nil"/>
            </w:tcBorders>
            <w:shd w:val="clear" w:color="000000" w:fill="FFFFFF"/>
            <w:noWrap/>
            <w:vAlign w:val="bottom"/>
            <w:hideMark/>
          </w:tcPr>
          <w:p w14:paraId="47E3BAE6" w14:textId="77777777" w:rsidR="0062781C" w:rsidRPr="0001118D" w:rsidRDefault="0062781C" w:rsidP="0062781C">
            <w:pPr>
              <w:jc w:val="center"/>
              <w:rPr>
                <w:color w:val="000000"/>
                <w:sz w:val="22"/>
                <w:lang w:eastAsia="es-ES"/>
              </w:rPr>
            </w:pPr>
            <w:r w:rsidRPr="0001118D">
              <w:rPr>
                <w:color w:val="000000"/>
                <w:sz w:val="22"/>
                <w:lang w:eastAsia="es-ES"/>
              </w:rPr>
              <w:t>0.05</w:t>
            </w:r>
          </w:p>
        </w:tc>
        <w:tc>
          <w:tcPr>
            <w:tcW w:w="719" w:type="pct"/>
            <w:tcBorders>
              <w:top w:val="nil"/>
              <w:left w:val="nil"/>
              <w:right w:val="nil"/>
            </w:tcBorders>
            <w:shd w:val="clear" w:color="000000" w:fill="FFFFFF"/>
            <w:noWrap/>
            <w:vAlign w:val="bottom"/>
            <w:hideMark/>
          </w:tcPr>
          <w:p w14:paraId="0685ED10"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right w:val="nil"/>
            </w:tcBorders>
            <w:shd w:val="clear" w:color="000000" w:fill="FFFFFF"/>
            <w:noWrap/>
            <w:vAlign w:val="bottom"/>
            <w:hideMark/>
          </w:tcPr>
          <w:p w14:paraId="5AE43AAE" w14:textId="77777777" w:rsidR="0062781C" w:rsidRPr="0001118D" w:rsidRDefault="0062781C" w:rsidP="0062781C">
            <w:pPr>
              <w:jc w:val="center"/>
              <w:rPr>
                <w:color w:val="000000"/>
                <w:sz w:val="22"/>
                <w:lang w:eastAsia="es-ES"/>
              </w:rPr>
            </w:pPr>
            <w:r w:rsidRPr="0001118D">
              <w:rPr>
                <w:color w:val="000000"/>
                <w:sz w:val="22"/>
                <w:lang w:eastAsia="es-ES"/>
              </w:rPr>
              <w:t>0.13</w:t>
            </w:r>
          </w:p>
        </w:tc>
        <w:tc>
          <w:tcPr>
            <w:tcW w:w="883" w:type="pct"/>
            <w:tcBorders>
              <w:top w:val="nil"/>
              <w:left w:val="nil"/>
              <w:right w:val="nil"/>
            </w:tcBorders>
            <w:shd w:val="clear" w:color="000000" w:fill="FFFFFF"/>
            <w:noWrap/>
            <w:vAlign w:val="center"/>
            <w:hideMark/>
          </w:tcPr>
          <w:p w14:paraId="00AC0413" w14:textId="77777777" w:rsidR="0062781C" w:rsidRPr="0001118D" w:rsidRDefault="0062781C" w:rsidP="0062781C">
            <w:pPr>
              <w:jc w:val="center"/>
              <w:rPr>
                <w:b/>
                <w:bCs/>
                <w:color w:val="000000"/>
                <w:sz w:val="22"/>
                <w:lang w:eastAsia="es-ES"/>
              </w:rPr>
            </w:pPr>
            <w:r w:rsidRPr="0001118D">
              <w:rPr>
                <w:b/>
                <w:bCs/>
                <w:color w:val="000000"/>
                <w:sz w:val="22"/>
                <w:lang w:eastAsia="es-ES"/>
              </w:rPr>
              <w:t>0.08</w:t>
            </w:r>
          </w:p>
        </w:tc>
      </w:tr>
      <w:tr w:rsidR="0062781C" w:rsidRPr="0001118D" w14:paraId="3FCEE2D1" w14:textId="77777777" w:rsidTr="009D20B4">
        <w:trPr>
          <w:trHeight w:val="315"/>
        </w:trPr>
        <w:tc>
          <w:tcPr>
            <w:tcW w:w="645" w:type="pct"/>
            <w:tcBorders>
              <w:top w:val="nil"/>
              <w:left w:val="nil"/>
              <w:right w:val="nil"/>
            </w:tcBorders>
            <w:shd w:val="clear" w:color="000000" w:fill="FFFFFF"/>
            <w:noWrap/>
            <w:vAlign w:val="bottom"/>
            <w:hideMark/>
          </w:tcPr>
          <w:p w14:paraId="404D1DC2" w14:textId="77777777" w:rsidR="0062781C" w:rsidRPr="0001118D" w:rsidRDefault="0062781C" w:rsidP="0062781C">
            <w:pPr>
              <w:rPr>
                <w:b/>
                <w:bCs/>
                <w:color w:val="000000"/>
                <w:sz w:val="22"/>
                <w:lang w:eastAsia="es-ES"/>
              </w:rPr>
            </w:pPr>
            <w:r w:rsidRPr="0001118D">
              <w:rPr>
                <w:b/>
                <w:bCs/>
                <w:color w:val="000000"/>
                <w:sz w:val="22"/>
                <w:lang w:eastAsia="es-ES"/>
              </w:rPr>
              <w:t>G49</w:t>
            </w:r>
          </w:p>
        </w:tc>
        <w:tc>
          <w:tcPr>
            <w:tcW w:w="462" w:type="pct"/>
            <w:tcBorders>
              <w:top w:val="nil"/>
              <w:left w:val="nil"/>
              <w:right w:val="nil"/>
            </w:tcBorders>
            <w:shd w:val="clear" w:color="000000" w:fill="FFFFFF"/>
            <w:noWrap/>
            <w:vAlign w:val="bottom"/>
            <w:hideMark/>
          </w:tcPr>
          <w:p w14:paraId="697B67E7" w14:textId="77777777" w:rsidR="0062781C" w:rsidRPr="0001118D" w:rsidRDefault="0062781C" w:rsidP="0062781C">
            <w:pPr>
              <w:jc w:val="center"/>
              <w:rPr>
                <w:color w:val="000000"/>
                <w:sz w:val="22"/>
                <w:lang w:eastAsia="es-ES"/>
              </w:rPr>
            </w:pPr>
            <w:r w:rsidRPr="0001118D">
              <w:rPr>
                <w:color w:val="000000"/>
                <w:sz w:val="22"/>
                <w:lang w:eastAsia="es-ES"/>
              </w:rPr>
              <w:t>226.15</w:t>
            </w:r>
          </w:p>
        </w:tc>
        <w:tc>
          <w:tcPr>
            <w:tcW w:w="593" w:type="pct"/>
            <w:tcBorders>
              <w:top w:val="nil"/>
              <w:left w:val="nil"/>
              <w:right w:val="nil"/>
            </w:tcBorders>
            <w:shd w:val="clear" w:color="000000" w:fill="FFFFFF"/>
            <w:noWrap/>
            <w:vAlign w:val="bottom"/>
            <w:hideMark/>
          </w:tcPr>
          <w:p w14:paraId="3E4DED3F" w14:textId="77777777" w:rsidR="0062781C" w:rsidRPr="0001118D" w:rsidRDefault="0062781C" w:rsidP="0062781C">
            <w:pPr>
              <w:jc w:val="center"/>
              <w:rPr>
                <w:color w:val="000000"/>
                <w:sz w:val="22"/>
                <w:lang w:eastAsia="es-ES"/>
              </w:rPr>
            </w:pPr>
            <w:r w:rsidRPr="0001118D">
              <w:rPr>
                <w:color w:val="000000"/>
                <w:sz w:val="22"/>
                <w:lang w:eastAsia="es-ES"/>
              </w:rPr>
              <w:t>1.66</w:t>
            </w:r>
          </w:p>
        </w:tc>
        <w:tc>
          <w:tcPr>
            <w:tcW w:w="357" w:type="pct"/>
            <w:tcBorders>
              <w:top w:val="nil"/>
              <w:left w:val="nil"/>
              <w:right w:val="nil"/>
            </w:tcBorders>
            <w:shd w:val="clear" w:color="000000" w:fill="FFFFFF"/>
            <w:noWrap/>
            <w:vAlign w:val="bottom"/>
            <w:hideMark/>
          </w:tcPr>
          <w:p w14:paraId="4E936C0B" w14:textId="77777777" w:rsidR="0062781C" w:rsidRPr="0001118D" w:rsidRDefault="0062781C" w:rsidP="0062781C">
            <w:pPr>
              <w:jc w:val="center"/>
              <w:rPr>
                <w:color w:val="000000"/>
                <w:sz w:val="22"/>
                <w:lang w:eastAsia="es-ES"/>
              </w:rPr>
            </w:pPr>
            <w:r w:rsidRPr="0001118D">
              <w:rPr>
                <w:color w:val="000000"/>
                <w:sz w:val="22"/>
                <w:lang w:eastAsia="es-ES"/>
              </w:rPr>
              <w:t>124</w:t>
            </w:r>
          </w:p>
        </w:tc>
        <w:tc>
          <w:tcPr>
            <w:tcW w:w="468" w:type="pct"/>
            <w:tcBorders>
              <w:top w:val="nil"/>
              <w:left w:val="nil"/>
              <w:right w:val="nil"/>
            </w:tcBorders>
            <w:shd w:val="clear" w:color="000000" w:fill="FFFFFF"/>
            <w:noWrap/>
            <w:vAlign w:val="bottom"/>
            <w:hideMark/>
          </w:tcPr>
          <w:p w14:paraId="08A4B9E4" w14:textId="77777777" w:rsidR="0062781C" w:rsidRPr="0001118D" w:rsidRDefault="0062781C" w:rsidP="0062781C">
            <w:pPr>
              <w:jc w:val="center"/>
              <w:rPr>
                <w:color w:val="000000"/>
                <w:sz w:val="22"/>
                <w:lang w:eastAsia="es-ES"/>
              </w:rPr>
            </w:pPr>
            <w:r w:rsidRPr="0001118D">
              <w:rPr>
                <w:color w:val="000000"/>
                <w:sz w:val="22"/>
                <w:lang w:eastAsia="es-ES"/>
              </w:rPr>
              <w:t>1.44</w:t>
            </w:r>
          </w:p>
        </w:tc>
        <w:tc>
          <w:tcPr>
            <w:tcW w:w="719" w:type="pct"/>
            <w:tcBorders>
              <w:top w:val="nil"/>
              <w:left w:val="nil"/>
              <w:right w:val="nil"/>
            </w:tcBorders>
            <w:shd w:val="clear" w:color="000000" w:fill="FFFFFF"/>
            <w:noWrap/>
            <w:vAlign w:val="bottom"/>
            <w:hideMark/>
          </w:tcPr>
          <w:p w14:paraId="327C15C7" w14:textId="77777777" w:rsidR="0062781C" w:rsidRPr="0001118D" w:rsidRDefault="0062781C" w:rsidP="0062781C">
            <w:pPr>
              <w:jc w:val="center"/>
              <w:rPr>
                <w:color w:val="000000"/>
                <w:sz w:val="22"/>
                <w:lang w:eastAsia="es-ES"/>
              </w:rPr>
            </w:pPr>
            <w:r w:rsidRPr="0001118D">
              <w:rPr>
                <w:color w:val="000000"/>
                <w:sz w:val="22"/>
                <w:lang w:eastAsia="es-ES"/>
              </w:rPr>
              <w:t>0.05</w:t>
            </w:r>
          </w:p>
        </w:tc>
        <w:tc>
          <w:tcPr>
            <w:tcW w:w="873" w:type="pct"/>
            <w:tcBorders>
              <w:top w:val="nil"/>
              <w:left w:val="nil"/>
              <w:right w:val="nil"/>
            </w:tcBorders>
            <w:shd w:val="clear" w:color="000000" w:fill="FFFFFF"/>
            <w:noWrap/>
            <w:vAlign w:val="bottom"/>
            <w:hideMark/>
          </w:tcPr>
          <w:p w14:paraId="5D5C44BD" w14:textId="77777777" w:rsidR="0062781C" w:rsidRPr="0001118D" w:rsidRDefault="0062781C" w:rsidP="0062781C">
            <w:pPr>
              <w:jc w:val="center"/>
              <w:rPr>
                <w:color w:val="000000"/>
                <w:sz w:val="22"/>
                <w:lang w:eastAsia="es-ES"/>
              </w:rPr>
            </w:pPr>
            <w:r w:rsidRPr="0001118D">
              <w:rPr>
                <w:color w:val="000000"/>
                <w:sz w:val="22"/>
                <w:lang w:eastAsia="es-ES"/>
              </w:rPr>
              <w:t>0.06</w:t>
            </w:r>
          </w:p>
        </w:tc>
        <w:tc>
          <w:tcPr>
            <w:tcW w:w="883" w:type="pct"/>
            <w:tcBorders>
              <w:top w:val="nil"/>
              <w:left w:val="nil"/>
              <w:right w:val="nil"/>
            </w:tcBorders>
            <w:shd w:val="clear" w:color="000000" w:fill="FFFFFF"/>
            <w:noWrap/>
            <w:vAlign w:val="center"/>
            <w:hideMark/>
          </w:tcPr>
          <w:p w14:paraId="37C5F182" w14:textId="77777777" w:rsidR="0062781C" w:rsidRPr="0001118D" w:rsidRDefault="0062781C" w:rsidP="0062781C">
            <w:pPr>
              <w:jc w:val="center"/>
              <w:rPr>
                <w:b/>
                <w:bCs/>
                <w:color w:val="000000"/>
                <w:sz w:val="22"/>
                <w:lang w:eastAsia="es-ES"/>
              </w:rPr>
            </w:pPr>
            <w:r w:rsidRPr="0001118D">
              <w:rPr>
                <w:b/>
                <w:bCs/>
                <w:color w:val="000000"/>
                <w:sz w:val="22"/>
                <w:lang w:eastAsia="es-ES"/>
              </w:rPr>
              <w:t>0.69</w:t>
            </w:r>
          </w:p>
        </w:tc>
      </w:tr>
      <w:tr w:rsidR="0062781C" w:rsidRPr="0001118D" w14:paraId="6989A629" w14:textId="77777777" w:rsidTr="009D20B4">
        <w:trPr>
          <w:trHeight w:val="315"/>
        </w:trPr>
        <w:tc>
          <w:tcPr>
            <w:tcW w:w="645" w:type="pct"/>
            <w:tcBorders>
              <w:left w:val="nil"/>
              <w:bottom w:val="nil"/>
              <w:right w:val="nil"/>
            </w:tcBorders>
            <w:shd w:val="clear" w:color="000000" w:fill="FFFFFF"/>
            <w:noWrap/>
            <w:vAlign w:val="bottom"/>
          </w:tcPr>
          <w:p w14:paraId="7EE0368D" w14:textId="77777777" w:rsidR="0062781C" w:rsidRPr="0001118D" w:rsidRDefault="0062781C" w:rsidP="0062781C">
            <w:pPr>
              <w:rPr>
                <w:b/>
                <w:bCs/>
                <w:color w:val="000000"/>
                <w:sz w:val="22"/>
                <w:lang w:eastAsia="es-ES"/>
              </w:rPr>
            </w:pPr>
            <w:r w:rsidRPr="0001118D">
              <w:rPr>
                <w:b/>
                <w:bCs/>
                <w:color w:val="000000"/>
                <w:sz w:val="22"/>
                <w:lang w:eastAsia="es-ES"/>
              </w:rPr>
              <w:t>G50</w:t>
            </w:r>
          </w:p>
        </w:tc>
        <w:tc>
          <w:tcPr>
            <w:tcW w:w="462" w:type="pct"/>
            <w:tcBorders>
              <w:left w:val="nil"/>
              <w:bottom w:val="nil"/>
              <w:right w:val="nil"/>
            </w:tcBorders>
            <w:shd w:val="clear" w:color="000000" w:fill="FFFFFF"/>
            <w:noWrap/>
            <w:vAlign w:val="bottom"/>
          </w:tcPr>
          <w:p w14:paraId="7A99BC20" w14:textId="77777777" w:rsidR="0062781C" w:rsidRPr="0001118D" w:rsidRDefault="0062781C" w:rsidP="0062781C">
            <w:pPr>
              <w:jc w:val="center"/>
              <w:rPr>
                <w:color w:val="000000"/>
                <w:sz w:val="22"/>
                <w:lang w:eastAsia="es-ES"/>
              </w:rPr>
            </w:pPr>
            <w:r w:rsidRPr="0001118D">
              <w:rPr>
                <w:color w:val="000000"/>
                <w:sz w:val="22"/>
                <w:lang w:eastAsia="es-ES"/>
              </w:rPr>
              <w:t>125.78</w:t>
            </w:r>
          </w:p>
        </w:tc>
        <w:tc>
          <w:tcPr>
            <w:tcW w:w="593" w:type="pct"/>
            <w:tcBorders>
              <w:left w:val="nil"/>
              <w:bottom w:val="nil"/>
              <w:right w:val="nil"/>
            </w:tcBorders>
            <w:shd w:val="clear" w:color="000000" w:fill="FFFFFF"/>
            <w:noWrap/>
            <w:vAlign w:val="bottom"/>
          </w:tcPr>
          <w:p w14:paraId="76D31008" w14:textId="77777777" w:rsidR="0062781C" w:rsidRPr="0001118D" w:rsidRDefault="0062781C" w:rsidP="0062781C">
            <w:pPr>
              <w:jc w:val="center"/>
              <w:rPr>
                <w:color w:val="000000"/>
                <w:sz w:val="22"/>
                <w:lang w:eastAsia="es-ES"/>
              </w:rPr>
            </w:pPr>
            <w:r w:rsidRPr="0001118D">
              <w:rPr>
                <w:color w:val="000000"/>
                <w:sz w:val="22"/>
                <w:lang w:eastAsia="es-ES"/>
              </w:rPr>
              <w:t>7.28</w:t>
            </w:r>
          </w:p>
        </w:tc>
        <w:tc>
          <w:tcPr>
            <w:tcW w:w="357" w:type="pct"/>
            <w:tcBorders>
              <w:left w:val="nil"/>
              <w:bottom w:val="nil"/>
              <w:right w:val="nil"/>
            </w:tcBorders>
            <w:shd w:val="clear" w:color="000000" w:fill="FFFFFF"/>
            <w:noWrap/>
            <w:vAlign w:val="bottom"/>
          </w:tcPr>
          <w:p w14:paraId="1A1AFF37" w14:textId="77777777" w:rsidR="0062781C" w:rsidRPr="0001118D" w:rsidRDefault="0062781C" w:rsidP="0062781C">
            <w:pPr>
              <w:jc w:val="center"/>
              <w:rPr>
                <w:color w:val="000000"/>
                <w:sz w:val="22"/>
                <w:lang w:eastAsia="es-ES"/>
              </w:rPr>
            </w:pPr>
            <w:r w:rsidRPr="0001118D">
              <w:rPr>
                <w:color w:val="000000"/>
                <w:sz w:val="22"/>
                <w:lang w:eastAsia="es-ES"/>
              </w:rPr>
              <w:t>126</w:t>
            </w:r>
          </w:p>
        </w:tc>
        <w:tc>
          <w:tcPr>
            <w:tcW w:w="468" w:type="pct"/>
            <w:tcBorders>
              <w:left w:val="nil"/>
              <w:bottom w:val="nil"/>
              <w:right w:val="nil"/>
            </w:tcBorders>
            <w:shd w:val="clear" w:color="000000" w:fill="FFFFFF"/>
            <w:noWrap/>
            <w:vAlign w:val="bottom"/>
          </w:tcPr>
          <w:p w14:paraId="18BDA1A5" w14:textId="77777777" w:rsidR="0062781C" w:rsidRPr="0001118D" w:rsidRDefault="0062781C" w:rsidP="0062781C">
            <w:pPr>
              <w:jc w:val="center"/>
              <w:rPr>
                <w:color w:val="000000"/>
                <w:sz w:val="22"/>
                <w:lang w:eastAsia="es-ES"/>
              </w:rPr>
            </w:pPr>
            <w:r w:rsidRPr="0001118D">
              <w:rPr>
                <w:color w:val="000000"/>
                <w:sz w:val="22"/>
                <w:lang w:eastAsia="es-ES"/>
              </w:rPr>
              <w:t>-0.05</w:t>
            </w:r>
          </w:p>
        </w:tc>
        <w:tc>
          <w:tcPr>
            <w:tcW w:w="719" w:type="pct"/>
            <w:tcBorders>
              <w:left w:val="nil"/>
              <w:bottom w:val="nil"/>
              <w:right w:val="nil"/>
            </w:tcBorders>
            <w:shd w:val="clear" w:color="000000" w:fill="FFFFFF"/>
            <w:noWrap/>
            <w:vAlign w:val="bottom"/>
          </w:tcPr>
          <w:p w14:paraId="3DEF076A" w14:textId="77777777" w:rsidR="0062781C" w:rsidRPr="0001118D" w:rsidRDefault="0062781C" w:rsidP="0062781C">
            <w:pPr>
              <w:jc w:val="center"/>
              <w:rPr>
                <w:color w:val="000000"/>
                <w:sz w:val="22"/>
                <w:lang w:eastAsia="es-ES"/>
              </w:rPr>
            </w:pPr>
            <w:r w:rsidRPr="0001118D">
              <w:rPr>
                <w:color w:val="000000"/>
                <w:sz w:val="22"/>
                <w:lang w:eastAsia="es-ES"/>
              </w:rPr>
              <w:t>0.72</w:t>
            </w:r>
          </w:p>
        </w:tc>
        <w:tc>
          <w:tcPr>
            <w:tcW w:w="873" w:type="pct"/>
            <w:tcBorders>
              <w:left w:val="nil"/>
              <w:bottom w:val="nil"/>
              <w:right w:val="nil"/>
            </w:tcBorders>
            <w:shd w:val="clear" w:color="000000" w:fill="FFFFFF"/>
            <w:noWrap/>
            <w:vAlign w:val="bottom"/>
          </w:tcPr>
          <w:p w14:paraId="15FC4A7F" w14:textId="77777777" w:rsidR="0062781C" w:rsidRPr="0001118D" w:rsidRDefault="0062781C" w:rsidP="0062781C">
            <w:pPr>
              <w:jc w:val="center"/>
              <w:rPr>
                <w:color w:val="000000"/>
                <w:sz w:val="22"/>
                <w:lang w:eastAsia="es-ES"/>
              </w:rPr>
            </w:pPr>
            <w:r w:rsidRPr="0001118D">
              <w:rPr>
                <w:color w:val="000000"/>
                <w:sz w:val="22"/>
                <w:lang w:eastAsia="es-ES"/>
              </w:rPr>
              <w:t>0.09</w:t>
            </w:r>
          </w:p>
        </w:tc>
        <w:tc>
          <w:tcPr>
            <w:tcW w:w="883" w:type="pct"/>
            <w:tcBorders>
              <w:left w:val="nil"/>
              <w:bottom w:val="nil"/>
              <w:right w:val="nil"/>
            </w:tcBorders>
            <w:shd w:val="clear" w:color="000000" w:fill="FFFFFF"/>
            <w:noWrap/>
            <w:vAlign w:val="center"/>
          </w:tcPr>
          <w:p w14:paraId="0AC2AD93" w14:textId="77777777" w:rsidR="0062781C" w:rsidRPr="0001118D" w:rsidRDefault="0062781C" w:rsidP="0062781C">
            <w:pPr>
              <w:jc w:val="center"/>
              <w:rPr>
                <w:b/>
                <w:bCs/>
                <w:color w:val="000000"/>
                <w:sz w:val="22"/>
                <w:lang w:eastAsia="es-ES"/>
              </w:rPr>
            </w:pPr>
            <w:r w:rsidRPr="0001118D">
              <w:rPr>
                <w:b/>
                <w:bCs/>
                <w:color w:val="000000"/>
                <w:sz w:val="22"/>
                <w:lang w:eastAsia="es-ES"/>
              </w:rPr>
              <w:t>0.04</w:t>
            </w:r>
          </w:p>
        </w:tc>
      </w:tr>
      <w:tr w:rsidR="0062781C" w:rsidRPr="0001118D" w14:paraId="79F02D1C" w14:textId="77777777" w:rsidTr="009D20B4">
        <w:trPr>
          <w:trHeight w:val="315"/>
        </w:trPr>
        <w:tc>
          <w:tcPr>
            <w:tcW w:w="645" w:type="pct"/>
            <w:tcBorders>
              <w:top w:val="nil"/>
              <w:left w:val="nil"/>
              <w:bottom w:val="nil"/>
              <w:right w:val="nil"/>
            </w:tcBorders>
            <w:shd w:val="clear" w:color="000000" w:fill="FFFFFF"/>
            <w:noWrap/>
            <w:vAlign w:val="bottom"/>
            <w:hideMark/>
          </w:tcPr>
          <w:p w14:paraId="60B850DA" w14:textId="77777777" w:rsidR="0062781C" w:rsidRPr="0001118D" w:rsidRDefault="0062781C" w:rsidP="0062781C">
            <w:pPr>
              <w:rPr>
                <w:b/>
                <w:bCs/>
                <w:color w:val="000000"/>
                <w:sz w:val="22"/>
                <w:lang w:eastAsia="es-ES"/>
              </w:rPr>
            </w:pPr>
            <w:r w:rsidRPr="0001118D">
              <w:rPr>
                <w:b/>
                <w:bCs/>
                <w:color w:val="000000"/>
                <w:sz w:val="22"/>
                <w:lang w:eastAsia="es-ES"/>
              </w:rPr>
              <w:t>G51</w:t>
            </w:r>
          </w:p>
        </w:tc>
        <w:tc>
          <w:tcPr>
            <w:tcW w:w="462" w:type="pct"/>
            <w:tcBorders>
              <w:top w:val="nil"/>
              <w:left w:val="nil"/>
              <w:bottom w:val="nil"/>
              <w:right w:val="nil"/>
            </w:tcBorders>
            <w:shd w:val="clear" w:color="000000" w:fill="FFFFFF"/>
            <w:noWrap/>
            <w:vAlign w:val="bottom"/>
            <w:hideMark/>
          </w:tcPr>
          <w:p w14:paraId="1A02B2DC" w14:textId="77777777" w:rsidR="0062781C" w:rsidRPr="0001118D" w:rsidRDefault="0062781C" w:rsidP="0062781C">
            <w:pPr>
              <w:jc w:val="center"/>
              <w:rPr>
                <w:color w:val="000000"/>
                <w:sz w:val="22"/>
                <w:lang w:eastAsia="es-ES"/>
              </w:rPr>
            </w:pPr>
            <w:r w:rsidRPr="0001118D">
              <w:rPr>
                <w:color w:val="000000"/>
                <w:sz w:val="22"/>
                <w:lang w:eastAsia="es-ES"/>
              </w:rPr>
              <w:t>126.44</w:t>
            </w:r>
          </w:p>
        </w:tc>
        <w:tc>
          <w:tcPr>
            <w:tcW w:w="593" w:type="pct"/>
            <w:tcBorders>
              <w:top w:val="nil"/>
              <w:left w:val="nil"/>
              <w:bottom w:val="nil"/>
              <w:right w:val="nil"/>
            </w:tcBorders>
            <w:shd w:val="clear" w:color="000000" w:fill="FFFFFF"/>
            <w:noWrap/>
            <w:vAlign w:val="bottom"/>
            <w:hideMark/>
          </w:tcPr>
          <w:p w14:paraId="74945877" w14:textId="77777777" w:rsidR="0062781C" w:rsidRPr="0001118D" w:rsidRDefault="0062781C" w:rsidP="0062781C">
            <w:pPr>
              <w:jc w:val="center"/>
              <w:rPr>
                <w:color w:val="000000"/>
                <w:sz w:val="22"/>
                <w:lang w:eastAsia="es-ES"/>
              </w:rPr>
            </w:pPr>
            <w:r w:rsidRPr="0001118D">
              <w:rPr>
                <w:color w:val="000000"/>
                <w:sz w:val="22"/>
                <w:lang w:eastAsia="es-ES"/>
              </w:rPr>
              <w:t>0.90</w:t>
            </w:r>
          </w:p>
        </w:tc>
        <w:tc>
          <w:tcPr>
            <w:tcW w:w="357" w:type="pct"/>
            <w:tcBorders>
              <w:top w:val="nil"/>
              <w:left w:val="nil"/>
              <w:bottom w:val="nil"/>
              <w:right w:val="nil"/>
            </w:tcBorders>
            <w:shd w:val="clear" w:color="000000" w:fill="FFFFFF"/>
            <w:noWrap/>
            <w:vAlign w:val="bottom"/>
            <w:hideMark/>
          </w:tcPr>
          <w:p w14:paraId="7A12D66C" w14:textId="77777777" w:rsidR="0062781C" w:rsidRPr="0001118D" w:rsidRDefault="0062781C" w:rsidP="0062781C">
            <w:pPr>
              <w:jc w:val="center"/>
              <w:rPr>
                <w:color w:val="000000"/>
                <w:sz w:val="22"/>
                <w:lang w:eastAsia="es-ES"/>
              </w:rPr>
            </w:pPr>
            <w:r w:rsidRPr="0001118D">
              <w:rPr>
                <w:color w:val="000000"/>
                <w:sz w:val="22"/>
                <w:lang w:eastAsia="es-ES"/>
              </w:rPr>
              <w:t>139</w:t>
            </w:r>
          </w:p>
        </w:tc>
        <w:tc>
          <w:tcPr>
            <w:tcW w:w="468" w:type="pct"/>
            <w:tcBorders>
              <w:top w:val="nil"/>
              <w:left w:val="nil"/>
              <w:bottom w:val="nil"/>
              <w:right w:val="nil"/>
            </w:tcBorders>
            <w:shd w:val="clear" w:color="000000" w:fill="FFFFFF"/>
            <w:noWrap/>
            <w:vAlign w:val="bottom"/>
            <w:hideMark/>
          </w:tcPr>
          <w:p w14:paraId="3FB8DD8D" w14:textId="77777777" w:rsidR="0062781C" w:rsidRPr="0001118D" w:rsidRDefault="0062781C" w:rsidP="0062781C">
            <w:pPr>
              <w:jc w:val="center"/>
              <w:rPr>
                <w:color w:val="000000"/>
                <w:sz w:val="22"/>
                <w:lang w:eastAsia="es-ES"/>
              </w:rPr>
            </w:pPr>
            <w:r w:rsidRPr="0001118D">
              <w:rPr>
                <w:color w:val="000000"/>
                <w:sz w:val="22"/>
                <w:lang w:eastAsia="es-ES"/>
              </w:rPr>
              <w:t>-0.04</w:t>
            </w:r>
          </w:p>
        </w:tc>
        <w:tc>
          <w:tcPr>
            <w:tcW w:w="719" w:type="pct"/>
            <w:tcBorders>
              <w:top w:val="nil"/>
              <w:left w:val="nil"/>
              <w:bottom w:val="nil"/>
              <w:right w:val="nil"/>
            </w:tcBorders>
            <w:shd w:val="clear" w:color="000000" w:fill="FFFFFF"/>
            <w:noWrap/>
            <w:vAlign w:val="bottom"/>
            <w:hideMark/>
          </w:tcPr>
          <w:p w14:paraId="32184EDA" w14:textId="77777777" w:rsidR="0062781C" w:rsidRPr="0001118D" w:rsidRDefault="0062781C" w:rsidP="0062781C">
            <w:pPr>
              <w:jc w:val="center"/>
              <w:rPr>
                <w:color w:val="000000"/>
                <w:sz w:val="22"/>
                <w:lang w:eastAsia="es-ES"/>
              </w:rPr>
            </w:pPr>
            <w:r w:rsidRPr="0001118D">
              <w:rPr>
                <w:color w:val="000000"/>
                <w:sz w:val="22"/>
                <w:lang w:eastAsia="es-ES"/>
              </w:rPr>
              <w:t>-0.04</w:t>
            </w:r>
          </w:p>
        </w:tc>
        <w:tc>
          <w:tcPr>
            <w:tcW w:w="873" w:type="pct"/>
            <w:tcBorders>
              <w:top w:val="nil"/>
              <w:left w:val="nil"/>
              <w:bottom w:val="nil"/>
              <w:right w:val="nil"/>
            </w:tcBorders>
            <w:shd w:val="clear" w:color="000000" w:fill="FFFFFF"/>
            <w:noWrap/>
            <w:vAlign w:val="bottom"/>
            <w:hideMark/>
          </w:tcPr>
          <w:p w14:paraId="6995D8DC" w14:textId="77777777" w:rsidR="0062781C" w:rsidRPr="0001118D" w:rsidRDefault="0062781C" w:rsidP="0062781C">
            <w:pPr>
              <w:jc w:val="center"/>
              <w:rPr>
                <w:color w:val="000000"/>
                <w:sz w:val="22"/>
                <w:lang w:eastAsia="es-ES"/>
              </w:rPr>
            </w:pPr>
            <w:r w:rsidRPr="0001118D">
              <w:rPr>
                <w:color w:val="000000"/>
                <w:sz w:val="22"/>
                <w:lang w:eastAsia="es-ES"/>
              </w:rPr>
              <w:t>0.29</w:t>
            </w:r>
          </w:p>
        </w:tc>
        <w:tc>
          <w:tcPr>
            <w:tcW w:w="883" w:type="pct"/>
            <w:tcBorders>
              <w:top w:val="nil"/>
              <w:left w:val="nil"/>
              <w:bottom w:val="nil"/>
              <w:right w:val="nil"/>
            </w:tcBorders>
            <w:shd w:val="clear" w:color="000000" w:fill="FFFFFF"/>
            <w:noWrap/>
            <w:vAlign w:val="center"/>
            <w:hideMark/>
          </w:tcPr>
          <w:p w14:paraId="34AD5DB1" w14:textId="77777777" w:rsidR="0062781C" w:rsidRPr="0001118D" w:rsidRDefault="0062781C" w:rsidP="0062781C">
            <w:pPr>
              <w:jc w:val="center"/>
              <w:rPr>
                <w:b/>
                <w:bCs/>
                <w:color w:val="000000"/>
                <w:sz w:val="22"/>
                <w:lang w:eastAsia="es-ES"/>
              </w:rPr>
            </w:pPr>
            <w:r w:rsidRPr="0001118D">
              <w:rPr>
                <w:b/>
                <w:bCs/>
                <w:color w:val="000000"/>
                <w:sz w:val="22"/>
                <w:lang w:eastAsia="es-ES"/>
              </w:rPr>
              <w:t>0.10</w:t>
            </w:r>
          </w:p>
        </w:tc>
      </w:tr>
      <w:tr w:rsidR="0062781C" w:rsidRPr="0001118D" w14:paraId="2BECCD60" w14:textId="77777777" w:rsidTr="009D20B4">
        <w:trPr>
          <w:trHeight w:val="315"/>
        </w:trPr>
        <w:tc>
          <w:tcPr>
            <w:tcW w:w="645" w:type="pct"/>
            <w:tcBorders>
              <w:top w:val="nil"/>
              <w:left w:val="nil"/>
              <w:bottom w:val="nil"/>
              <w:right w:val="nil"/>
            </w:tcBorders>
            <w:shd w:val="clear" w:color="000000" w:fill="FFFFFF"/>
            <w:noWrap/>
            <w:vAlign w:val="bottom"/>
            <w:hideMark/>
          </w:tcPr>
          <w:p w14:paraId="0DFF74E6" w14:textId="77777777" w:rsidR="0062781C" w:rsidRPr="0001118D" w:rsidRDefault="0062781C" w:rsidP="0062781C">
            <w:pPr>
              <w:rPr>
                <w:b/>
                <w:bCs/>
                <w:color w:val="000000"/>
                <w:sz w:val="22"/>
                <w:lang w:eastAsia="es-ES"/>
              </w:rPr>
            </w:pPr>
            <w:r w:rsidRPr="0001118D">
              <w:rPr>
                <w:b/>
                <w:bCs/>
                <w:color w:val="000000"/>
                <w:sz w:val="22"/>
                <w:lang w:eastAsia="es-ES"/>
              </w:rPr>
              <w:t>G54</w:t>
            </w:r>
          </w:p>
        </w:tc>
        <w:tc>
          <w:tcPr>
            <w:tcW w:w="462" w:type="pct"/>
            <w:tcBorders>
              <w:top w:val="nil"/>
              <w:left w:val="nil"/>
              <w:bottom w:val="nil"/>
              <w:right w:val="nil"/>
            </w:tcBorders>
            <w:shd w:val="clear" w:color="000000" w:fill="FFFFFF"/>
            <w:noWrap/>
            <w:vAlign w:val="bottom"/>
            <w:hideMark/>
          </w:tcPr>
          <w:p w14:paraId="1C345A6C" w14:textId="77777777" w:rsidR="0062781C" w:rsidRPr="0001118D" w:rsidRDefault="0062781C" w:rsidP="0062781C">
            <w:pPr>
              <w:jc w:val="center"/>
              <w:rPr>
                <w:color w:val="000000"/>
                <w:sz w:val="22"/>
                <w:lang w:eastAsia="es-ES"/>
              </w:rPr>
            </w:pPr>
            <w:r w:rsidRPr="0001118D">
              <w:rPr>
                <w:color w:val="000000"/>
                <w:sz w:val="22"/>
                <w:lang w:eastAsia="es-ES"/>
              </w:rPr>
              <w:t>69.60</w:t>
            </w:r>
          </w:p>
        </w:tc>
        <w:tc>
          <w:tcPr>
            <w:tcW w:w="593" w:type="pct"/>
            <w:tcBorders>
              <w:top w:val="nil"/>
              <w:left w:val="nil"/>
              <w:bottom w:val="nil"/>
              <w:right w:val="nil"/>
            </w:tcBorders>
            <w:shd w:val="clear" w:color="000000" w:fill="FFFFFF"/>
            <w:noWrap/>
            <w:vAlign w:val="bottom"/>
            <w:hideMark/>
          </w:tcPr>
          <w:p w14:paraId="1F7DA3EC" w14:textId="77777777" w:rsidR="0062781C" w:rsidRPr="0001118D" w:rsidRDefault="0062781C" w:rsidP="0062781C">
            <w:pPr>
              <w:jc w:val="center"/>
              <w:rPr>
                <w:color w:val="000000"/>
                <w:sz w:val="22"/>
                <w:lang w:eastAsia="es-ES"/>
              </w:rPr>
            </w:pPr>
            <w:r w:rsidRPr="0001118D">
              <w:rPr>
                <w:color w:val="000000"/>
                <w:sz w:val="22"/>
                <w:lang w:eastAsia="es-ES"/>
              </w:rPr>
              <w:t>0.87</w:t>
            </w:r>
          </w:p>
        </w:tc>
        <w:tc>
          <w:tcPr>
            <w:tcW w:w="357" w:type="pct"/>
            <w:tcBorders>
              <w:top w:val="nil"/>
              <w:left w:val="nil"/>
              <w:bottom w:val="nil"/>
              <w:right w:val="nil"/>
            </w:tcBorders>
            <w:shd w:val="clear" w:color="000000" w:fill="FFFFFF"/>
            <w:noWrap/>
            <w:vAlign w:val="bottom"/>
            <w:hideMark/>
          </w:tcPr>
          <w:p w14:paraId="32066189" w14:textId="77777777" w:rsidR="0062781C" w:rsidRPr="0001118D" w:rsidRDefault="0062781C" w:rsidP="0062781C">
            <w:pPr>
              <w:jc w:val="center"/>
              <w:rPr>
                <w:color w:val="000000"/>
                <w:sz w:val="22"/>
                <w:lang w:eastAsia="es-ES"/>
              </w:rPr>
            </w:pPr>
            <w:r w:rsidRPr="0001118D">
              <w:rPr>
                <w:color w:val="000000"/>
                <w:sz w:val="22"/>
                <w:lang w:eastAsia="es-ES"/>
              </w:rPr>
              <w:t>79</w:t>
            </w:r>
          </w:p>
        </w:tc>
        <w:tc>
          <w:tcPr>
            <w:tcW w:w="468" w:type="pct"/>
            <w:tcBorders>
              <w:top w:val="nil"/>
              <w:left w:val="nil"/>
              <w:bottom w:val="nil"/>
              <w:right w:val="nil"/>
            </w:tcBorders>
            <w:shd w:val="clear" w:color="000000" w:fill="FFFFFF"/>
            <w:noWrap/>
            <w:vAlign w:val="bottom"/>
            <w:hideMark/>
          </w:tcPr>
          <w:p w14:paraId="39D8A594" w14:textId="77777777" w:rsidR="0062781C" w:rsidRPr="0001118D" w:rsidRDefault="0062781C" w:rsidP="0062781C">
            <w:pPr>
              <w:jc w:val="center"/>
              <w:rPr>
                <w:color w:val="000000"/>
                <w:sz w:val="22"/>
                <w:lang w:eastAsia="es-ES"/>
              </w:rPr>
            </w:pPr>
            <w:r w:rsidRPr="0001118D">
              <w:rPr>
                <w:color w:val="000000"/>
                <w:sz w:val="22"/>
                <w:lang w:eastAsia="es-ES"/>
              </w:rPr>
              <w:t>-0.88</w:t>
            </w:r>
          </w:p>
        </w:tc>
        <w:tc>
          <w:tcPr>
            <w:tcW w:w="719" w:type="pct"/>
            <w:tcBorders>
              <w:top w:val="nil"/>
              <w:left w:val="nil"/>
              <w:bottom w:val="nil"/>
              <w:right w:val="nil"/>
            </w:tcBorders>
            <w:shd w:val="clear" w:color="000000" w:fill="FFFFFF"/>
            <w:noWrap/>
            <w:vAlign w:val="bottom"/>
            <w:hideMark/>
          </w:tcPr>
          <w:p w14:paraId="4754EC51" w14:textId="77777777" w:rsidR="0062781C" w:rsidRPr="0001118D" w:rsidRDefault="0062781C" w:rsidP="0062781C">
            <w:pPr>
              <w:jc w:val="center"/>
              <w:rPr>
                <w:color w:val="000000"/>
                <w:sz w:val="22"/>
                <w:lang w:eastAsia="es-ES"/>
              </w:rPr>
            </w:pPr>
            <w:r w:rsidRPr="0001118D">
              <w:rPr>
                <w:color w:val="000000"/>
                <w:sz w:val="22"/>
                <w:lang w:eastAsia="es-ES"/>
              </w:rPr>
              <w:t>-0.04</w:t>
            </w:r>
          </w:p>
        </w:tc>
        <w:tc>
          <w:tcPr>
            <w:tcW w:w="873" w:type="pct"/>
            <w:tcBorders>
              <w:top w:val="nil"/>
              <w:left w:val="nil"/>
              <w:bottom w:val="nil"/>
              <w:right w:val="nil"/>
            </w:tcBorders>
            <w:shd w:val="clear" w:color="000000" w:fill="FFFFFF"/>
            <w:noWrap/>
            <w:vAlign w:val="bottom"/>
            <w:hideMark/>
          </w:tcPr>
          <w:p w14:paraId="1FFAB931" w14:textId="77777777" w:rsidR="0062781C" w:rsidRPr="0001118D" w:rsidRDefault="0062781C" w:rsidP="0062781C">
            <w:pPr>
              <w:jc w:val="center"/>
              <w:rPr>
                <w:color w:val="000000"/>
                <w:sz w:val="22"/>
                <w:lang w:eastAsia="es-ES"/>
              </w:rPr>
            </w:pPr>
            <w:r w:rsidRPr="0001118D">
              <w:rPr>
                <w:color w:val="000000"/>
                <w:sz w:val="22"/>
                <w:lang w:eastAsia="es-ES"/>
              </w:rPr>
              <w:t>-0.65</w:t>
            </w:r>
          </w:p>
        </w:tc>
        <w:tc>
          <w:tcPr>
            <w:tcW w:w="883" w:type="pct"/>
            <w:tcBorders>
              <w:top w:val="nil"/>
              <w:left w:val="nil"/>
              <w:bottom w:val="nil"/>
              <w:right w:val="nil"/>
            </w:tcBorders>
            <w:shd w:val="clear" w:color="000000" w:fill="FFFFFF"/>
            <w:noWrap/>
            <w:vAlign w:val="center"/>
            <w:hideMark/>
          </w:tcPr>
          <w:p w14:paraId="709F5780" w14:textId="77777777" w:rsidR="0062781C" w:rsidRPr="0001118D" w:rsidRDefault="0062781C" w:rsidP="0062781C">
            <w:pPr>
              <w:jc w:val="center"/>
              <w:rPr>
                <w:color w:val="000000"/>
                <w:sz w:val="22"/>
                <w:lang w:eastAsia="es-ES"/>
              </w:rPr>
            </w:pPr>
            <w:r w:rsidRPr="0001118D">
              <w:rPr>
                <w:color w:val="000000"/>
                <w:sz w:val="22"/>
                <w:lang w:eastAsia="es-ES"/>
              </w:rPr>
              <w:t>-0.67</w:t>
            </w:r>
          </w:p>
        </w:tc>
      </w:tr>
      <w:tr w:rsidR="0062781C" w:rsidRPr="0001118D" w14:paraId="17D64C00" w14:textId="77777777" w:rsidTr="009D20B4">
        <w:trPr>
          <w:trHeight w:val="315"/>
        </w:trPr>
        <w:tc>
          <w:tcPr>
            <w:tcW w:w="645" w:type="pct"/>
            <w:tcBorders>
              <w:top w:val="nil"/>
              <w:left w:val="nil"/>
              <w:bottom w:val="nil"/>
              <w:right w:val="nil"/>
            </w:tcBorders>
            <w:shd w:val="clear" w:color="000000" w:fill="FFFFFF"/>
            <w:noWrap/>
            <w:vAlign w:val="bottom"/>
            <w:hideMark/>
          </w:tcPr>
          <w:p w14:paraId="368FA9BA" w14:textId="77777777" w:rsidR="0062781C" w:rsidRPr="0001118D" w:rsidRDefault="0062781C" w:rsidP="0062781C">
            <w:pPr>
              <w:rPr>
                <w:b/>
                <w:bCs/>
                <w:color w:val="000000"/>
                <w:sz w:val="22"/>
                <w:lang w:eastAsia="es-ES"/>
              </w:rPr>
            </w:pPr>
            <w:r w:rsidRPr="0001118D">
              <w:rPr>
                <w:b/>
                <w:bCs/>
                <w:color w:val="000000"/>
                <w:sz w:val="22"/>
                <w:lang w:eastAsia="es-ES"/>
              </w:rPr>
              <w:t>G55</w:t>
            </w:r>
          </w:p>
        </w:tc>
        <w:tc>
          <w:tcPr>
            <w:tcW w:w="462" w:type="pct"/>
            <w:tcBorders>
              <w:top w:val="nil"/>
              <w:left w:val="nil"/>
              <w:bottom w:val="nil"/>
              <w:right w:val="nil"/>
            </w:tcBorders>
            <w:shd w:val="clear" w:color="000000" w:fill="FFFFFF"/>
            <w:noWrap/>
            <w:vAlign w:val="bottom"/>
            <w:hideMark/>
          </w:tcPr>
          <w:p w14:paraId="406F13D8" w14:textId="77777777" w:rsidR="0062781C" w:rsidRPr="0001118D" w:rsidRDefault="0062781C" w:rsidP="0062781C">
            <w:pPr>
              <w:jc w:val="center"/>
              <w:rPr>
                <w:color w:val="000000"/>
                <w:sz w:val="22"/>
                <w:lang w:eastAsia="es-ES"/>
              </w:rPr>
            </w:pPr>
            <w:r w:rsidRPr="0001118D">
              <w:rPr>
                <w:color w:val="000000"/>
                <w:sz w:val="22"/>
                <w:lang w:eastAsia="es-ES"/>
              </w:rPr>
              <w:t>33.98</w:t>
            </w:r>
          </w:p>
        </w:tc>
        <w:tc>
          <w:tcPr>
            <w:tcW w:w="593" w:type="pct"/>
            <w:tcBorders>
              <w:top w:val="nil"/>
              <w:left w:val="nil"/>
              <w:bottom w:val="nil"/>
              <w:right w:val="nil"/>
            </w:tcBorders>
            <w:shd w:val="clear" w:color="000000" w:fill="FFFFFF"/>
            <w:noWrap/>
            <w:vAlign w:val="bottom"/>
            <w:hideMark/>
          </w:tcPr>
          <w:p w14:paraId="0059260E" w14:textId="77777777" w:rsidR="0062781C" w:rsidRPr="0001118D" w:rsidRDefault="0062781C" w:rsidP="0062781C">
            <w:pPr>
              <w:jc w:val="center"/>
              <w:rPr>
                <w:color w:val="000000"/>
                <w:sz w:val="22"/>
                <w:lang w:eastAsia="es-ES"/>
              </w:rPr>
            </w:pPr>
            <w:r w:rsidRPr="0001118D">
              <w:rPr>
                <w:color w:val="000000"/>
                <w:sz w:val="22"/>
                <w:lang w:eastAsia="es-ES"/>
              </w:rPr>
              <w:t>1.50</w:t>
            </w:r>
          </w:p>
        </w:tc>
        <w:tc>
          <w:tcPr>
            <w:tcW w:w="357" w:type="pct"/>
            <w:tcBorders>
              <w:top w:val="nil"/>
              <w:left w:val="nil"/>
              <w:bottom w:val="nil"/>
              <w:right w:val="nil"/>
            </w:tcBorders>
            <w:shd w:val="clear" w:color="000000" w:fill="FFFFFF"/>
            <w:noWrap/>
            <w:vAlign w:val="bottom"/>
            <w:hideMark/>
          </w:tcPr>
          <w:p w14:paraId="77159FBB" w14:textId="77777777" w:rsidR="0062781C" w:rsidRPr="0001118D" w:rsidRDefault="0062781C" w:rsidP="0062781C">
            <w:pPr>
              <w:jc w:val="center"/>
              <w:rPr>
                <w:color w:val="000000"/>
                <w:sz w:val="22"/>
                <w:lang w:eastAsia="es-ES"/>
              </w:rPr>
            </w:pPr>
            <w:r w:rsidRPr="0001118D">
              <w:rPr>
                <w:color w:val="000000"/>
                <w:sz w:val="22"/>
                <w:lang w:eastAsia="es-ES"/>
              </w:rPr>
              <w:t>23</w:t>
            </w:r>
          </w:p>
        </w:tc>
        <w:tc>
          <w:tcPr>
            <w:tcW w:w="468" w:type="pct"/>
            <w:tcBorders>
              <w:top w:val="nil"/>
              <w:left w:val="nil"/>
              <w:bottom w:val="nil"/>
              <w:right w:val="nil"/>
            </w:tcBorders>
            <w:shd w:val="clear" w:color="000000" w:fill="FFFFFF"/>
            <w:noWrap/>
            <w:vAlign w:val="bottom"/>
            <w:hideMark/>
          </w:tcPr>
          <w:p w14:paraId="139DAF11" w14:textId="77777777" w:rsidR="0062781C" w:rsidRPr="0001118D" w:rsidRDefault="0062781C" w:rsidP="0062781C">
            <w:pPr>
              <w:jc w:val="center"/>
              <w:rPr>
                <w:color w:val="000000"/>
                <w:sz w:val="22"/>
                <w:lang w:eastAsia="es-ES"/>
              </w:rPr>
            </w:pPr>
            <w:r w:rsidRPr="0001118D">
              <w:rPr>
                <w:color w:val="000000"/>
                <w:sz w:val="22"/>
                <w:lang w:eastAsia="es-ES"/>
              </w:rPr>
              <w:t>-1.41</w:t>
            </w:r>
          </w:p>
        </w:tc>
        <w:tc>
          <w:tcPr>
            <w:tcW w:w="719" w:type="pct"/>
            <w:tcBorders>
              <w:top w:val="nil"/>
              <w:left w:val="nil"/>
              <w:bottom w:val="nil"/>
              <w:right w:val="nil"/>
            </w:tcBorders>
            <w:shd w:val="clear" w:color="000000" w:fill="FFFFFF"/>
            <w:noWrap/>
            <w:vAlign w:val="bottom"/>
            <w:hideMark/>
          </w:tcPr>
          <w:p w14:paraId="2351D0DB" w14:textId="77777777" w:rsidR="0062781C" w:rsidRPr="0001118D" w:rsidRDefault="0062781C" w:rsidP="0062781C">
            <w:pPr>
              <w:jc w:val="center"/>
              <w:rPr>
                <w:color w:val="000000"/>
                <w:sz w:val="22"/>
                <w:lang w:eastAsia="es-ES"/>
              </w:rPr>
            </w:pPr>
            <w:r w:rsidRPr="0001118D">
              <w:rPr>
                <w:color w:val="000000"/>
                <w:sz w:val="22"/>
                <w:lang w:eastAsia="es-ES"/>
              </w:rPr>
              <w:t>0.03</w:t>
            </w:r>
          </w:p>
        </w:tc>
        <w:tc>
          <w:tcPr>
            <w:tcW w:w="873" w:type="pct"/>
            <w:tcBorders>
              <w:top w:val="nil"/>
              <w:left w:val="nil"/>
              <w:bottom w:val="nil"/>
              <w:right w:val="nil"/>
            </w:tcBorders>
            <w:shd w:val="clear" w:color="000000" w:fill="FFFFFF"/>
            <w:noWrap/>
            <w:vAlign w:val="bottom"/>
            <w:hideMark/>
          </w:tcPr>
          <w:p w14:paraId="14C62572" w14:textId="77777777" w:rsidR="0062781C" w:rsidRPr="0001118D" w:rsidRDefault="0062781C" w:rsidP="0062781C">
            <w:pPr>
              <w:jc w:val="center"/>
              <w:rPr>
                <w:color w:val="000000"/>
                <w:sz w:val="22"/>
                <w:lang w:eastAsia="es-ES"/>
              </w:rPr>
            </w:pPr>
            <w:r w:rsidRPr="0001118D">
              <w:rPr>
                <w:color w:val="000000"/>
                <w:sz w:val="22"/>
                <w:lang w:eastAsia="es-ES"/>
              </w:rPr>
              <w:t>-1.52</w:t>
            </w:r>
          </w:p>
        </w:tc>
        <w:tc>
          <w:tcPr>
            <w:tcW w:w="883" w:type="pct"/>
            <w:tcBorders>
              <w:top w:val="nil"/>
              <w:left w:val="nil"/>
              <w:bottom w:val="nil"/>
              <w:right w:val="nil"/>
            </w:tcBorders>
            <w:shd w:val="clear" w:color="000000" w:fill="FFFFFF"/>
            <w:noWrap/>
            <w:vAlign w:val="center"/>
            <w:hideMark/>
          </w:tcPr>
          <w:p w14:paraId="10974F9F" w14:textId="77777777" w:rsidR="0062781C" w:rsidRPr="0001118D" w:rsidRDefault="0062781C" w:rsidP="0062781C">
            <w:pPr>
              <w:jc w:val="center"/>
              <w:rPr>
                <w:color w:val="000000"/>
                <w:sz w:val="22"/>
                <w:lang w:eastAsia="es-ES"/>
              </w:rPr>
            </w:pPr>
            <w:r w:rsidRPr="0001118D">
              <w:rPr>
                <w:color w:val="000000"/>
                <w:sz w:val="22"/>
                <w:lang w:eastAsia="es-ES"/>
              </w:rPr>
              <w:t>-1.27</w:t>
            </w:r>
          </w:p>
        </w:tc>
      </w:tr>
      <w:tr w:rsidR="0062781C" w:rsidRPr="0001118D" w14:paraId="428E8C0A" w14:textId="77777777" w:rsidTr="009D20B4">
        <w:trPr>
          <w:trHeight w:val="315"/>
        </w:trPr>
        <w:tc>
          <w:tcPr>
            <w:tcW w:w="645" w:type="pct"/>
            <w:tcBorders>
              <w:top w:val="nil"/>
              <w:left w:val="nil"/>
              <w:bottom w:val="nil"/>
              <w:right w:val="nil"/>
            </w:tcBorders>
            <w:shd w:val="clear" w:color="000000" w:fill="FFFFFF"/>
            <w:noWrap/>
            <w:vAlign w:val="bottom"/>
            <w:hideMark/>
          </w:tcPr>
          <w:p w14:paraId="132E492F" w14:textId="77777777" w:rsidR="0062781C" w:rsidRPr="0001118D" w:rsidRDefault="0062781C" w:rsidP="0062781C">
            <w:pPr>
              <w:rPr>
                <w:b/>
                <w:bCs/>
                <w:color w:val="000000"/>
                <w:sz w:val="22"/>
                <w:lang w:eastAsia="es-ES"/>
              </w:rPr>
            </w:pPr>
            <w:r w:rsidRPr="0001118D">
              <w:rPr>
                <w:b/>
                <w:bCs/>
                <w:color w:val="000000"/>
                <w:sz w:val="22"/>
                <w:lang w:eastAsia="es-ES"/>
              </w:rPr>
              <w:t>G56</w:t>
            </w:r>
          </w:p>
        </w:tc>
        <w:tc>
          <w:tcPr>
            <w:tcW w:w="462" w:type="pct"/>
            <w:tcBorders>
              <w:top w:val="nil"/>
              <w:left w:val="nil"/>
              <w:bottom w:val="nil"/>
              <w:right w:val="nil"/>
            </w:tcBorders>
            <w:shd w:val="clear" w:color="000000" w:fill="FFFFFF"/>
            <w:noWrap/>
            <w:vAlign w:val="bottom"/>
            <w:hideMark/>
          </w:tcPr>
          <w:p w14:paraId="71BA57DA" w14:textId="77777777" w:rsidR="0062781C" w:rsidRPr="0001118D" w:rsidRDefault="0062781C" w:rsidP="0062781C">
            <w:pPr>
              <w:jc w:val="center"/>
              <w:rPr>
                <w:color w:val="000000"/>
                <w:sz w:val="22"/>
                <w:lang w:eastAsia="es-ES"/>
              </w:rPr>
            </w:pPr>
            <w:r w:rsidRPr="0001118D">
              <w:rPr>
                <w:color w:val="000000"/>
                <w:sz w:val="22"/>
                <w:lang w:eastAsia="es-ES"/>
              </w:rPr>
              <w:t>165.18</w:t>
            </w:r>
          </w:p>
        </w:tc>
        <w:tc>
          <w:tcPr>
            <w:tcW w:w="593" w:type="pct"/>
            <w:tcBorders>
              <w:top w:val="nil"/>
              <w:left w:val="nil"/>
              <w:bottom w:val="nil"/>
              <w:right w:val="nil"/>
            </w:tcBorders>
            <w:shd w:val="clear" w:color="000000" w:fill="FFFFFF"/>
            <w:noWrap/>
            <w:vAlign w:val="bottom"/>
            <w:hideMark/>
          </w:tcPr>
          <w:p w14:paraId="14C946DA" w14:textId="77777777" w:rsidR="0062781C" w:rsidRPr="0001118D" w:rsidRDefault="0062781C" w:rsidP="0062781C">
            <w:pPr>
              <w:jc w:val="center"/>
              <w:rPr>
                <w:color w:val="000000"/>
                <w:sz w:val="22"/>
                <w:lang w:eastAsia="es-ES"/>
              </w:rPr>
            </w:pPr>
            <w:r w:rsidRPr="0001118D">
              <w:rPr>
                <w:color w:val="000000"/>
                <w:sz w:val="22"/>
                <w:lang w:eastAsia="es-ES"/>
              </w:rPr>
              <w:t>0.94</w:t>
            </w:r>
          </w:p>
        </w:tc>
        <w:tc>
          <w:tcPr>
            <w:tcW w:w="357" w:type="pct"/>
            <w:tcBorders>
              <w:top w:val="nil"/>
              <w:left w:val="nil"/>
              <w:bottom w:val="nil"/>
              <w:right w:val="nil"/>
            </w:tcBorders>
            <w:shd w:val="clear" w:color="000000" w:fill="FFFFFF"/>
            <w:noWrap/>
            <w:vAlign w:val="bottom"/>
            <w:hideMark/>
          </w:tcPr>
          <w:p w14:paraId="08AFC807" w14:textId="77777777" w:rsidR="0062781C" w:rsidRPr="0001118D" w:rsidRDefault="0062781C" w:rsidP="0062781C">
            <w:pPr>
              <w:jc w:val="center"/>
              <w:rPr>
                <w:color w:val="000000"/>
                <w:sz w:val="22"/>
                <w:lang w:eastAsia="es-ES"/>
              </w:rPr>
            </w:pPr>
            <w:r w:rsidRPr="0001118D">
              <w:rPr>
                <w:color w:val="000000"/>
                <w:sz w:val="22"/>
                <w:lang w:eastAsia="es-ES"/>
              </w:rPr>
              <w:t>174</w:t>
            </w:r>
          </w:p>
        </w:tc>
        <w:tc>
          <w:tcPr>
            <w:tcW w:w="468" w:type="pct"/>
            <w:tcBorders>
              <w:top w:val="nil"/>
              <w:left w:val="nil"/>
              <w:bottom w:val="nil"/>
              <w:right w:val="nil"/>
            </w:tcBorders>
            <w:shd w:val="clear" w:color="000000" w:fill="FFFFFF"/>
            <w:noWrap/>
            <w:vAlign w:val="bottom"/>
            <w:hideMark/>
          </w:tcPr>
          <w:p w14:paraId="5A997C2C" w14:textId="77777777" w:rsidR="0062781C" w:rsidRPr="0001118D" w:rsidRDefault="0062781C" w:rsidP="0062781C">
            <w:pPr>
              <w:jc w:val="center"/>
              <w:rPr>
                <w:color w:val="000000"/>
                <w:sz w:val="22"/>
                <w:lang w:eastAsia="es-ES"/>
              </w:rPr>
            </w:pPr>
            <w:r w:rsidRPr="0001118D">
              <w:rPr>
                <w:color w:val="000000"/>
                <w:sz w:val="22"/>
                <w:lang w:eastAsia="es-ES"/>
              </w:rPr>
              <w:t>0.53</w:t>
            </w:r>
          </w:p>
        </w:tc>
        <w:tc>
          <w:tcPr>
            <w:tcW w:w="719" w:type="pct"/>
            <w:tcBorders>
              <w:top w:val="nil"/>
              <w:left w:val="nil"/>
              <w:bottom w:val="nil"/>
              <w:right w:val="nil"/>
            </w:tcBorders>
            <w:shd w:val="clear" w:color="000000" w:fill="FFFFFF"/>
            <w:noWrap/>
            <w:vAlign w:val="bottom"/>
            <w:hideMark/>
          </w:tcPr>
          <w:p w14:paraId="4D3D96B3" w14:textId="77777777" w:rsidR="0062781C" w:rsidRPr="0001118D" w:rsidRDefault="0062781C" w:rsidP="0062781C">
            <w:pPr>
              <w:jc w:val="center"/>
              <w:rPr>
                <w:color w:val="000000"/>
                <w:sz w:val="22"/>
                <w:lang w:eastAsia="es-ES"/>
              </w:rPr>
            </w:pPr>
            <w:r w:rsidRPr="0001118D">
              <w:rPr>
                <w:color w:val="000000"/>
                <w:sz w:val="22"/>
                <w:lang w:eastAsia="es-ES"/>
              </w:rPr>
              <w:t>-0.03</w:t>
            </w:r>
          </w:p>
        </w:tc>
        <w:tc>
          <w:tcPr>
            <w:tcW w:w="873" w:type="pct"/>
            <w:tcBorders>
              <w:top w:val="nil"/>
              <w:left w:val="nil"/>
              <w:bottom w:val="nil"/>
              <w:right w:val="nil"/>
            </w:tcBorders>
            <w:shd w:val="clear" w:color="000000" w:fill="FFFFFF"/>
            <w:noWrap/>
            <w:vAlign w:val="bottom"/>
            <w:hideMark/>
          </w:tcPr>
          <w:p w14:paraId="4ECB2E63" w14:textId="77777777" w:rsidR="0062781C" w:rsidRPr="0001118D" w:rsidRDefault="0062781C" w:rsidP="0062781C">
            <w:pPr>
              <w:jc w:val="center"/>
              <w:rPr>
                <w:color w:val="000000"/>
                <w:sz w:val="22"/>
                <w:lang w:eastAsia="es-ES"/>
              </w:rPr>
            </w:pPr>
            <w:r w:rsidRPr="0001118D">
              <w:rPr>
                <w:color w:val="000000"/>
                <w:sz w:val="22"/>
                <w:lang w:eastAsia="es-ES"/>
              </w:rPr>
              <w:t>0.85</w:t>
            </w:r>
          </w:p>
        </w:tc>
        <w:tc>
          <w:tcPr>
            <w:tcW w:w="883" w:type="pct"/>
            <w:tcBorders>
              <w:top w:val="nil"/>
              <w:left w:val="nil"/>
              <w:bottom w:val="nil"/>
              <w:right w:val="nil"/>
            </w:tcBorders>
            <w:shd w:val="clear" w:color="000000" w:fill="FFFFFF"/>
            <w:noWrap/>
            <w:vAlign w:val="center"/>
            <w:hideMark/>
          </w:tcPr>
          <w:p w14:paraId="63BF723D" w14:textId="77777777" w:rsidR="0062781C" w:rsidRPr="0001118D" w:rsidRDefault="0062781C" w:rsidP="0062781C">
            <w:pPr>
              <w:jc w:val="center"/>
              <w:rPr>
                <w:b/>
                <w:bCs/>
                <w:color w:val="000000"/>
                <w:sz w:val="22"/>
                <w:lang w:eastAsia="es-ES"/>
              </w:rPr>
            </w:pPr>
            <w:r w:rsidRPr="0001118D">
              <w:rPr>
                <w:b/>
                <w:bCs/>
                <w:color w:val="000000"/>
                <w:sz w:val="22"/>
                <w:lang w:eastAsia="es-ES"/>
              </w:rPr>
              <w:t>0.59</w:t>
            </w:r>
          </w:p>
        </w:tc>
      </w:tr>
      <w:tr w:rsidR="0062781C" w:rsidRPr="0001118D" w14:paraId="098BCDA9" w14:textId="77777777" w:rsidTr="009D20B4">
        <w:trPr>
          <w:trHeight w:val="315"/>
        </w:trPr>
        <w:tc>
          <w:tcPr>
            <w:tcW w:w="645" w:type="pct"/>
            <w:tcBorders>
              <w:top w:val="nil"/>
              <w:left w:val="nil"/>
              <w:right w:val="nil"/>
            </w:tcBorders>
            <w:shd w:val="clear" w:color="000000" w:fill="FFFFFF"/>
            <w:noWrap/>
            <w:vAlign w:val="bottom"/>
            <w:hideMark/>
          </w:tcPr>
          <w:p w14:paraId="719F3B77" w14:textId="77777777" w:rsidR="0062781C" w:rsidRPr="0001118D" w:rsidRDefault="0062781C" w:rsidP="0062781C">
            <w:pPr>
              <w:rPr>
                <w:b/>
                <w:bCs/>
                <w:color w:val="000000"/>
                <w:sz w:val="22"/>
                <w:lang w:eastAsia="es-ES"/>
              </w:rPr>
            </w:pPr>
            <w:r w:rsidRPr="0001118D">
              <w:rPr>
                <w:b/>
                <w:bCs/>
                <w:color w:val="000000"/>
                <w:sz w:val="22"/>
                <w:lang w:eastAsia="es-ES"/>
              </w:rPr>
              <w:t>G57</w:t>
            </w:r>
          </w:p>
        </w:tc>
        <w:tc>
          <w:tcPr>
            <w:tcW w:w="462" w:type="pct"/>
            <w:tcBorders>
              <w:top w:val="nil"/>
              <w:left w:val="nil"/>
              <w:right w:val="nil"/>
            </w:tcBorders>
            <w:shd w:val="clear" w:color="000000" w:fill="FFFFFF"/>
            <w:noWrap/>
            <w:vAlign w:val="bottom"/>
            <w:hideMark/>
          </w:tcPr>
          <w:p w14:paraId="04B92A49" w14:textId="77777777" w:rsidR="0062781C" w:rsidRPr="0001118D" w:rsidRDefault="0062781C" w:rsidP="0062781C">
            <w:pPr>
              <w:jc w:val="center"/>
              <w:rPr>
                <w:color w:val="000000"/>
                <w:sz w:val="22"/>
                <w:lang w:eastAsia="es-ES"/>
              </w:rPr>
            </w:pPr>
            <w:r w:rsidRPr="0001118D">
              <w:rPr>
                <w:color w:val="000000"/>
                <w:sz w:val="22"/>
                <w:lang w:eastAsia="es-ES"/>
              </w:rPr>
              <w:t>215.61</w:t>
            </w:r>
          </w:p>
        </w:tc>
        <w:tc>
          <w:tcPr>
            <w:tcW w:w="593" w:type="pct"/>
            <w:tcBorders>
              <w:top w:val="nil"/>
              <w:left w:val="nil"/>
              <w:right w:val="nil"/>
            </w:tcBorders>
            <w:shd w:val="clear" w:color="000000" w:fill="FFFFFF"/>
            <w:noWrap/>
            <w:vAlign w:val="bottom"/>
            <w:hideMark/>
          </w:tcPr>
          <w:p w14:paraId="4E97F548" w14:textId="77777777" w:rsidR="0062781C" w:rsidRPr="0001118D" w:rsidRDefault="0062781C" w:rsidP="0062781C">
            <w:pPr>
              <w:jc w:val="center"/>
              <w:rPr>
                <w:color w:val="000000"/>
                <w:sz w:val="22"/>
                <w:lang w:eastAsia="es-ES"/>
              </w:rPr>
            </w:pPr>
            <w:r w:rsidRPr="0001118D">
              <w:rPr>
                <w:color w:val="000000"/>
                <w:sz w:val="22"/>
                <w:lang w:eastAsia="es-ES"/>
              </w:rPr>
              <w:t>1.07</w:t>
            </w:r>
          </w:p>
        </w:tc>
        <w:tc>
          <w:tcPr>
            <w:tcW w:w="357" w:type="pct"/>
            <w:tcBorders>
              <w:top w:val="nil"/>
              <w:left w:val="nil"/>
              <w:right w:val="nil"/>
            </w:tcBorders>
            <w:shd w:val="clear" w:color="000000" w:fill="FFFFFF"/>
            <w:noWrap/>
            <w:vAlign w:val="bottom"/>
            <w:hideMark/>
          </w:tcPr>
          <w:p w14:paraId="36A99EED" w14:textId="77777777" w:rsidR="0062781C" w:rsidRPr="0001118D" w:rsidRDefault="0062781C" w:rsidP="0062781C">
            <w:pPr>
              <w:jc w:val="center"/>
              <w:rPr>
                <w:color w:val="000000"/>
                <w:sz w:val="22"/>
                <w:lang w:eastAsia="es-ES"/>
              </w:rPr>
            </w:pPr>
            <w:r w:rsidRPr="0001118D">
              <w:rPr>
                <w:color w:val="000000"/>
                <w:sz w:val="22"/>
                <w:lang w:eastAsia="es-ES"/>
              </w:rPr>
              <w:t>203</w:t>
            </w:r>
          </w:p>
        </w:tc>
        <w:tc>
          <w:tcPr>
            <w:tcW w:w="468" w:type="pct"/>
            <w:tcBorders>
              <w:top w:val="nil"/>
              <w:left w:val="nil"/>
              <w:right w:val="nil"/>
            </w:tcBorders>
            <w:shd w:val="clear" w:color="000000" w:fill="FFFFFF"/>
            <w:noWrap/>
            <w:vAlign w:val="bottom"/>
            <w:hideMark/>
          </w:tcPr>
          <w:p w14:paraId="2442C6C9" w14:textId="77777777" w:rsidR="0062781C" w:rsidRPr="0001118D" w:rsidRDefault="0062781C" w:rsidP="0062781C">
            <w:pPr>
              <w:jc w:val="center"/>
              <w:rPr>
                <w:color w:val="000000"/>
                <w:sz w:val="22"/>
                <w:lang w:eastAsia="es-ES"/>
              </w:rPr>
            </w:pPr>
            <w:r w:rsidRPr="0001118D">
              <w:rPr>
                <w:color w:val="000000"/>
                <w:sz w:val="22"/>
                <w:lang w:eastAsia="es-ES"/>
              </w:rPr>
              <w:t>1.28</w:t>
            </w:r>
          </w:p>
        </w:tc>
        <w:tc>
          <w:tcPr>
            <w:tcW w:w="719" w:type="pct"/>
            <w:tcBorders>
              <w:top w:val="nil"/>
              <w:left w:val="nil"/>
              <w:right w:val="nil"/>
            </w:tcBorders>
            <w:shd w:val="clear" w:color="000000" w:fill="FFFFFF"/>
            <w:noWrap/>
            <w:vAlign w:val="bottom"/>
            <w:hideMark/>
          </w:tcPr>
          <w:p w14:paraId="30D0DAF2"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right w:val="nil"/>
            </w:tcBorders>
            <w:shd w:val="clear" w:color="000000" w:fill="FFFFFF"/>
            <w:noWrap/>
            <w:vAlign w:val="bottom"/>
            <w:hideMark/>
          </w:tcPr>
          <w:p w14:paraId="576C4C28" w14:textId="77777777" w:rsidR="0062781C" w:rsidRPr="0001118D" w:rsidRDefault="0062781C" w:rsidP="0062781C">
            <w:pPr>
              <w:jc w:val="center"/>
              <w:rPr>
                <w:color w:val="000000"/>
                <w:sz w:val="22"/>
                <w:lang w:eastAsia="es-ES"/>
              </w:rPr>
            </w:pPr>
            <w:r w:rsidRPr="0001118D">
              <w:rPr>
                <w:color w:val="000000"/>
                <w:sz w:val="22"/>
                <w:lang w:eastAsia="es-ES"/>
              </w:rPr>
              <w:t>1.30</w:t>
            </w:r>
          </w:p>
        </w:tc>
        <w:tc>
          <w:tcPr>
            <w:tcW w:w="883" w:type="pct"/>
            <w:tcBorders>
              <w:top w:val="nil"/>
              <w:left w:val="nil"/>
              <w:right w:val="nil"/>
            </w:tcBorders>
            <w:shd w:val="clear" w:color="000000" w:fill="FFFFFF"/>
            <w:noWrap/>
            <w:vAlign w:val="center"/>
            <w:hideMark/>
          </w:tcPr>
          <w:p w14:paraId="70B276FD" w14:textId="77777777" w:rsidR="0062781C" w:rsidRPr="0001118D" w:rsidRDefault="0062781C" w:rsidP="0062781C">
            <w:pPr>
              <w:jc w:val="center"/>
              <w:rPr>
                <w:b/>
                <w:bCs/>
                <w:color w:val="000000"/>
                <w:sz w:val="22"/>
                <w:lang w:eastAsia="es-ES"/>
              </w:rPr>
            </w:pPr>
            <w:r w:rsidRPr="0001118D">
              <w:rPr>
                <w:b/>
                <w:bCs/>
                <w:color w:val="000000"/>
                <w:sz w:val="22"/>
                <w:lang w:eastAsia="es-ES"/>
              </w:rPr>
              <w:t>1.12</w:t>
            </w:r>
          </w:p>
        </w:tc>
      </w:tr>
      <w:tr w:rsidR="0062781C" w:rsidRPr="0001118D" w14:paraId="701543D0" w14:textId="77777777" w:rsidTr="009D20B4">
        <w:trPr>
          <w:trHeight w:val="315"/>
        </w:trPr>
        <w:tc>
          <w:tcPr>
            <w:tcW w:w="645" w:type="pct"/>
            <w:tcBorders>
              <w:left w:val="nil"/>
              <w:bottom w:val="nil"/>
              <w:right w:val="nil"/>
            </w:tcBorders>
            <w:shd w:val="clear" w:color="000000" w:fill="FFFFFF"/>
            <w:noWrap/>
            <w:vAlign w:val="bottom"/>
            <w:hideMark/>
          </w:tcPr>
          <w:p w14:paraId="535D88B6" w14:textId="77777777" w:rsidR="0062781C" w:rsidRPr="0001118D" w:rsidRDefault="0062781C" w:rsidP="0062781C">
            <w:pPr>
              <w:rPr>
                <w:b/>
                <w:bCs/>
                <w:color w:val="000000"/>
                <w:sz w:val="22"/>
                <w:lang w:eastAsia="es-ES"/>
              </w:rPr>
            </w:pPr>
            <w:r w:rsidRPr="0001118D">
              <w:rPr>
                <w:b/>
                <w:bCs/>
                <w:color w:val="000000"/>
                <w:sz w:val="22"/>
                <w:lang w:eastAsia="es-ES"/>
              </w:rPr>
              <w:t>G58</w:t>
            </w:r>
          </w:p>
        </w:tc>
        <w:tc>
          <w:tcPr>
            <w:tcW w:w="462" w:type="pct"/>
            <w:tcBorders>
              <w:left w:val="nil"/>
              <w:bottom w:val="nil"/>
              <w:right w:val="nil"/>
            </w:tcBorders>
            <w:shd w:val="clear" w:color="000000" w:fill="FFFFFF"/>
            <w:noWrap/>
            <w:vAlign w:val="bottom"/>
            <w:hideMark/>
          </w:tcPr>
          <w:p w14:paraId="4652906C" w14:textId="77777777" w:rsidR="0062781C" w:rsidRPr="0001118D" w:rsidRDefault="0062781C" w:rsidP="0062781C">
            <w:pPr>
              <w:jc w:val="center"/>
              <w:rPr>
                <w:color w:val="000000"/>
                <w:sz w:val="22"/>
                <w:lang w:eastAsia="es-ES"/>
              </w:rPr>
            </w:pPr>
            <w:r w:rsidRPr="0001118D">
              <w:rPr>
                <w:color w:val="000000"/>
                <w:sz w:val="22"/>
                <w:lang w:eastAsia="es-ES"/>
              </w:rPr>
              <w:t>48.40</w:t>
            </w:r>
          </w:p>
        </w:tc>
        <w:tc>
          <w:tcPr>
            <w:tcW w:w="593" w:type="pct"/>
            <w:tcBorders>
              <w:left w:val="nil"/>
              <w:bottom w:val="nil"/>
              <w:right w:val="nil"/>
            </w:tcBorders>
            <w:shd w:val="clear" w:color="000000" w:fill="FFFFFF"/>
            <w:noWrap/>
            <w:vAlign w:val="bottom"/>
            <w:hideMark/>
          </w:tcPr>
          <w:p w14:paraId="687B650F" w14:textId="77777777" w:rsidR="0062781C" w:rsidRPr="0001118D" w:rsidRDefault="0062781C" w:rsidP="0062781C">
            <w:pPr>
              <w:jc w:val="center"/>
              <w:rPr>
                <w:color w:val="000000"/>
                <w:sz w:val="22"/>
                <w:lang w:eastAsia="es-ES"/>
              </w:rPr>
            </w:pPr>
            <w:r w:rsidRPr="0001118D">
              <w:rPr>
                <w:color w:val="000000"/>
                <w:sz w:val="22"/>
                <w:lang w:eastAsia="es-ES"/>
              </w:rPr>
              <w:t>1.55</w:t>
            </w:r>
          </w:p>
        </w:tc>
        <w:tc>
          <w:tcPr>
            <w:tcW w:w="357" w:type="pct"/>
            <w:tcBorders>
              <w:left w:val="nil"/>
              <w:bottom w:val="nil"/>
              <w:right w:val="nil"/>
            </w:tcBorders>
            <w:shd w:val="clear" w:color="000000" w:fill="FFFFFF"/>
            <w:noWrap/>
            <w:vAlign w:val="bottom"/>
            <w:hideMark/>
          </w:tcPr>
          <w:p w14:paraId="60E0EAE1" w14:textId="77777777" w:rsidR="0062781C" w:rsidRPr="0001118D" w:rsidRDefault="0062781C" w:rsidP="0062781C">
            <w:pPr>
              <w:jc w:val="center"/>
              <w:rPr>
                <w:color w:val="000000"/>
                <w:sz w:val="22"/>
                <w:lang w:eastAsia="es-ES"/>
              </w:rPr>
            </w:pPr>
            <w:r w:rsidRPr="0001118D">
              <w:rPr>
                <w:color w:val="000000"/>
                <w:sz w:val="22"/>
                <w:lang w:eastAsia="es-ES"/>
              </w:rPr>
              <w:t>34</w:t>
            </w:r>
          </w:p>
        </w:tc>
        <w:tc>
          <w:tcPr>
            <w:tcW w:w="468" w:type="pct"/>
            <w:tcBorders>
              <w:left w:val="nil"/>
              <w:bottom w:val="nil"/>
              <w:right w:val="nil"/>
            </w:tcBorders>
            <w:shd w:val="clear" w:color="000000" w:fill="FFFFFF"/>
            <w:noWrap/>
            <w:vAlign w:val="bottom"/>
            <w:hideMark/>
          </w:tcPr>
          <w:p w14:paraId="2F9FB24D" w14:textId="77777777" w:rsidR="0062781C" w:rsidRPr="0001118D" w:rsidRDefault="0062781C" w:rsidP="0062781C">
            <w:pPr>
              <w:jc w:val="center"/>
              <w:rPr>
                <w:color w:val="000000"/>
                <w:sz w:val="22"/>
                <w:lang w:eastAsia="es-ES"/>
              </w:rPr>
            </w:pPr>
            <w:r w:rsidRPr="0001118D">
              <w:rPr>
                <w:color w:val="000000"/>
                <w:sz w:val="22"/>
                <w:lang w:eastAsia="es-ES"/>
              </w:rPr>
              <w:t>-1.20</w:t>
            </w:r>
          </w:p>
        </w:tc>
        <w:tc>
          <w:tcPr>
            <w:tcW w:w="719" w:type="pct"/>
            <w:tcBorders>
              <w:left w:val="nil"/>
              <w:bottom w:val="nil"/>
              <w:right w:val="nil"/>
            </w:tcBorders>
            <w:shd w:val="clear" w:color="000000" w:fill="FFFFFF"/>
            <w:noWrap/>
            <w:vAlign w:val="bottom"/>
            <w:hideMark/>
          </w:tcPr>
          <w:p w14:paraId="1C87F16B" w14:textId="77777777" w:rsidR="0062781C" w:rsidRPr="0001118D" w:rsidRDefault="0062781C" w:rsidP="0062781C">
            <w:pPr>
              <w:jc w:val="center"/>
              <w:rPr>
                <w:color w:val="000000"/>
                <w:sz w:val="22"/>
                <w:lang w:eastAsia="es-ES"/>
              </w:rPr>
            </w:pPr>
            <w:r w:rsidRPr="0001118D">
              <w:rPr>
                <w:color w:val="000000"/>
                <w:sz w:val="22"/>
                <w:lang w:eastAsia="es-ES"/>
              </w:rPr>
              <w:t>0.04</w:t>
            </w:r>
          </w:p>
        </w:tc>
        <w:tc>
          <w:tcPr>
            <w:tcW w:w="873" w:type="pct"/>
            <w:tcBorders>
              <w:left w:val="nil"/>
              <w:bottom w:val="nil"/>
              <w:right w:val="nil"/>
            </w:tcBorders>
            <w:shd w:val="clear" w:color="000000" w:fill="FFFFFF"/>
            <w:noWrap/>
            <w:vAlign w:val="bottom"/>
            <w:hideMark/>
          </w:tcPr>
          <w:p w14:paraId="26454740" w14:textId="77777777" w:rsidR="0062781C" w:rsidRPr="0001118D" w:rsidRDefault="0062781C" w:rsidP="0062781C">
            <w:pPr>
              <w:jc w:val="center"/>
              <w:rPr>
                <w:color w:val="000000"/>
                <w:sz w:val="22"/>
                <w:lang w:eastAsia="es-ES"/>
              </w:rPr>
            </w:pPr>
            <w:r w:rsidRPr="0001118D">
              <w:rPr>
                <w:color w:val="000000"/>
                <w:sz w:val="22"/>
                <w:lang w:eastAsia="es-ES"/>
              </w:rPr>
              <w:t>-1.36</w:t>
            </w:r>
          </w:p>
        </w:tc>
        <w:tc>
          <w:tcPr>
            <w:tcW w:w="883" w:type="pct"/>
            <w:tcBorders>
              <w:left w:val="nil"/>
              <w:bottom w:val="nil"/>
              <w:right w:val="nil"/>
            </w:tcBorders>
            <w:shd w:val="clear" w:color="000000" w:fill="FFFFFF"/>
            <w:noWrap/>
            <w:vAlign w:val="center"/>
            <w:hideMark/>
          </w:tcPr>
          <w:p w14:paraId="4ACB30A0" w14:textId="77777777" w:rsidR="0062781C" w:rsidRPr="0001118D" w:rsidRDefault="0062781C" w:rsidP="0062781C">
            <w:pPr>
              <w:jc w:val="center"/>
              <w:rPr>
                <w:color w:val="000000"/>
                <w:sz w:val="22"/>
                <w:lang w:eastAsia="es-ES"/>
              </w:rPr>
            </w:pPr>
            <w:r w:rsidRPr="0001118D">
              <w:rPr>
                <w:color w:val="000000"/>
                <w:sz w:val="22"/>
                <w:lang w:eastAsia="es-ES"/>
              </w:rPr>
              <w:t>-1.10</w:t>
            </w:r>
          </w:p>
        </w:tc>
      </w:tr>
      <w:tr w:rsidR="0062781C" w:rsidRPr="0001118D" w14:paraId="2015537D" w14:textId="77777777" w:rsidTr="009D20B4">
        <w:trPr>
          <w:trHeight w:val="315"/>
        </w:trPr>
        <w:tc>
          <w:tcPr>
            <w:tcW w:w="645" w:type="pct"/>
            <w:tcBorders>
              <w:top w:val="nil"/>
              <w:left w:val="nil"/>
              <w:bottom w:val="nil"/>
              <w:right w:val="nil"/>
            </w:tcBorders>
            <w:shd w:val="clear" w:color="000000" w:fill="FFFFFF"/>
            <w:noWrap/>
            <w:vAlign w:val="bottom"/>
            <w:hideMark/>
          </w:tcPr>
          <w:p w14:paraId="7AD76CA8" w14:textId="77777777" w:rsidR="0062781C" w:rsidRPr="0001118D" w:rsidRDefault="0062781C" w:rsidP="0062781C">
            <w:pPr>
              <w:rPr>
                <w:b/>
                <w:bCs/>
                <w:color w:val="000000"/>
                <w:sz w:val="22"/>
                <w:lang w:eastAsia="es-ES"/>
              </w:rPr>
            </w:pPr>
            <w:r w:rsidRPr="0001118D">
              <w:rPr>
                <w:b/>
                <w:bCs/>
                <w:color w:val="000000"/>
                <w:sz w:val="22"/>
                <w:lang w:eastAsia="es-ES"/>
              </w:rPr>
              <w:t>G59</w:t>
            </w:r>
          </w:p>
        </w:tc>
        <w:tc>
          <w:tcPr>
            <w:tcW w:w="462" w:type="pct"/>
            <w:tcBorders>
              <w:top w:val="nil"/>
              <w:left w:val="nil"/>
              <w:bottom w:val="nil"/>
              <w:right w:val="nil"/>
            </w:tcBorders>
            <w:shd w:val="clear" w:color="000000" w:fill="FFFFFF"/>
            <w:noWrap/>
            <w:vAlign w:val="bottom"/>
            <w:hideMark/>
          </w:tcPr>
          <w:p w14:paraId="35707107" w14:textId="77777777" w:rsidR="0062781C" w:rsidRPr="0001118D" w:rsidRDefault="0062781C" w:rsidP="0062781C">
            <w:pPr>
              <w:jc w:val="center"/>
              <w:rPr>
                <w:color w:val="000000"/>
                <w:sz w:val="22"/>
                <w:lang w:eastAsia="es-ES"/>
              </w:rPr>
            </w:pPr>
            <w:r w:rsidRPr="0001118D">
              <w:rPr>
                <w:color w:val="000000"/>
                <w:sz w:val="22"/>
                <w:lang w:eastAsia="es-ES"/>
              </w:rPr>
              <w:t>191.54</w:t>
            </w:r>
          </w:p>
        </w:tc>
        <w:tc>
          <w:tcPr>
            <w:tcW w:w="593" w:type="pct"/>
            <w:tcBorders>
              <w:top w:val="nil"/>
              <w:left w:val="nil"/>
              <w:bottom w:val="nil"/>
              <w:right w:val="nil"/>
            </w:tcBorders>
            <w:shd w:val="clear" w:color="000000" w:fill="FFFFFF"/>
            <w:noWrap/>
            <w:vAlign w:val="bottom"/>
            <w:hideMark/>
          </w:tcPr>
          <w:p w14:paraId="35ACE718" w14:textId="77777777" w:rsidR="0062781C" w:rsidRPr="0001118D" w:rsidRDefault="0062781C" w:rsidP="0062781C">
            <w:pPr>
              <w:jc w:val="center"/>
              <w:rPr>
                <w:color w:val="000000"/>
                <w:sz w:val="22"/>
                <w:lang w:eastAsia="es-ES"/>
              </w:rPr>
            </w:pPr>
            <w:r w:rsidRPr="0001118D">
              <w:rPr>
                <w:color w:val="000000"/>
                <w:sz w:val="22"/>
                <w:lang w:eastAsia="es-ES"/>
              </w:rPr>
              <w:t>1.41</w:t>
            </w:r>
          </w:p>
        </w:tc>
        <w:tc>
          <w:tcPr>
            <w:tcW w:w="357" w:type="pct"/>
            <w:tcBorders>
              <w:top w:val="nil"/>
              <w:left w:val="nil"/>
              <w:bottom w:val="nil"/>
              <w:right w:val="nil"/>
            </w:tcBorders>
            <w:shd w:val="clear" w:color="000000" w:fill="FFFFFF"/>
            <w:noWrap/>
            <w:vAlign w:val="bottom"/>
            <w:hideMark/>
          </w:tcPr>
          <w:p w14:paraId="452A5D7C" w14:textId="77777777" w:rsidR="0062781C" w:rsidRPr="0001118D" w:rsidRDefault="0062781C" w:rsidP="0062781C">
            <w:pPr>
              <w:jc w:val="center"/>
              <w:rPr>
                <w:color w:val="000000"/>
                <w:sz w:val="22"/>
                <w:lang w:eastAsia="es-ES"/>
              </w:rPr>
            </w:pPr>
            <w:r w:rsidRPr="0001118D">
              <w:rPr>
                <w:color w:val="000000"/>
                <w:sz w:val="22"/>
                <w:lang w:eastAsia="es-ES"/>
              </w:rPr>
              <w:t>130</w:t>
            </w:r>
          </w:p>
        </w:tc>
        <w:tc>
          <w:tcPr>
            <w:tcW w:w="468" w:type="pct"/>
            <w:tcBorders>
              <w:top w:val="nil"/>
              <w:left w:val="nil"/>
              <w:bottom w:val="nil"/>
              <w:right w:val="nil"/>
            </w:tcBorders>
            <w:shd w:val="clear" w:color="000000" w:fill="FFFFFF"/>
            <w:noWrap/>
            <w:vAlign w:val="bottom"/>
            <w:hideMark/>
          </w:tcPr>
          <w:p w14:paraId="055128C1" w14:textId="77777777" w:rsidR="0062781C" w:rsidRPr="0001118D" w:rsidRDefault="0062781C" w:rsidP="0062781C">
            <w:pPr>
              <w:jc w:val="center"/>
              <w:rPr>
                <w:color w:val="000000"/>
                <w:sz w:val="22"/>
                <w:lang w:eastAsia="es-ES"/>
              </w:rPr>
            </w:pPr>
            <w:r w:rsidRPr="0001118D">
              <w:rPr>
                <w:color w:val="000000"/>
                <w:sz w:val="22"/>
                <w:lang w:eastAsia="es-ES"/>
              </w:rPr>
              <w:t>0.92</w:t>
            </w:r>
          </w:p>
        </w:tc>
        <w:tc>
          <w:tcPr>
            <w:tcW w:w="719" w:type="pct"/>
            <w:tcBorders>
              <w:top w:val="nil"/>
              <w:left w:val="nil"/>
              <w:bottom w:val="nil"/>
              <w:right w:val="nil"/>
            </w:tcBorders>
            <w:shd w:val="clear" w:color="000000" w:fill="FFFFFF"/>
            <w:noWrap/>
            <w:vAlign w:val="bottom"/>
            <w:hideMark/>
          </w:tcPr>
          <w:p w14:paraId="15952B43"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bottom w:val="nil"/>
              <w:right w:val="nil"/>
            </w:tcBorders>
            <w:shd w:val="clear" w:color="000000" w:fill="FFFFFF"/>
            <w:noWrap/>
            <w:vAlign w:val="bottom"/>
            <w:hideMark/>
          </w:tcPr>
          <w:p w14:paraId="16A97731" w14:textId="77777777" w:rsidR="0062781C" w:rsidRPr="0001118D" w:rsidRDefault="0062781C" w:rsidP="0062781C">
            <w:pPr>
              <w:jc w:val="center"/>
              <w:rPr>
                <w:color w:val="000000"/>
                <w:sz w:val="22"/>
                <w:lang w:eastAsia="es-ES"/>
              </w:rPr>
            </w:pPr>
            <w:r w:rsidRPr="0001118D">
              <w:rPr>
                <w:color w:val="000000"/>
                <w:sz w:val="22"/>
                <w:lang w:eastAsia="es-ES"/>
              </w:rPr>
              <w:t>0.15</w:t>
            </w:r>
          </w:p>
        </w:tc>
        <w:tc>
          <w:tcPr>
            <w:tcW w:w="883" w:type="pct"/>
            <w:tcBorders>
              <w:top w:val="nil"/>
              <w:left w:val="nil"/>
              <w:bottom w:val="nil"/>
              <w:right w:val="nil"/>
            </w:tcBorders>
            <w:shd w:val="clear" w:color="000000" w:fill="FFFFFF"/>
            <w:noWrap/>
            <w:vAlign w:val="center"/>
            <w:hideMark/>
          </w:tcPr>
          <w:p w14:paraId="7E4E6212" w14:textId="77777777" w:rsidR="0062781C" w:rsidRPr="0001118D" w:rsidRDefault="0062781C" w:rsidP="0062781C">
            <w:pPr>
              <w:jc w:val="center"/>
              <w:rPr>
                <w:b/>
                <w:bCs/>
                <w:color w:val="000000"/>
                <w:sz w:val="22"/>
                <w:lang w:eastAsia="es-ES"/>
              </w:rPr>
            </w:pPr>
            <w:r w:rsidRPr="0001118D">
              <w:rPr>
                <w:b/>
                <w:bCs/>
                <w:color w:val="000000"/>
                <w:sz w:val="22"/>
                <w:lang w:eastAsia="es-ES"/>
              </w:rPr>
              <w:t>0.49</w:t>
            </w:r>
          </w:p>
        </w:tc>
      </w:tr>
      <w:tr w:rsidR="0062781C" w:rsidRPr="0001118D" w14:paraId="6139A55F" w14:textId="77777777" w:rsidTr="009D20B4">
        <w:trPr>
          <w:trHeight w:val="315"/>
        </w:trPr>
        <w:tc>
          <w:tcPr>
            <w:tcW w:w="645" w:type="pct"/>
            <w:tcBorders>
              <w:top w:val="nil"/>
              <w:left w:val="nil"/>
              <w:bottom w:val="nil"/>
              <w:right w:val="nil"/>
            </w:tcBorders>
            <w:shd w:val="clear" w:color="000000" w:fill="FFFFFF"/>
            <w:noWrap/>
            <w:vAlign w:val="bottom"/>
            <w:hideMark/>
          </w:tcPr>
          <w:p w14:paraId="6D309B21" w14:textId="77777777" w:rsidR="0062781C" w:rsidRPr="0001118D" w:rsidRDefault="0062781C" w:rsidP="0062781C">
            <w:pPr>
              <w:rPr>
                <w:b/>
                <w:bCs/>
                <w:color w:val="000000"/>
                <w:sz w:val="22"/>
                <w:lang w:eastAsia="es-ES"/>
              </w:rPr>
            </w:pPr>
            <w:r w:rsidRPr="0001118D">
              <w:rPr>
                <w:b/>
                <w:bCs/>
                <w:color w:val="000000"/>
                <w:sz w:val="22"/>
                <w:lang w:eastAsia="es-ES"/>
              </w:rPr>
              <w:t>G63</w:t>
            </w:r>
          </w:p>
        </w:tc>
        <w:tc>
          <w:tcPr>
            <w:tcW w:w="462" w:type="pct"/>
            <w:tcBorders>
              <w:top w:val="nil"/>
              <w:left w:val="nil"/>
              <w:bottom w:val="nil"/>
              <w:right w:val="nil"/>
            </w:tcBorders>
            <w:shd w:val="clear" w:color="000000" w:fill="FFFFFF"/>
            <w:noWrap/>
            <w:vAlign w:val="bottom"/>
            <w:hideMark/>
          </w:tcPr>
          <w:p w14:paraId="7CBC2E15" w14:textId="77777777" w:rsidR="0062781C" w:rsidRPr="0001118D" w:rsidRDefault="0062781C" w:rsidP="0062781C">
            <w:pPr>
              <w:jc w:val="center"/>
              <w:rPr>
                <w:color w:val="000000"/>
                <w:sz w:val="22"/>
                <w:lang w:eastAsia="es-ES"/>
              </w:rPr>
            </w:pPr>
            <w:r w:rsidRPr="0001118D">
              <w:rPr>
                <w:color w:val="000000"/>
                <w:sz w:val="22"/>
                <w:lang w:eastAsia="es-ES"/>
              </w:rPr>
              <w:t>95.30</w:t>
            </w:r>
          </w:p>
        </w:tc>
        <w:tc>
          <w:tcPr>
            <w:tcW w:w="593" w:type="pct"/>
            <w:tcBorders>
              <w:top w:val="nil"/>
              <w:left w:val="nil"/>
              <w:bottom w:val="nil"/>
              <w:right w:val="nil"/>
            </w:tcBorders>
            <w:shd w:val="clear" w:color="000000" w:fill="FFFFFF"/>
            <w:noWrap/>
            <w:vAlign w:val="bottom"/>
            <w:hideMark/>
          </w:tcPr>
          <w:p w14:paraId="5A40C773" w14:textId="77777777" w:rsidR="0062781C" w:rsidRPr="0001118D" w:rsidRDefault="0062781C" w:rsidP="0062781C">
            <w:pPr>
              <w:jc w:val="center"/>
              <w:rPr>
                <w:color w:val="000000"/>
                <w:sz w:val="22"/>
                <w:lang w:eastAsia="es-ES"/>
              </w:rPr>
            </w:pPr>
            <w:r w:rsidRPr="0001118D">
              <w:rPr>
                <w:color w:val="000000"/>
                <w:sz w:val="22"/>
                <w:lang w:eastAsia="es-ES"/>
              </w:rPr>
              <w:t>1.05</w:t>
            </w:r>
          </w:p>
        </w:tc>
        <w:tc>
          <w:tcPr>
            <w:tcW w:w="357" w:type="pct"/>
            <w:tcBorders>
              <w:top w:val="nil"/>
              <w:left w:val="nil"/>
              <w:bottom w:val="nil"/>
              <w:right w:val="nil"/>
            </w:tcBorders>
            <w:shd w:val="clear" w:color="000000" w:fill="FFFFFF"/>
            <w:noWrap/>
            <w:vAlign w:val="bottom"/>
            <w:hideMark/>
          </w:tcPr>
          <w:p w14:paraId="02306F4E" w14:textId="77777777" w:rsidR="0062781C" w:rsidRPr="0001118D" w:rsidRDefault="0062781C" w:rsidP="0062781C">
            <w:pPr>
              <w:jc w:val="center"/>
              <w:rPr>
                <w:color w:val="000000"/>
                <w:sz w:val="22"/>
                <w:lang w:eastAsia="es-ES"/>
              </w:rPr>
            </w:pPr>
            <w:r w:rsidRPr="0001118D">
              <w:rPr>
                <w:color w:val="000000"/>
                <w:sz w:val="22"/>
                <w:lang w:eastAsia="es-ES"/>
              </w:rPr>
              <w:t>88</w:t>
            </w:r>
          </w:p>
        </w:tc>
        <w:tc>
          <w:tcPr>
            <w:tcW w:w="468" w:type="pct"/>
            <w:tcBorders>
              <w:top w:val="nil"/>
              <w:left w:val="nil"/>
              <w:bottom w:val="nil"/>
              <w:right w:val="nil"/>
            </w:tcBorders>
            <w:shd w:val="clear" w:color="000000" w:fill="FFFFFF"/>
            <w:noWrap/>
            <w:vAlign w:val="bottom"/>
            <w:hideMark/>
          </w:tcPr>
          <w:p w14:paraId="172AC5BA" w14:textId="77777777" w:rsidR="0062781C" w:rsidRPr="0001118D" w:rsidRDefault="0062781C" w:rsidP="0062781C">
            <w:pPr>
              <w:jc w:val="center"/>
              <w:rPr>
                <w:color w:val="000000"/>
                <w:sz w:val="22"/>
                <w:lang w:eastAsia="es-ES"/>
              </w:rPr>
            </w:pPr>
            <w:r w:rsidRPr="0001118D">
              <w:rPr>
                <w:color w:val="000000"/>
                <w:sz w:val="22"/>
                <w:lang w:eastAsia="es-ES"/>
              </w:rPr>
              <w:t>-0.50</w:t>
            </w:r>
          </w:p>
        </w:tc>
        <w:tc>
          <w:tcPr>
            <w:tcW w:w="719" w:type="pct"/>
            <w:tcBorders>
              <w:top w:val="nil"/>
              <w:left w:val="nil"/>
              <w:bottom w:val="nil"/>
              <w:right w:val="nil"/>
            </w:tcBorders>
            <w:shd w:val="clear" w:color="000000" w:fill="FFFFFF"/>
            <w:noWrap/>
            <w:vAlign w:val="bottom"/>
            <w:hideMark/>
          </w:tcPr>
          <w:p w14:paraId="5EF02180"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bottom w:val="nil"/>
              <w:right w:val="nil"/>
            </w:tcBorders>
            <w:shd w:val="clear" w:color="000000" w:fill="FFFFFF"/>
            <w:noWrap/>
            <w:vAlign w:val="bottom"/>
            <w:hideMark/>
          </w:tcPr>
          <w:p w14:paraId="3D420D6F" w14:textId="77777777" w:rsidR="0062781C" w:rsidRPr="0001118D" w:rsidRDefault="0062781C" w:rsidP="0062781C">
            <w:pPr>
              <w:jc w:val="center"/>
              <w:rPr>
                <w:color w:val="000000"/>
                <w:sz w:val="22"/>
                <w:lang w:eastAsia="es-ES"/>
              </w:rPr>
            </w:pPr>
            <w:r w:rsidRPr="0001118D">
              <w:rPr>
                <w:color w:val="000000"/>
                <w:sz w:val="22"/>
                <w:lang w:eastAsia="es-ES"/>
              </w:rPr>
              <w:t>-0.50</w:t>
            </w:r>
          </w:p>
        </w:tc>
        <w:tc>
          <w:tcPr>
            <w:tcW w:w="883" w:type="pct"/>
            <w:tcBorders>
              <w:top w:val="nil"/>
              <w:left w:val="nil"/>
              <w:bottom w:val="nil"/>
              <w:right w:val="nil"/>
            </w:tcBorders>
            <w:shd w:val="clear" w:color="000000" w:fill="FFFFFF"/>
            <w:noWrap/>
            <w:vAlign w:val="center"/>
            <w:hideMark/>
          </w:tcPr>
          <w:p w14:paraId="2A0A1E50" w14:textId="77777777" w:rsidR="0062781C" w:rsidRPr="0001118D" w:rsidRDefault="0062781C" w:rsidP="0062781C">
            <w:pPr>
              <w:jc w:val="center"/>
              <w:rPr>
                <w:color w:val="000000"/>
                <w:sz w:val="22"/>
                <w:lang w:eastAsia="es-ES"/>
              </w:rPr>
            </w:pPr>
            <w:r w:rsidRPr="0001118D">
              <w:rPr>
                <w:color w:val="000000"/>
                <w:sz w:val="22"/>
                <w:lang w:eastAsia="es-ES"/>
              </w:rPr>
              <w:t>-0.44</w:t>
            </w:r>
          </w:p>
        </w:tc>
      </w:tr>
      <w:tr w:rsidR="0062781C" w:rsidRPr="0001118D" w14:paraId="5FCE5924" w14:textId="77777777" w:rsidTr="009D20B4">
        <w:trPr>
          <w:trHeight w:val="315"/>
        </w:trPr>
        <w:tc>
          <w:tcPr>
            <w:tcW w:w="645" w:type="pct"/>
            <w:tcBorders>
              <w:top w:val="nil"/>
              <w:left w:val="nil"/>
              <w:bottom w:val="nil"/>
              <w:right w:val="nil"/>
            </w:tcBorders>
            <w:shd w:val="clear" w:color="000000" w:fill="FFFFFF"/>
            <w:noWrap/>
            <w:vAlign w:val="bottom"/>
            <w:hideMark/>
          </w:tcPr>
          <w:p w14:paraId="7B8A2432" w14:textId="77777777" w:rsidR="0062781C" w:rsidRPr="0001118D" w:rsidRDefault="0062781C" w:rsidP="0062781C">
            <w:pPr>
              <w:rPr>
                <w:b/>
                <w:bCs/>
                <w:color w:val="000000"/>
                <w:sz w:val="22"/>
                <w:lang w:eastAsia="es-ES"/>
              </w:rPr>
            </w:pPr>
            <w:r w:rsidRPr="0001118D">
              <w:rPr>
                <w:b/>
                <w:bCs/>
                <w:color w:val="000000"/>
                <w:sz w:val="22"/>
                <w:lang w:eastAsia="es-ES"/>
              </w:rPr>
              <w:t>G69</w:t>
            </w:r>
          </w:p>
        </w:tc>
        <w:tc>
          <w:tcPr>
            <w:tcW w:w="462" w:type="pct"/>
            <w:tcBorders>
              <w:top w:val="nil"/>
              <w:left w:val="nil"/>
              <w:bottom w:val="nil"/>
              <w:right w:val="nil"/>
            </w:tcBorders>
            <w:shd w:val="clear" w:color="000000" w:fill="FFFFFF"/>
            <w:noWrap/>
            <w:vAlign w:val="bottom"/>
            <w:hideMark/>
          </w:tcPr>
          <w:p w14:paraId="7D9B8793" w14:textId="77777777" w:rsidR="0062781C" w:rsidRPr="0001118D" w:rsidRDefault="0062781C" w:rsidP="0062781C">
            <w:pPr>
              <w:jc w:val="center"/>
              <w:rPr>
                <w:color w:val="000000"/>
                <w:sz w:val="22"/>
                <w:lang w:eastAsia="es-ES"/>
              </w:rPr>
            </w:pPr>
            <w:r w:rsidRPr="0001118D">
              <w:rPr>
                <w:color w:val="000000"/>
                <w:sz w:val="22"/>
                <w:lang w:eastAsia="es-ES"/>
              </w:rPr>
              <w:t>125.46</w:t>
            </w:r>
          </w:p>
        </w:tc>
        <w:tc>
          <w:tcPr>
            <w:tcW w:w="593" w:type="pct"/>
            <w:tcBorders>
              <w:top w:val="nil"/>
              <w:left w:val="nil"/>
              <w:bottom w:val="nil"/>
              <w:right w:val="nil"/>
            </w:tcBorders>
            <w:shd w:val="clear" w:color="000000" w:fill="FFFFFF"/>
            <w:noWrap/>
            <w:vAlign w:val="bottom"/>
            <w:hideMark/>
          </w:tcPr>
          <w:p w14:paraId="52AD0484" w14:textId="77777777" w:rsidR="0062781C" w:rsidRPr="0001118D" w:rsidRDefault="0062781C" w:rsidP="0062781C">
            <w:pPr>
              <w:jc w:val="center"/>
              <w:rPr>
                <w:color w:val="000000"/>
                <w:sz w:val="22"/>
                <w:lang w:eastAsia="es-ES"/>
              </w:rPr>
            </w:pPr>
            <w:r w:rsidRPr="0001118D">
              <w:rPr>
                <w:color w:val="000000"/>
                <w:sz w:val="22"/>
                <w:lang w:eastAsia="es-ES"/>
              </w:rPr>
              <w:t>1.16</w:t>
            </w:r>
          </w:p>
        </w:tc>
        <w:tc>
          <w:tcPr>
            <w:tcW w:w="357" w:type="pct"/>
            <w:tcBorders>
              <w:top w:val="nil"/>
              <w:left w:val="nil"/>
              <w:bottom w:val="nil"/>
              <w:right w:val="nil"/>
            </w:tcBorders>
            <w:shd w:val="clear" w:color="000000" w:fill="FFFFFF"/>
            <w:noWrap/>
            <w:vAlign w:val="bottom"/>
            <w:hideMark/>
          </w:tcPr>
          <w:p w14:paraId="52932E5E" w14:textId="77777777" w:rsidR="0062781C" w:rsidRPr="0001118D" w:rsidRDefault="0062781C" w:rsidP="0062781C">
            <w:pPr>
              <w:jc w:val="center"/>
              <w:rPr>
                <w:color w:val="000000"/>
                <w:sz w:val="22"/>
                <w:lang w:eastAsia="es-ES"/>
              </w:rPr>
            </w:pPr>
            <w:r w:rsidRPr="0001118D">
              <w:rPr>
                <w:color w:val="000000"/>
                <w:sz w:val="22"/>
                <w:lang w:eastAsia="es-ES"/>
              </w:rPr>
              <w:t>98</w:t>
            </w:r>
          </w:p>
        </w:tc>
        <w:tc>
          <w:tcPr>
            <w:tcW w:w="468" w:type="pct"/>
            <w:tcBorders>
              <w:top w:val="nil"/>
              <w:left w:val="nil"/>
              <w:bottom w:val="nil"/>
              <w:right w:val="nil"/>
            </w:tcBorders>
            <w:shd w:val="clear" w:color="000000" w:fill="FFFFFF"/>
            <w:noWrap/>
            <w:vAlign w:val="bottom"/>
            <w:hideMark/>
          </w:tcPr>
          <w:p w14:paraId="7366B3FF" w14:textId="77777777" w:rsidR="0062781C" w:rsidRPr="0001118D" w:rsidRDefault="0062781C" w:rsidP="0062781C">
            <w:pPr>
              <w:jc w:val="center"/>
              <w:rPr>
                <w:color w:val="000000"/>
                <w:sz w:val="22"/>
                <w:lang w:eastAsia="es-ES"/>
              </w:rPr>
            </w:pPr>
            <w:r w:rsidRPr="0001118D">
              <w:rPr>
                <w:color w:val="000000"/>
                <w:sz w:val="22"/>
                <w:lang w:eastAsia="es-ES"/>
              </w:rPr>
              <w:t>-0.06</w:t>
            </w:r>
          </w:p>
        </w:tc>
        <w:tc>
          <w:tcPr>
            <w:tcW w:w="719" w:type="pct"/>
            <w:tcBorders>
              <w:top w:val="nil"/>
              <w:left w:val="nil"/>
              <w:bottom w:val="nil"/>
              <w:right w:val="nil"/>
            </w:tcBorders>
            <w:shd w:val="clear" w:color="000000" w:fill="FFFFFF"/>
            <w:noWrap/>
            <w:vAlign w:val="bottom"/>
            <w:hideMark/>
          </w:tcPr>
          <w:p w14:paraId="46143466" w14:textId="77777777" w:rsidR="0062781C" w:rsidRPr="0001118D" w:rsidRDefault="0062781C" w:rsidP="0062781C">
            <w:pPr>
              <w:jc w:val="center"/>
              <w:rPr>
                <w:color w:val="000000"/>
                <w:sz w:val="22"/>
                <w:lang w:eastAsia="es-ES"/>
              </w:rPr>
            </w:pPr>
            <w:r w:rsidRPr="0001118D">
              <w:rPr>
                <w:color w:val="000000"/>
                <w:sz w:val="22"/>
                <w:lang w:eastAsia="es-ES"/>
              </w:rPr>
              <w:t>-0.01</w:t>
            </w:r>
          </w:p>
        </w:tc>
        <w:tc>
          <w:tcPr>
            <w:tcW w:w="873" w:type="pct"/>
            <w:tcBorders>
              <w:top w:val="nil"/>
              <w:left w:val="nil"/>
              <w:bottom w:val="nil"/>
              <w:right w:val="nil"/>
            </w:tcBorders>
            <w:shd w:val="clear" w:color="000000" w:fill="FFFFFF"/>
            <w:noWrap/>
            <w:vAlign w:val="bottom"/>
            <w:hideMark/>
          </w:tcPr>
          <w:p w14:paraId="102B0327" w14:textId="77777777" w:rsidR="0062781C" w:rsidRPr="0001118D" w:rsidRDefault="0062781C" w:rsidP="0062781C">
            <w:pPr>
              <w:jc w:val="center"/>
              <w:rPr>
                <w:color w:val="000000"/>
                <w:sz w:val="22"/>
                <w:lang w:eastAsia="es-ES"/>
              </w:rPr>
            </w:pPr>
            <w:r w:rsidRPr="0001118D">
              <w:rPr>
                <w:color w:val="000000"/>
                <w:sz w:val="22"/>
                <w:lang w:eastAsia="es-ES"/>
              </w:rPr>
              <w:t>-0.36</w:t>
            </w:r>
          </w:p>
        </w:tc>
        <w:tc>
          <w:tcPr>
            <w:tcW w:w="883" w:type="pct"/>
            <w:tcBorders>
              <w:top w:val="nil"/>
              <w:left w:val="nil"/>
              <w:bottom w:val="nil"/>
              <w:right w:val="nil"/>
            </w:tcBorders>
            <w:shd w:val="clear" w:color="000000" w:fill="FFFFFF"/>
            <w:noWrap/>
            <w:vAlign w:val="center"/>
            <w:hideMark/>
          </w:tcPr>
          <w:p w14:paraId="5D249754" w14:textId="77777777" w:rsidR="0062781C" w:rsidRPr="0001118D" w:rsidRDefault="0062781C" w:rsidP="0062781C">
            <w:pPr>
              <w:jc w:val="center"/>
              <w:rPr>
                <w:color w:val="000000"/>
                <w:sz w:val="22"/>
                <w:lang w:eastAsia="es-ES"/>
              </w:rPr>
            </w:pPr>
            <w:r w:rsidRPr="0001118D">
              <w:rPr>
                <w:color w:val="000000"/>
                <w:sz w:val="22"/>
                <w:lang w:eastAsia="es-ES"/>
              </w:rPr>
              <w:t>-0.17</w:t>
            </w:r>
          </w:p>
        </w:tc>
      </w:tr>
      <w:tr w:rsidR="0062781C" w:rsidRPr="0001118D" w14:paraId="2B01897A" w14:textId="77777777" w:rsidTr="009D20B4">
        <w:trPr>
          <w:trHeight w:val="315"/>
        </w:trPr>
        <w:tc>
          <w:tcPr>
            <w:tcW w:w="645" w:type="pct"/>
            <w:tcBorders>
              <w:top w:val="nil"/>
              <w:left w:val="nil"/>
              <w:bottom w:val="nil"/>
              <w:right w:val="nil"/>
            </w:tcBorders>
            <w:shd w:val="clear" w:color="000000" w:fill="FFFFFF"/>
            <w:noWrap/>
            <w:vAlign w:val="bottom"/>
            <w:hideMark/>
          </w:tcPr>
          <w:p w14:paraId="0A3E9BF0" w14:textId="77777777" w:rsidR="0062781C" w:rsidRPr="0001118D" w:rsidRDefault="0062781C" w:rsidP="0062781C">
            <w:pPr>
              <w:rPr>
                <w:b/>
                <w:bCs/>
                <w:color w:val="000000"/>
                <w:sz w:val="22"/>
                <w:lang w:eastAsia="es-ES"/>
              </w:rPr>
            </w:pPr>
            <w:r w:rsidRPr="0001118D">
              <w:rPr>
                <w:b/>
                <w:bCs/>
                <w:color w:val="000000"/>
                <w:sz w:val="22"/>
                <w:lang w:eastAsia="es-ES"/>
              </w:rPr>
              <w:t>G70</w:t>
            </w:r>
          </w:p>
        </w:tc>
        <w:tc>
          <w:tcPr>
            <w:tcW w:w="462" w:type="pct"/>
            <w:tcBorders>
              <w:top w:val="nil"/>
              <w:left w:val="nil"/>
              <w:bottom w:val="nil"/>
              <w:right w:val="nil"/>
            </w:tcBorders>
            <w:shd w:val="clear" w:color="000000" w:fill="FFFFFF"/>
            <w:noWrap/>
            <w:vAlign w:val="bottom"/>
            <w:hideMark/>
          </w:tcPr>
          <w:p w14:paraId="1EF10235" w14:textId="77777777" w:rsidR="0062781C" w:rsidRPr="0001118D" w:rsidRDefault="0062781C" w:rsidP="0062781C">
            <w:pPr>
              <w:jc w:val="center"/>
              <w:rPr>
                <w:color w:val="000000"/>
                <w:sz w:val="22"/>
                <w:lang w:eastAsia="es-ES"/>
              </w:rPr>
            </w:pPr>
            <w:r w:rsidRPr="0001118D">
              <w:rPr>
                <w:color w:val="000000"/>
                <w:sz w:val="22"/>
                <w:lang w:eastAsia="es-ES"/>
              </w:rPr>
              <w:t>125.11</w:t>
            </w:r>
          </w:p>
        </w:tc>
        <w:tc>
          <w:tcPr>
            <w:tcW w:w="593" w:type="pct"/>
            <w:tcBorders>
              <w:top w:val="nil"/>
              <w:left w:val="nil"/>
              <w:bottom w:val="nil"/>
              <w:right w:val="nil"/>
            </w:tcBorders>
            <w:shd w:val="clear" w:color="000000" w:fill="FFFFFF"/>
            <w:noWrap/>
            <w:vAlign w:val="bottom"/>
            <w:hideMark/>
          </w:tcPr>
          <w:p w14:paraId="1EEE71B0" w14:textId="77777777" w:rsidR="0062781C" w:rsidRPr="0001118D" w:rsidRDefault="0062781C" w:rsidP="0062781C">
            <w:pPr>
              <w:jc w:val="center"/>
              <w:rPr>
                <w:color w:val="000000"/>
                <w:sz w:val="22"/>
                <w:lang w:eastAsia="es-ES"/>
              </w:rPr>
            </w:pPr>
            <w:r w:rsidRPr="0001118D">
              <w:rPr>
                <w:color w:val="000000"/>
                <w:sz w:val="22"/>
                <w:lang w:eastAsia="es-ES"/>
              </w:rPr>
              <w:t>1.17</w:t>
            </w:r>
          </w:p>
        </w:tc>
        <w:tc>
          <w:tcPr>
            <w:tcW w:w="357" w:type="pct"/>
            <w:tcBorders>
              <w:top w:val="nil"/>
              <w:left w:val="nil"/>
              <w:bottom w:val="nil"/>
              <w:right w:val="nil"/>
            </w:tcBorders>
            <w:shd w:val="clear" w:color="000000" w:fill="FFFFFF"/>
            <w:noWrap/>
            <w:vAlign w:val="bottom"/>
            <w:hideMark/>
          </w:tcPr>
          <w:p w14:paraId="3C8C3CE3" w14:textId="77777777" w:rsidR="0062781C" w:rsidRPr="0001118D" w:rsidRDefault="0062781C" w:rsidP="0062781C">
            <w:pPr>
              <w:jc w:val="center"/>
              <w:rPr>
                <w:color w:val="000000"/>
                <w:sz w:val="22"/>
                <w:lang w:eastAsia="es-ES"/>
              </w:rPr>
            </w:pPr>
            <w:r w:rsidRPr="0001118D">
              <w:rPr>
                <w:color w:val="000000"/>
                <w:sz w:val="22"/>
                <w:lang w:eastAsia="es-ES"/>
              </w:rPr>
              <w:t>117</w:t>
            </w:r>
          </w:p>
        </w:tc>
        <w:tc>
          <w:tcPr>
            <w:tcW w:w="468" w:type="pct"/>
            <w:tcBorders>
              <w:top w:val="nil"/>
              <w:left w:val="nil"/>
              <w:bottom w:val="nil"/>
              <w:right w:val="nil"/>
            </w:tcBorders>
            <w:shd w:val="clear" w:color="000000" w:fill="FFFFFF"/>
            <w:noWrap/>
            <w:vAlign w:val="bottom"/>
            <w:hideMark/>
          </w:tcPr>
          <w:p w14:paraId="6B08A309" w14:textId="77777777" w:rsidR="0062781C" w:rsidRPr="0001118D" w:rsidRDefault="0062781C" w:rsidP="0062781C">
            <w:pPr>
              <w:jc w:val="center"/>
              <w:rPr>
                <w:color w:val="000000"/>
                <w:sz w:val="22"/>
                <w:lang w:eastAsia="es-ES"/>
              </w:rPr>
            </w:pPr>
            <w:r w:rsidRPr="0001118D">
              <w:rPr>
                <w:color w:val="000000"/>
                <w:sz w:val="22"/>
                <w:lang w:eastAsia="es-ES"/>
              </w:rPr>
              <w:t>-0.06</w:t>
            </w:r>
          </w:p>
        </w:tc>
        <w:tc>
          <w:tcPr>
            <w:tcW w:w="719" w:type="pct"/>
            <w:tcBorders>
              <w:top w:val="nil"/>
              <w:left w:val="nil"/>
              <w:bottom w:val="nil"/>
              <w:right w:val="nil"/>
            </w:tcBorders>
            <w:shd w:val="clear" w:color="000000" w:fill="FFFFFF"/>
            <w:noWrap/>
            <w:vAlign w:val="bottom"/>
            <w:hideMark/>
          </w:tcPr>
          <w:p w14:paraId="4563708D" w14:textId="77777777" w:rsidR="0062781C" w:rsidRPr="0001118D" w:rsidRDefault="0062781C" w:rsidP="0062781C">
            <w:pPr>
              <w:jc w:val="center"/>
              <w:rPr>
                <w:color w:val="000000"/>
                <w:sz w:val="22"/>
                <w:lang w:eastAsia="es-ES"/>
              </w:rPr>
            </w:pPr>
            <w:r w:rsidRPr="0001118D">
              <w:rPr>
                <w:color w:val="000000"/>
                <w:sz w:val="22"/>
                <w:lang w:eastAsia="es-ES"/>
              </w:rPr>
              <w:t>-0.01</w:t>
            </w:r>
          </w:p>
        </w:tc>
        <w:tc>
          <w:tcPr>
            <w:tcW w:w="873" w:type="pct"/>
            <w:tcBorders>
              <w:top w:val="nil"/>
              <w:left w:val="nil"/>
              <w:bottom w:val="nil"/>
              <w:right w:val="nil"/>
            </w:tcBorders>
            <w:shd w:val="clear" w:color="000000" w:fill="FFFFFF"/>
            <w:noWrap/>
            <w:vAlign w:val="bottom"/>
            <w:hideMark/>
          </w:tcPr>
          <w:p w14:paraId="12E1BACD" w14:textId="77777777" w:rsidR="0062781C" w:rsidRPr="0001118D" w:rsidRDefault="0062781C" w:rsidP="0062781C">
            <w:pPr>
              <w:jc w:val="center"/>
              <w:rPr>
                <w:color w:val="000000"/>
                <w:sz w:val="22"/>
                <w:lang w:eastAsia="es-ES"/>
              </w:rPr>
            </w:pPr>
            <w:r w:rsidRPr="0001118D">
              <w:rPr>
                <w:color w:val="000000"/>
                <w:sz w:val="22"/>
                <w:lang w:eastAsia="es-ES"/>
              </w:rPr>
              <w:t>-0.05</w:t>
            </w:r>
          </w:p>
        </w:tc>
        <w:tc>
          <w:tcPr>
            <w:tcW w:w="883" w:type="pct"/>
            <w:tcBorders>
              <w:top w:val="nil"/>
              <w:left w:val="nil"/>
              <w:bottom w:val="nil"/>
              <w:right w:val="nil"/>
            </w:tcBorders>
            <w:shd w:val="clear" w:color="000000" w:fill="FFFFFF"/>
            <w:noWrap/>
            <w:vAlign w:val="center"/>
            <w:hideMark/>
          </w:tcPr>
          <w:p w14:paraId="78C7FB53" w14:textId="77777777" w:rsidR="0062781C" w:rsidRPr="0001118D" w:rsidRDefault="0062781C" w:rsidP="0062781C">
            <w:pPr>
              <w:jc w:val="center"/>
              <w:rPr>
                <w:color w:val="000000"/>
                <w:sz w:val="22"/>
                <w:lang w:eastAsia="es-ES"/>
              </w:rPr>
            </w:pPr>
            <w:r w:rsidRPr="0001118D">
              <w:rPr>
                <w:color w:val="000000"/>
                <w:sz w:val="22"/>
                <w:lang w:eastAsia="es-ES"/>
              </w:rPr>
              <w:t>-0.05</w:t>
            </w:r>
          </w:p>
        </w:tc>
      </w:tr>
      <w:tr w:rsidR="0062781C" w:rsidRPr="0001118D" w14:paraId="6FCDA799" w14:textId="77777777" w:rsidTr="009D20B4">
        <w:trPr>
          <w:trHeight w:val="315"/>
        </w:trPr>
        <w:tc>
          <w:tcPr>
            <w:tcW w:w="645" w:type="pct"/>
            <w:tcBorders>
              <w:top w:val="nil"/>
              <w:left w:val="nil"/>
              <w:bottom w:val="nil"/>
              <w:right w:val="nil"/>
            </w:tcBorders>
            <w:shd w:val="clear" w:color="000000" w:fill="FFFFFF"/>
            <w:noWrap/>
            <w:vAlign w:val="bottom"/>
            <w:hideMark/>
          </w:tcPr>
          <w:p w14:paraId="7503DD91" w14:textId="77777777" w:rsidR="0062781C" w:rsidRPr="0001118D" w:rsidRDefault="0062781C" w:rsidP="0062781C">
            <w:pPr>
              <w:rPr>
                <w:b/>
                <w:bCs/>
                <w:color w:val="000000"/>
                <w:sz w:val="22"/>
                <w:lang w:eastAsia="es-ES"/>
              </w:rPr>
            </w:pPr>
            <w:r w:rsidRPr="0001118D">
              <w:rPr>
                <w:b/>
                <w:bCs/>
                <w:color w:val="000000"/>
                <w:sz w:val="22"/>
                <w:lang w:eastAsia="es-ES"/>
              </w:rPr>
              <w:t>G71</w:t>
            </w:r>
          </w:p>
        </w:tc>
        <w:tc>
          <w:tcPr>
            <w:tcW w:w="462" w:type="pct"/>
            <w:tcBorders>
              <w:top w:val="nil"/>
              <w:left w:val="nil"/>
              <w:bottom w:val="nil"/>
              <w:right w:val="nil"/>
            </w:tcBorders>
            <w:shd w:val="clear" w:color="000000" w:fill="FFFFFF"/>
            <w:noWrap/>
            <w:vAlign w:val="bottom"/>
            <w:hideMark/>
          </w:tcPr>
          <w:p w14:paraId="3057F21F" w14:textId="77777777" w:rsidR="0062781C" w:rsidRPr="0001118D" w:rsidRDefault="0062781C" w:rsidP="0062781C">
            <w:pPr>
              <w:jc w:val="center"/>
              <w:rPr>
                <w:color w:val="000000"/>
                <w:sz w:val="22"/>
                <w:lang w:eastAsia="es-ES"/>
              </w:rPr>
            </w:pPr>
            <w:r w:rsidRPr="0001118D">
              <w:rPr>
                <w:color w:val="000000"/>
                <w:sz w:val="22"/>
                <w:lang w:eastAsia="es-ES"/>
              </w:rPr>
              <w:t>40.83</w:t>
            </w:r>
          </w:p>
        </w:tc>
        <w:tc>
          <w:tcPr>
            <w:tcW w:w="593" w:type="pct"/>
            <w:tcBorders>
              <w:top w:val="nil"/>
              <w:left w:val="nil"/>
              <w:bottom w:val="nil"/>
              <w:right w:val="nil"/>
            </w:tcBorders>
            <w:shd w:val="clear" w:color="000000" w:fill="FFFFFF"/>
            <w:noWrap/>
            <w:vAlign w:val="bottom"/>
            <w:hideMark/>
          </w:tcPr>
          <w:p w14:paraId="38F05F36" w14:textId="77777777" w:rsidR="0062781C" w:rsidRPr="0001118D" w:rsidRDefault="0062781C" w:rsidP="0062781C">
            <w:pPr>
              <w:jc w:val="center"/>
              <w:rPr>
                <w:color w:val="000000"/>
                <w:sz w:val="22"/>
                <w:lang w:eastAsia="es-ES"/>
              </w:rPr>
            </w:pPr>
            <w:r w:rsidRPr="0001118D">
              <w:rPr>
                <w:color w:val="000000"/>
                <w:sz w:val="22"/>
                <w:lang w:eastAsia="es-ES"/>
              </w:rPr>
              <w:t>1.51</w:t>
            </w:r>
          </w:p>
        </w:tc>
        <w:tc>
          <w:tcPr>
            <w:tcW w:w="357" w:type="pct"/>
            <w:tcBorders>
              <w:top w:val="nil"/>
              <w:left w:val="nil"/>
              <w:bottom w:val="nil"/>
              <w:right w:val="nil"/>
            </w:tcBorders>
            <w:shd w:val="clear" w:color="000000" w:fill="FFFFFF"/>
            <w:noWrap/>
            <w:vAlign w:val="bottom"/>
            <w:hideMark/>
          </w:tcPr>
          <w:p w14:paraId="78816D2F" w14:textId="77777777" w:rsidR="0062781C" w:rsidRPr="0001118D" w:rsidRDefault="0062781C" w:rsidP="0062781C">
            <w:pPr>
              <w:jc w:val="center"/>
              <w:rPr>
                <w:color w:val="000000"/>
                <w:sz w:val="22"/>
                <w:lang w:eastAsia="es-ES"/>
              </w:rPr>
            </w:pPr>
            <w:r w:rsidRPr="0001118D">
              <w:rPr>
                <w:color w:val="000000"/>
                <w:sz w:val="22"/>
                <w:lang w:eastAsia="es-ES"/>
              </w:rPr>
              <w:t>30</w:t>
            </w:r>
          </w:p>
        </w:tc>
        <w:tc>
          <w:tcPr>
            <w:tcW w:w="468" w:type="pct"/>
            <w:tcBorders>
              <w:top w:val="nil"/>
              <w:left w:val="nil"/>
              <w:bottom w:val="nil"/>
              <w:right w:val="nil"/>
            </w:tcBorders>
            <w:shd w:val="clear" w:color="000000" w:fill="FFFFFF"/>
            <w:noWrap/>
            <w:vAlign w:val="bottom"/>
            <w:hideMark/>
          </w:tcPr>
          <w:p w14:paraId="1846AAB9" w14:textId="77777777" w:rsidR="0062781C" w:rsidRPr="0001118D" w:rsidRDefault="0062781C" w:rsidP="0062781C">
            <w:pPr>
              <w:jc w:val="center"/>
              <w:rPr>
                <w:color w:val="000000"/>
                <w:sz w:val="22"/>
                <w:lang w:eastAsia="es-ES"/>
              </w:rPr>
            </w:pPr>
            <w:r w:rsidRPr="0001118D">
              <w:rPr>
                <w:color w:val="000000"/>
                <w:sz w:val="22"/>
                <w:lang w:eastAsia="es-ES"/>
              </w:rPr>
              <w:t>-1.31</w:t>
            </w:r>
          </w:p>
        </w:tc>
        <w:tc>
          <w:tcPr>
            <w:tcW w:w="719" w:type="pct"/>
            <w:tcBorders>
              <w:top w:val="nil"/>
              <w:left w:val="nil"/>
              <w:bottom w:val="nil"/>
              <w:right w:val="nil"/>
            </w:tcBorders>
            <w:shd w:val="clear" w:color="000000" w:fill="FFFFFF"/>
            <w:noWrap/>
            <w:vAlign w:val="bottom"/>
            <w:hideMark/>
          </w:tcPr>
          <w:p w14:paraId="6A103E6A" w14:textId="77777777" w:rsidR="0062781C" w:rsidRPr="0001118D" w:rsidRDefault="0062781C" w:rsidP="0062781C">
            <w:pPr>
              <w:jc w:val="center"/>
              <w:rPr>
                <w:color w:val="000000"/>
                <w:sz w:val="22"/>
                <w:lang w:eastAsia="es-ES"/>
              </w:rPr>
            </w:pPr>
            <w:r w:rsidRPr="0001118D">
              <w:rPr>
                <w:color w:val="000000"/>
                <w:sz w:val="22"/>
                <w:lang w:eastAsia="es-ES"/>
              </w:rPr>
              <w:t>0.03</w:t>
            </w:r>
          </w:p>
        </w:tc>
        <w:tc>
          <w:tcPr>
            <w:tcW w:w="873" w:type="pct"/>
            <w:tcBorders>
              <w:top w:val="nil"/>
              <w:left w:val="nil"/>
              <w:bottom w:val="nil"/>
              <w:right w:val="nil"/>
            </w:tcBorders>
            <w:shd w:val="clear" w:color="000000" w:fill="FFFFFF"/>
            <w:noWrap/>
            <w:vAlign w:val="bottom"/>
            <w:hideMark/>
          </w:tcPr>
          <w:p w14:paraId="0C376617" w14:textId="77777777" w:rsidR="0062781C" w:rsidRPr="0001118D" w:rsidRDefault="0062781C" w:rsidP="0062781C">
            <w:pPr>
              <w:jc w:val="center"/>
              <w:rPr>
                <w:color w:val="000000"/>
                <w:sz w:val="22"/>
                <w:lang w:eastAsia="es-ES"/>
              </w:rPr>
            </w:pPr>
            <w:r w:rsidRPr="0001118D">
              <w:rPr>
                <w:color w:val="000000"/>
                <w:sz w:val="22"/>
                <w:lang w:eastAsia="es-ES"/>
              </w:rPr>
              <w:t>-1.42</w:t>
            </w:r>
          </w:p>
        </w:tc>
        <w:tc>
          <w:tcPr>
            <w:tcW w:w="883" w:type="pct"/>
            <w:tcBorders>
              <w:top w:val="nil"/>
              <w:left w:val="nil"/>
              <w:bottom w:val="nil"/>
              <w:right w:val="nil"/>
            </w:tcBorders>
            <w:shd w:val="clear" w:color="000000" w:fill="FFFFFF"/>
            <w:noWrap/>
            <w:vAlign w:val="center"/>
            <w:hideMark/>
          </w:tcPr>
          <w:p w14:paraId="44544451" w14:textId="77777777" w:rsidR="0062781C" w:rsidRPr="0001118D" w:rsidRDefault="0062781C" w:rsidP="0062781C">
            <w:pPr>
              <w:jc w:val="center"/>
              <w:rPr>
                <w:color w:val="000000"/>
                <w:sz w:val="22"/>
                <w:lang w:eastAsia="es-ES"/>
              </w:rPr>
            </w:pPr>
            <w:r w:rsidRPr="0001118D">
              <w:rPr>
                <w:color w:val="000000"/>
                <w:sz w:val="22"/>
                <w:lang w:eastAsia="es-ES"/>
              </w:rPr>
              <w:t>-1.18</w:t>
            </w:r>
          </w:p>
        </w:tc>
      </w:tr>
      <w:tr w:rsidR="0062781C" w:rsidRPr="0001118D" w14:paraId="5BA0927E" w14:textId="77777777" w:rsidTr="009D20B4">
        <w:trPr>
          <w:trHeight w:val="315"/>
        </w:trPr>
        <w:tc>
          <w:tcPr>
            <w:tcW w:w="645" w:type="pct"/>
            <w:tcBorders>
              <w:top w:val="nil"/>
              <w:left w:val="nil"/>
              <w:bottom w:val="nil"/>
              <w:right w:val="nil"/>
            </w:tcBorders>
            <w:shd w:val="clear" w:color="000000" w:fill="FFFFFF"/>
            <w:noWrap/>
            <w:vAlign w:val="bottom"/>
            <w:hideMark/>
          </w:tcPr>
          <w:p w14:paraId="3FA3800F" w14:textId="77777777" w:rsidR="0062781C" w:rsidRPr="0001118D" w:rsidRDefault="0062781C" w:rsidP="0062781C">
            <w:pPr>
              <w:rPr>
                <w:b/>
                <w:bCs/>
                <w:color w:val="000000"/>
                <w:sz w:val="22"/>
                <w:lang w:eastAsia="es-ES"/>
              </w:rPr>
            </w:pPr>
            <w:r w:rsidRPr="0001118D">
              <w:rPr>
                <w:b/>
                <w:bCs/>
                <w:color w:val="000000"/>
                <w:sz w:val="22"/>
                <w:lang w:eastAsia="es-ES"/>
              </w:rPr>
              <w:t>G72</w:t>
            </w:r>
          </w:p>
        </w:tc>
        <w:tc>
          <w:tcPr>
            <w:tcW w:w="462" w:type="pct"/>
            <w:tcBorders>
              <w:top w:val="nil"/>
              <w:left w:val="nil"/>
              <w:bottom w:val="nil"/>
              <w:right w:val="nil"/>
            </w:tcBorders>
            <w:shd w:val="clear" w:color="000000" w:fill="FFFFFF"/>
            <w:noWrap/>
            <w:vAlign w:val="bottom"/>
            <w:hideMark/>
          </w:tcPr>
          <w:p w14:paraId="7E749371" w14:textId="77777777" w:rsidR="0062781C" w:rsidRPr="0001118D" w:rsidRDefault="0062781C" w:rsidP="0062781C">
            <w:pPr>
              <w:jc w:val="center"/>
              <w:rPr>
                <w:color w:val="000000"/>
                <w:sz w:val="22"/>
                <w:lang w:eastAsia="es-ES"/>
              </w:rPr>
            </w:pPr>
            <w:r w:rsidRPr="0001118D">
              <w:rPr>
                <w:color w:val="000000"/>
                <w:sz w:val="22"/>
                <w:lang w:eastAsia="es-ES"/>
              </w:rPr>
              <w:t>95.33</w:t>
            </w:r>
          </w:p>
        </w:tc>
        <w:tc>
          <w:tcPr>
            <w:tcW w:w="593" w:type="pct"/>
            <w:tcBorders>
              <w:top w:val="nil"/>
              <w:left w:val="nil"/>
              <w:bottom w:val="nil"/>
              <w:right w:val="nil"/>
            </w:tcBorders>
            <w:shd w:val="clear" w:color="000000" w:fill="FFFFFF"/>
            <w:noWrap/>
            <w:vAlign w:val="bottom"/>
            <w:hideMark/>
          </w:tcPr>
          <w:p w14:paraId="594947A4" w14:textId="77777777" w:rsidR="0062781C" w:rsidRPr="0001118D" w:rsidRDefault="0062781C" w:rsidP="0062781C">
            <w:pPr>
              <w:jc w:val="center"/>
              <w:rPr>
                <w:color w:val="000000"/>
                <w:sz w:val="22"/>
                <w:lang w:eastAsia="es-ES"/>
              </w:rPr>
            </w:pPr>
            <w:r w:rsidRPr="0001118D">
              <w:rPr>
                <w:color w:val="000000"/>
                <w:sz w:val="22"/>
                <w:lang w:eastAsia="es-ES"/>
              </w:rPr>
              <w:t>1.38</w:t>
            </w:r>
          </w:p>
        </w:tc>
        <w:tc>
          <w:tcPr>
            <w:tcW w:w="357" w:type="pct"/>
            <w:tcBorders>
              <w:top w:val="nil"/>
              <w:left w:val="nil"/>
              <w:bottom w:val="nil"/>
              <w:right w:val="nil"/>
            </w:tcBorders>
            <w:shd w:val="clear" w:color="000000" w:fill="FFFFFF"/>
            <w:noWrap/>
            <w:vAlign w:val="bottom"/>
            <w:hideMark/>
          </w:tcPr>
          <w:p w14:paraId="6B4E4680" w14:textId="77777777" w:rsidR="0062781C" w:rsidRPr="0001118D" w:rsidRDefault="0062781C" w:rsidP="0062781C">
            <w:pPr>
              <w:jc w:val="center"/>
              <w:rPr>
                <w:color w:val="000000"/>
                <w:sz w:val="22"/>
                <w:lang w:eastAsia="es-ES"/>
              </w:rPr>
            </w:pPr>
            <w:r w:rsidRPr="0001118D">
              <w:rPr>
                <w:color w:val="000000"/>
                <w:sz w:val="22"/>
                <w:lang w:eastAsia="es-ES"/>
              </w:rPr>
              <w:t>80</w:t>
            </w:r>
          </w:p>
        </w:tc>
        <w:tc>
          <w:tcPr>
            <w:tcW w:w="468" w:type="pct"/>
            <w:tcBorders>
              <w:top w:val="nil"/>
              <w:left w:val="nil"/>
              <w:bottom w:val="nil"/>
              <w:right w:val="nil"/>
            </w:tcBorders>
            <w:shd w:val="clear" w:color="000000" w:fill="FFFFFF"/>
            <w:noWrap/>
            <w:vAlign w:val="bottom"/>
            <w:hideMark/>
          </w:tcPr>
          <w:p w14:paraId="34F39A3B" w14:textId="77777777" w:rsidR="0062781C" w:rsidRPr="0001118D" w:rsidRDefault="0062781C" w:rsidP="0062781C">
            <w:pPr>
              <w:jc w:val="center"/>
              <w:rPr>
                <w:color w:val="000000"/>
                <w:sz w:val="22"/>
                <w:lang w:eastAsia="es-ES"/>
              </w:rPr>
            </w:pPr>
            <w:r w:rsidRPr="0001118D">
              <w:rPr>
                <w:color w:val="000000"/>
                <w:sz w:val="22"/>
                <w:lang w:eastAsia="es-ES"/>
              </w:rPr>
              <w:t>-0.50</w:t>
            </w:r>
          </w:p>
        </w:tc>
        <w:tc>
          <w:tcPr>
            <w:tcW w:w="719" w:type="pct"/>
            <w:tcBorders>
              <w:top w:val="nil"/>
              <w:left w:val="nil"/>
              <w:bottom w:val="nil"/>
              <w:right w:val="nil"/>
            </w:tcBorders>
            <w:shd w:val="clear" w:color="000000" w:fill="FFFFFF"/>
            <w:noWrap/>
            <w:vAlign w:val="bottom"/>
            <w:hideMark/>
          </w:tcPr>
          <w:p w14:paraId="00709B7C"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bottom w:val="nil"/>
              <w:right w:val="nil"/>
            </w:tcBorders>
            <w:shd w:val="clear" w:color="000000" w:fill="FFFFFF"/>
            <w:noWrap/>
            <w:vAlign w:val="bottom"/>
            <w:hideMark/>
          </w:tcPr>
          <w:p w14:paraId="7B09938C" w14:textId="77777777" w:rsidR="0062781C" w:rsidRPr="0001118D" w:rsidRDefault="0062781C" w:rsidP="0062781C">
            <w:pPr>
              <w:jc w:val="center"/>
              <w:rPr>
                <w:color w:val="000000"/>
                <w:sz w:val="22"/>
                <w:lang w:eastAsia="es-ES"/>
              </w:rPr>
            </w:pPr>
            <w:r w:rsidRPr="0001118D">
              <w:rPr>
                <w:color w:val="000000"/>
                <w:sz w:val="22"/>
                <w:lang w:eastAsia="es-ES"/>
              </w:rPr>
              <w:t>-0.63</w:t>
            </w:r>
          </w:p>
        </w:tc>
        <w:tc>
          <w:tcPr>
            <w:tcW w:w="883" w:type="pct"/>
            <w:tcBorders>
              <w:top w:val="nil"/>
              <w:left w:val="nil"/>
              <w:bottom w:val="nil"/>
              <w:right w:val="nil"/>
            </w:tcBorders>
            <w:shd w:val="clear" w:color="000000" w:fill="FFFFFF"/>
            <w:noWrap/>
            <w:vAlign w:val="center"/>
            <w:hideMark/>
          </w:tcPr>
          <w:p w14:paraId="396E6835" w14:textId="77777777" w:rsidR="0062781C" w:rsidRPr="0001118D" w:rsidRDefault="0062781C" w:rsidP="0062781C">
            <w:pPr>
              <w:jc w:val="center"/>
              <w:rPr>
                <w:color w:val="000000"/>
                <w:sz w:val="22"/>
                <w:lang w:eastAsia="es-ES"/>
              </w:rPr>
            </w:pPr>
            <w:r w:rsidRPr="0001118D">
              <w:rPr>
                <w:color w:val="000000"/>
                <w:sz w:val="22"/>
                <w:lang w:eastAsia="es-ES"/>
              </w:rPr>
              <w:t>-0.49</w:t>
            </w:r>
          </w:p>
        </w:tc>
      </w:tr>
      <w:tr w:rsidR="0062781C" w:rsidRPr="0001118D" w14:paraId="0E4C6D7C" w14:textId="77777777" w:rsidTr="009D20B4">
        <w:trPr>
          <w:trHeight w:val="315"/>
        </w:trPr>
        <w:tc>
          <w:tcPr>
            <w:tcW w:w="645" w:type="pct"/>
            <w:tcBorders>
              <w:top w:val="nil"/>
              <w:left w:val="nil"/>
              <w:bottom w:val="nil"/>
              <w:right w:val="nil"/>
            </w:tcBorders>
            <w:shd w:val="clear" w:color="000000" w:fill="FFFFFF"/>
            <w:noWrap/>
            <w:vAlign w:val="bottom"/>
            <w:hideMark/>
          </w:tcPr>
          <w:p w14:paraId="3A20D26D" w14:textId="77777777" w:rsidR="0062781C" w:rsidRPr="0001118D" w:rsidRDefault="0062781C" w:rsidP="0062781C">
            <w:pPr>
              <w:rPr>
                <w:b/>
                <w:bCs/>
                <w:color w:val="000000"/>
                <w:sz w:val="22"/>
                <w:lang w:eastAsia="es-ES"/>
              </w:rPr>
            </w:pPr>
            <w:r w:rsidRPr="0001118D">
              <w:rPr>
                <w:b/>
                <w:bCs/>
                <w:color w:val="000000"/>
                <w:sz w:val="22"/>
                <w:lang w:eastAsia="es-ES"/>
              </w:rPr>
              <w:t>G73</w:t>
            </w:r>
          </w:p>
        </w:tc>
        <w:tc>
          <w:tcPr>
            <w:tcW w:w="462" w:type="pct"/>
            <w:tcBorders>
              <w:top w:val="nil"/>
              <w:left w:val="nil"/>
              <w:bottom w:val="nil"/>
              <w:right w:val="nil"/>
            </w:tcBorders>
            <w:shd w:val="clear" w:color="000000" w:fill="FFFFFF"/>
            <w:noWrap/>
            <w:vAlign w:val="bottom"/>
            <w:hideMark/>
          </w:tcPr>
          <w:p w14:paraId="18357398" w14:textId="77777777" w:rsidR="0062781C" w:rsidRPr="0001118D" w:rsidRDefault="0062781C" w:rsidP="0062781C">
            <w:pPr>
              <w:jc w:val="center"/>
              <w:rPr>
                <w:color w:val="000000"/>
                <w:sz w:val="22"/>
                <w:lang w:eastAsia="es-ES"/>
              </w:rPr>
            </w:pPr>
            <w:r w:rsidRPr="0001118D">
              <w:rPr>
                <w:color w:val="000000"/>
                <w:sz w:val="22"/>
                <w:lang w:eastAsia="es-ES"/>
              </w:rPr>
              <w:t>44.27</w:t>
            </w:r>
          </w:p>
        </w:tc>
        <w:tc>
          <w:tcPr>
            <w:tcW w:w="593" w:type="pct"/>
            <w:tcBorders>
              <w:top w:val="nil"/>
              <w:left w:val="nil"/>
              <w:bottom w:val="nil"/>
              <w:right w:val="nil"/>
            </w:tcBorders>
            <w:shd w:val="clear" w:color="000000" w:fill="FFFFFF"/>
            <w:noWrap/>
            <w:vAlign w:val="bottom"/>
            <w:hideMark/>
          </w:tcPr>
          <w:p w14:paraId="55A05972" w14:textId="77777777" w:rsidR="0062781C" w:rsidRPr="0001118D" w:rsidRDefault="0062781C" w:rsidP="0062781C">
            <w:pPr>
              <w:jc w:val="center"/>
              <w:rPr>
                <w:color w:val="000000"/>
                <w:sz w:val="22"/>
                <w:lang w:eastAsia="es-ES"/>
              </w:rPr>
            </w:pPr>
            <w:r w:rsidRPr="0001118D">
              <w:rPr>
                <w:color w:val="000000"/>
                <w:sz w:val="22"/>
                <w:lang w:eastAsia="es-ES"/>
              </w:rPr>
              <w:t>1.51</w:t>
            </w:r>
          </w:p>
        </w:tc>
        <w:tc>
          <w:tcPr>
            <w:tcW w:w="357" w:type="pct"/>
            <w:tcBorders>
              <w:top w:val="nil"/>
              <w:left w:val="nil"/>
              <w:bottom w:val="nil"/>
              <w:right w:val="nil"/>
            </w:tcBorders>
            <w:shd w:val="clear" w:color="000000" w:fill="FFFFFF"/>
            <w:noWrap/>
            <w:vAlign w:val="bottom"/>
            <w:hideMark/>
          </w:tcPr>
          <w:p w14:paraId="03945258" w14:textId="77777777" w:rsidR="0062781C" w:rsidRPr="0001118D" w:rsidRDefault="0062781C" w:rsidP="0062781C">
            <w:pPr>
              <w:jc w:val="center"/>
              <w:rPr>
                <w:color w:val="000000"/>
                <w:sz w:val="22"/>
                <w:lang w:eastAsia="es-ES"/>
              </w:rPr>
            </w:pPr>
            <w:r w:rsidRPr="0001118D">
              <w:rPr>
                <w:color w:val="000000"/>
                <w:sz w:val="22"/>
                <w:lang w:eastAsia="es-ES"/>
              </w:rPr>
              <w:t>30</w:t>
            </w:r>
          </w:p>
        </w:tc>
        <w:tc>
          <w:tcPr>
            <w:tcW w:w="468" w:type="pct"/>
            <w:tcBorders>
              <w:top w:val="nil"/>
              <w:left w:val="nil"/>
              <w:bottom w:val="nil"/>
              <w:right w:val="nil"/>
            </w:tcBorders>
            <w:shd w:val="clear" w:color="000000" w:fill="FFFFFF"/>
            <w:noWrap/>
            <w:vAlign w:val="bottom"/>
            <w:hideMark/>
          </w:tcPr>
          <w:p w14:paraId="6C27AAF8" w14:textId="77777777" w:rsidR="0062781C" w:rsidRPr="0001118D" w:rsidRDefault="0062781C" w:rsidP="0062781C">
            <w:pPr>
              <w:jc w:val="center"/>
              <w:rPr>
                <w:color w:val="000000"/>
                <w:sz w:val="22"/>
                <w:lang w:eastAsia="es-ES"/>
              </w:rPr>
            </w:pPr>
            <w:r w:rsidRPr="0001118D">
              <w:rPr>
                <w:color w:val="000000"/>
                <w:sz w:val="22"/>
                <w:lang w:eastAsia="es-ES"/>
              </w:rPr>
              <w:t>-1.26</w:t>
            </w:r>
          </w:p>
        </w:tc>
        <w:tc>
          <w:tcPr>
            <w:tcW w:w="719" w:type="pct"/>
            <w:tcBorders>
              <w:top w:val="nil"/>
              <w:left w:val="nil"/>
              <w:bottom w:val="nil"/>
              <w:right w:val="nil"/>
            </w:tcBorders>
            <w:shd w:val="clear" w:color="000000" w:fill="FFFFFF"/>
            <w:noWrap/>
            <w:vAlign w:val="bottom"/>
            <w:hideMark/>
          </w:tcPr>
          <w:p w14:paraId="48D6E45A" w14:textId="77777777" w:rsidR="0062781C" w:rsidRPr="0001118D" w:rsidRDefault="0062781C" w:rsidP="0062781C">
            <w:pPr>
              <w:jc w:val="center"/>
              <w:rPr>
                <w:color w:val="000000"/>
                <w:sz w:val="22"/>
                <w:lang w:eastAsia="es-ES"/>
              </w:rPr>
            </w:pPr>
            <w:r w:rsidRPr="0001118D">
              <w:rPr>
                <w:color w:val="000000"/>
                <w:sz w:val="22"/>
                <w:lang w:eastAsia="es-ES"/>
              </w:rPr>
              <w:t>0.03</w:t>
            </w:r>
          </w:p>
        </w:tc>
        <w:tc>
          <w:tcPr>
            <w:tcW w:w="873" w:type="pct"/>
            <w:tcBorders>
              <w:top w:val="nil"/>
              <w:left w:val="nil"/>
              <w:bottom w:val="nil"/>
              <w:right w:val="nil"/>
            </w:tcBorders>
            <w:shd w:val="clear" w:color="000000" w:fill="FFFFFF"/>
            <w:noWrap/>
            <w:vAlign w:val="bottom"/>
            <w:hideMark/>
          </w:tcPr>
          <w:p w14:paraId="77033F10" w14:textId="77777777" w:rsidR="0062781C" w:rsidRPr="0001118D" w:rsidRDefault="0062781C" w:rsidP="0062781C">
            <w:pPr>
              <w:jc w:val="center"/>
              <w:rPr>
                <w:color w:val="000000"/>
                <w:sz w:val="22"/>
                <w:lang w:eastAsia="es-ES"/>
              </w:rPr>
            </w:pPr>
            <w:r w:rsidRPr="0001118D">
              <w:rPr>
                <w:color w:val="000000"/>
                <w:sz w:val="22"/>
                <w:lang w:eastAsia="es-ES"/>
              </w:rPr>
              <w:t>-1.42</w:t>
            </w:r>
          </w:p>
        </w:tc>
        <w:tc>
          <w:tcPr>
            <w:tcW w:w="883" w:type="pct"/>
            <w:tcBorders>
              <w:top w:val="nil"/>
              <w:left w:val="nil"/>
              <w:bottom w:val="nil"/>
              <w:right w:val="nil"/>
            </w:tcBorders>
            <w:shd w:val="clear" w:color="000000" w:fill="FFFFFF"/>
            <w:noWrap/>
            <w:vAlign w:val="center"/>
            <w:hideMark/>
          </w:tcPr>
          <w:p w14:paraId="52973801" w14:textId="77777777" w:rsidR="0062781C" w:rsidRPr="0001118D" w:rsidRDefault="0062781C" w:rsidP="0062781C">
            <w:pPr>
              <w:jc w:val="center"/>
              <w:rPr>
                <w:color w:val="000000"/>
                <w:sz w:val="22"/>
                <w:lang w:eastAsia="es-ES"/>
              </w:rPr>
            </w:pPr>
            <w:r w:rsidRPr="0001118D">
              <w:rPr>
                <w:color w:val="000000"/>
                <w:sz w:val="22"/>
                <w:lang w:eastAsia="es-ES"/>
              </w:rPr>
              <w:t>-1.16</w:t>
            </w:r>
          </w:p>
        </w:tc>
      </w:tr>
      <w:tr w:rsidR="0062781C" w:rsidRPr="0001118D" w14:paraId="4AD71D15" w14:textId="77777777" w:rsidTr="009D20B4">
        <w:trPr>
          <w:trHeight w:val="315"/>
        </w:trPr>
        <w:tc>
          <w:tcPr>
            <w:tcW w:w="645" w:type="pct"/>
            <w:tcBorders>
              <w:top w:val="nil"/>
              <w:left w:val="nil"/>
              <w:bottom w:val="nil"/>
              <w:right w:val="nil"/>
            </w:tcBorders>
            <w:shd w:val="clear" w:color="000000" w:fill="FFFFFF"/>
            <w:noWrap/>
            <w:vAlign w:val="bottom"/>
            <w:hideMark/>
          </w:tcPr>
          <w:p w14:paraId="2510EFD6" w14:textId="77777777" w:rsidR="0062781C" w:rsidRPr="0001118D" w:rsidRDefault="0062781C" w:rsidP="0062781C">
            <w:pPr>
              <w:rPr>
                <w:b/>
                <w:bCs/>
                <w:color w:val="000000"/>
                <w:sz w:val="22"/>
                <w:lang w:eastAsia="es-ES"/>
              </w:rPr>
            </w:pPr>
            <w:r w:rsidRPr="0001118D">
              <w:rPr>
                <w:b/>
                <w:bCs/>
                <w:color w:val="000000"/>
                <w:sz w:val="22"/>
                <w:lang w:eastAsia="es-ES"/>
              </w:rPr>
              <w:t>G74</w:t>
            </w:r>
          </w:p>
        </w:tc>
        <w:tc>
          <w:tcPr>
            <w:tcW w:w="462" w:type="pct"/>
            <w:tcBorders>
              <w:top w:val="nil"/>
              <w:left w:val="nil"/>
              <w:bottom w:val="nil"/>
              <w:right w:val="nil"/>
            </w:tcBorders>
            <w:shd w:val="clear" w:color="000000" w:fill="FFFFFF"/>
            <w:noWrap/>
            <w:vAlign w:val="bottom"/>
            <w:hideMark/>
          </w:tcPr>
          <w:p w14:paraId="15CDAAA7" w14:textId="77777777" w:rsidR="0062781C" w:rsidRPr="0001118D" w:rsidRDefault="0062781C" w:rsidP="0062781C">
            <w:pPr>
              <w:jc w:val="center"/>
              <w:rPr>
                <w:color w:val="000000"/>
                <w:sz w:val="22"/>
                <w:lang w:eastAsia="es-ES"/>
              </w:rPr>
            </w:pPr>
            <w:r w:rsidRPr="0001118D">
              <w:rPr>
                <w:color w:val="000000"/>
                <w:sz w:val="22"/>
                <w:lang w:eastAsia="es-ES"/>
              </w:rPr>
              <w:t>76.62</w:t>
            </w:r>
          </w:p>
        </w:tc>
        <w:tc>
          <w:tcPr>
            <w:tcW w:w="593" w:type="pct"/>
            <w:tcBorders>
              <w:top w:val="nil"/>
              <w:left w:val="nil"/>
              <w:bottom w:val="nil"/>
              <w:right w:val="nil"/>
            </w:tcBorders>
            <w:shd w:val="clear" w:color="000000" w:fill="FFFFFF"/>
            <w:noWrap/>
            <w:vAlign w:val="bottom"/>
            <w:hideMark/>
          </w:tcPr>
          <w:p w14:paraId="0E188E34" w14:textId="77777777" w:rsidR="0062781C" w:rsidRPr="0001118D" w:rsidRDefault="0062781C" w:rsidP="0062781C">
            <w:pPr>
              <w:jc w:val="center"/>
              <w:rPr>
                <w:color w:val="000000"/>
                <w:sz w:val="22"/>
                <w:lang w:eastAsia="es-ES"/>
              </w:rPr>
            </w:pPr>
            <w:r w:rsidRPr="0001118D">
              <w:rPr>
                <w:color w:val="000000"/>
                <w:sz w:val="22"/>
                <w:lang w:eastAsia="es-ES"/>
              </w:rPr>
              <w:t>1.30</w:t>
            </w:r>
          </w:p>
        </w:tc>
        <w:tc>
          <w:tcPr>
            <w:tcW w:w="357" w:type="pct"/>
            <w:tcBorders>
              <w:top w:val="nil"/>
              <w:left w:val="nil"/>
              <w:bottom w:val="nil"/>
              <w:right w:val="nil"/>
            </w:tcBorders>
            <w:shd w:val="clear" w:color="000000" w:fill="FFFFFF"/>
            <w:noWrap/>
            <w:vAlign w:val="bottom"/>
            <w:hideMark/>
          </w:tcPr>
          <w:p w14:paraId="5F1429F2" w14:textId="77777777" w:rsidR="0062781C" w:rsidRPr="0001118D" w:rsidRDefault="0062781C" w:rsidP="0062781C">
            <w:pPr>
              <w:jc w:val="center"/>
              <w:rPr>
                <w:color w:val="000000"/>
                <w:sz w:val="22"/>
                <w:lang w:eastAsia="es-ES"/>
              </w:rPr>
            </w:pPr>
            <w:r w:rsidRPr="0001118D">
              <w:rPr>
                <w:color w:val="000000"/>
                <w:sz w:val="22"/>
                <w:lang w:eastAsia="es-ES"/>
              </w:rPr>
              <w:t>62</w:t>
            </w:r>
          </w:p>
        </w:tc>
        <w:tc>
          <w:tcPr>
            <w:tcW w:w="468" w:type="pct"/>
            <w:tcBorders>
              <w:top w:val="nil"/>
              <w:left w:val="nil"/>
              <w:bottom w:val="nil"/>
              <w:right w:val="nil"/>
            </w:tcBorders>
            <w:shd w:val="clear" w:color="000000" w:fill="FFFFFF"/>
            <w:noWrap/>
            <w:vAlign w:val="bottom"/>
            <w:hideMark/>
          </w:tcPr>
          <w:p w14:paraId="239A0694" w14:textId="77777777" w:rsidR="0062781C" w:rsidRPr="0001118D" w:rsidRDefault="0062781C" w:rsidP="0062781C">
            <w:pPr>
              <w:jc w:val="center"/>
              <w:rPr>
                <w:color w:val="000000"/>
                <w:sz w:val="22"/>
                <w:lang w:eastAsia="es-ES"/>
              </w:rPr>
            </w:pPr>
            <w:r w:rsidRPr="0001118D">
              <w:rPr>
                <w:color w:val="000000"/>
                <w:sz w:val="22"/>
                <w:lang w:eastAsia="es-ES"/>
              </w:rPr>
              <w:t>-0.78</w:t>
            </w:r>
          </w:p>
        </w:tc>
        <w:tc>
          <w:tcPr>
            <w:tcW w:w="719" w:type="pct"/>
            <w:tcBorders>
              <w:top w:val="nil"/>
              <w:left w:val="nil"/>
              <w:bottom w:val="nil"/>
              <w:right w:val="nil"/>
            </w:tcBorders>
            <w:shd w:val="clear" w:color="000000" w:fill="FFFFFF"/>
            <w:noWrap/>
            <w:vAlign w:val="bottom"/>
            <w:hideMark/>
          </w:tcPr>
          <w:p w14:paraId="66FB1130" w14:textId="77777777" w:rsidR="0062781C" w:rsidRPr="0001118D" w:rsidRDefault="0062781C" w:rsidP="0062781C">
            <w:pPr>
              <w:jc w:val="center"/>
              <w:rPr>
                <w:color w:val="000000"/>
                <w:sz w:val="22"/>
                <w:lang w:eastAsia="es-ES"/>
              </w:rPr>
            </w:pPr>
            <w:r w:rsidRPr="0001118D">
              <w:rPr>
                <w:color w:val="000000"/>
                <w:sz w:val="22"/>
                <w:lang w:eastAsia="es-ES"/>
              </w:rPr>
              <w:t>0.01</w:t>
            </w:r>
          </w:p>
        </w:tc>
        <w:tc>
          <w:tcPr>
            <w:tcW w:w="873" w:type="pct"/>
            <w:tcBorders>
              <w:top w:val="nil"/>
              <w:left w:val="nil"/>
              <w:bottom w:val="nil"/>
              <w:right w:val="nil"/>
            </w:tcBorders>
            <w:shd w:val="clear" w:color="000000" w:fill="FFFFFF"/>
            <w:noWrap/>
            <w:vAlign w:val="bottom"/>
            <w:hideMark/>
          </w:tcPr>
          <w:p w14:paraId="48CF4BD5" w14:textId="77777777" w:rsidR="0062781C" w:rsidRPr="0001118D" w:rsidRDefault="0062781C" w:rsidP="0062781C">
            <w:pPr>
              <w:jc w:val="center"/>
              <w:rPr>
                <w:color w:val="000000"/>
                <w:sz w:val="22"/>
                <w:lang w:eastAsia="es-ES"/>
              </w:rPr>
            </w:pPr>
            <w:r w:rsidRPr="0001118D">
              <w:rPr>
                <w:color w:val="000000"/>
                <w:sz w:val="22"/>
                <w:lang w:eastAsia="es-ES"/>
              </w:rPr>
              <w:t>-0.91</w:t>
            </w:r>
          </w:p>
        </w:tc>
        <w:tc>
          <w:tcPr>
            <w:tcW w:w="883" w:type="pct"/>
            <w:tcBorders>
              <w:top w:val="nil"/>
              <w:left w:val="nil"/>
              <w:bottom w:val="nil"/>
              <w:right w:val="nil"/>
            </w:tcBorders>
            <w:shd w:val="clear" w:color="000000" w:fill="FFFFFF"/>
            <w:noWrap/>
            <w:vAlign w:val="center"/>
            <w:hideMark/>
          </w:tcPr>
          <w:p w14:paraId="539D0BB6" w14:textId="77777777" w:rsidR="0062781C" w:rsidRPr="0001118D" w:rsidRDefault="0062781C" w:rsidP="0062781C">
            <w:pPr>
              <w:jc w:val="center"/>
              <w:rPr>
                <w:color w:val="000000"/>
                <w:sz w:val="22"/>
                <w:lang w:eastAsia="es-ES"/>
              </w:rPr>
            </w:pPr>
            <w:r w:rsidRPr="0001118D">
              <w:rPr>
                <w:color w:val="000000"/>
                <w:sz w:val="22"/>
                <w:lang w:eastAsia="es-ES"/>
              </w:rPr>
              <w:t>-0.73</w:t>
            </w:r>
          </w:p>
        </w:tc>
      </w:tr>
      <w:tr w:rsidR="0062781C" w:rsidRPr="0001118D" w14:paraId="0FA642A0" w14:textId="77777777" w:rsidTr="009D20B4">
        <w:trPr>
          <w:trHeight w:val="315"/>
        </w:trPr>
        <w:tc>
          <w:tcPr>
            <w:tcW w:w="645" w:type="pct"/>
            <w:tcBorders>
              <w:top w:val="nil"/>
              <w:left w:val="nil"/>
              <w:bottom w:val="nil"/>
              <w:right w:val="nil"/>
            </w:tcBorders>
            <w:shd w:val="clear" w:color="000000" w:fill="FFFFFF"/>
            <w:noWrap/>
            <w:vAlign w:val="bottom"/>
            <w:hideMark/>
          </w:tcPr>
          <w:p w14:paraId="398391E9" w14:textId="77777777" w:rsidR="0062781C" w:rsidRPr="0001118D" w:rsidRDefault="0062781C" w:rsidP="0062781C">
            <w:pPr>
              <w:rPr>
                <w:b/>
                <w:bCs/>
                <w:color w:val="000000"/>
                <w:sz w:val="22"/>
                <w:lang w:eastAsia="es-ES"/>
              </w:rPr>
            </w:pPr>
            <w:r w:rsidRPr="0001118D">
              <w:rPr>
                <w:b/>
                <w:bCs/>
                <w:color w:val="000000"/>
                <w:sz w:val="22"/>
                <w:lang w:eastAsia="es-ES"/>
              </w:rPr>
              <w:t>G76</w:t>
            </w:r>
          </w:p>
        </w:tc>
        <w:tc>
          <w:tcPr>
            <w:tcW w:w="462" w:type="pct"/>
            <w:tcBorders>
              <w:top w:val="nil"/>
              <w:left w:val="nil"/>
              <w:bottom w:val="nil"/>
              <w:right w:val="nil"/>
            </w:tcBorders>
            <w:shd w:val="clear" w:color="000000" w:fill="FFFFFF"/>
            <w:noWrap/>
            <w:vAlign w:val="bottom"/>
            <w:hideMark/>
          </w:tcPr>
          <w:p w14:paraId="078164F9" w14:textId="77777777" w:rsidR="0062781C" w:rsidRPr="0001118D" w:rsidRDefault="0062781C" w:rsidP="0062781C">
            <w:pPr>
              <w:jc w:val="center"/>
              <w:rPr>
                <w:color w:val="000000"/>
                <w:sz w:val="22"/>
                <w:lang w:eastAsia="es-ES"/>
              </w:rPr>
            </w:pPr>
            <w:r w:rsidRPr="0001118D">
              <w:rPr>
                <w:color w:val="000000"/>
                <w:sz w:val="22"/>
                <w:lang w:eastAsia="es-ES"/>
              </w:rPr>
              <w:t>133.64</w:t>
            </w:r>
          </w:p>
        </w:tc>
        <w:tc>
          <w:tcPr>
            <w:tcW w:w="593" w:type="pct"/>
            <w:tcBorders>
              <w:top w:val="nil"/>
              <w:left w:val="nil"/>
              <w:bottom w:val="nil"/>
              <w:right w:val="nil"/>
            </w:tcBorders>
            <w:shd w:val="clear" w:color="000000" w:fill="FFFFFF"/>
            <w:noWrap/>
            <w:vAlign w:val="bottom"/>
            <w:hideMark/>
          </w:tcPr>
          <w:p w14:paraId="0A0B6952" w14:textId="77777777" w:rsidR="0062781C" w:rsidRPr="0001118D" w:rsidRDefault="0062781C" w:rsidP="0062781C">
            <w:pPr>
              <w:jc w:val="center"/>
              <w:rPr>
                <w:color w:val="000000"/>
                <w:sz w:val="22"/>
                <w:lang w:eastAsia="es-ES"/>
              </w:rPr>
            </w:pPr>
            <w:r w:rsidRPr="0001118D">
              <w:rPr>
                <w:color w:val="000000"/>
                <w:sz w:val="22"/>
                <w:lang w:eastAsia="es-ES"/>
              </w:rPr>
              <w:t>0.96</w:t>
            </w:r>
          </w:p>
        </w:tc>
        <w:tc>
          <w:tcPr>
            <w:tcW w:w="357" w:type="pct"/>
            <w:tcBorders>
              <w:top w:val="nil"/>
              <w:left w:val="nil"/>
              <w:bottom w:val="nil"/>
              <w:right w:val="nil"/>
            </w:tcBorders>
            <w:shd w:val="clear" w:color="000000" w:fill="FFFFFF"/>
            <w:noWrap/>
            <w:vAlign w:val="bottom"/>
            <w:hideMark/>
          </w:tcPr>
          <w:p w14:paraId="72D41F7D" w14:textId="77777777" w:rsidR="0062781C" w:rsidRPr="0001118D" w:rsidRDefault="0062781C" w:rsidP="0062781C">
            <w:pPr>
              <w:jc w:val="center"/>
              <w:rPr>
                <w:color w:val="000000"/>
                <w:sz w:val="22"/>
                <w:lang w:eastAsia="es-ES"/>
              </w:rPr>
            </w:pPr>
            <w:r w:rsidRPr="0001118D">
              <w:rPr>
                <w:color w:val="000000"/>
                <w:sz w:val="22"/>
                <w:lang w:eastAsia="es-ES"/>
              </w:rPr>
              <w:t>137</w:t>
            </w:r>
          </w:p>
        </w:tc>
        <w:tc>
          <w:tcPr>
            <w:tcW w:w="468" w:type="pct"/>
            <w:tcBorders>
              <w:top w:val="nil"/>
              <w:left w:val="nil"/>
              <w:bottom w:val="nil"/>
              <w:right w:val="nil"/>
            </w:tcBorders>
            <w:shd w:val="clear" w:color="000000" w:fill="FFFFFF"/>
            <w:noWrap/>
            <w:vAlign w:val="bottom"/>
            <w:hideMark/>
          </w:tcPr>
          <w:p w14:paraId="4EC90129" w14:textId="77777777" w:rsidR="0062781C" w:rsidRPr="0001118D" w:rsidRDefault="0062781C" w:rsidP="0062781C">
            <w:pPr>
              <w:jc w:val="center"/>
              <w:rPr>
                <w:color w:val="000000"/>
                <w:sz w:val="22"/>
                <w:lang w:eastAsia="es-ES"/>
              </w:rPr>
            </w:pPr>
            <w:r w:rsidRPr="0001118D">
              <w:rPr>
                <w:color w:val="000000"/>
                <w:sz w:val="22"/>
                <w:lang w:eastAsia="es-ES"/>
              </w:rPr>
              <w:t>0.07</w:t>
            </w:r>
          </w:p>
        </w:tc>
        <w:tc>
          <w:tcPr>
            <w:tcW w:w="719" w:type="pct"/>
            <w:tcBorders>
              <w:top w:val="nil"/>
              <w:left w:val="nil"/>
              <w:bottom w:val="nil"/>
              <w:right w:val="nil"/>
            </w:tcBorders>
            <w:shd w:val="clear" w:color="000000" w:fill="FFFFFF"/>
            <w:noWrap/>
            <w:vAlign w:val="bottom"/>
            <w:hideMark/>
          </w:tcPr>
          <w:p w14:paraId="103E5A63" w14:textId="77777777" w:rsidR="0062781C" w:rsidRPr="0001118D" w:rsidRDefault="0062781C" w:rsidP="0062781C">
            <w:pPr>
              <w:jc w:val="center"/>
              <w:rPr>
                <w:color w:val="000000"/>
                <w:sz w:val="22"/>
                <w:lang w:eastAsia="es-ES"/>
              </w:rPr>
            </w:pPr>
            <w:r w:rsidRPr="0001118D">
              <w:rPr>
                <w:color w:val="000000"/>
                <w:sz w:val="22"/>
                <w:lang w:eastAsia="es-ES"/>
              </w:rPr>
              <w:t>-0.03</w:t>
            </w:r>
          </w:p>
        </w:tc>
        <w:tc>
          <w:tcPr>
            <w:tcW w:w="873" w:type="pct"/>
            <w:tcBorders>
              <w:top w:val="nil"/>
              <w:left w:val="nil"/>
              <w:bottom w:val="nil"/>
              <w:right w:val="nil"/>
            </w:tcBorders>
            <w:shd w:val="clear" w:color="000000" w:fill="FFFFFF"/>
            <w:noWrap/>
            <w:vAlign w:val="bottom"/>
            <w:hideMark/>
          </w:tcPr>
          <w:p w14:paraId="431E4F4C" w14:textId="77777777" w:rsidR="0062781C" w:rsidRPr="0001118D" w:rsidRDefault="0062781C" w:rsidP="0062781C">
            <w:pPr>
              <w:jc w:val="center"/>
              <w:rPr>
                <w:color w:val="000000"/>
                <w:sz w:val="22"/>
                <w:lang w:eastAsia="es-ES"/>
              </w:rPr>
            </w:pPr>
            <w:r w:rsidRPr="0001118D">
              <w:rPr>
                <w:color w:val="000000"/>
                <w:sz w:val="22"/>
                <w:lang w:eastAsia="es-ES"/>
              </w:rPr>
              <w:t>0.26</w:t>
            </w:r>
          </w:p>
        </w:tc>
        <w:tc>
          <w:tcPr>
            <w:tcW w:w="883" w:type="pct"/>
            <w:tcBorders>
              <w:top w:val="nil"/>
              <w:left w:val="nil"/>
              <w:bottom w:val="nil"/>
              <w:right w:val="nil"/>
            </w:tcBorders>
            <w:shd w:val="clear" w:color="000000" w:fill="FFFFFF"/>
            <w:noWrap/>
            <w:vAlign w:val="center"/>
            <w:hideMark/>
          </w:tcPr>
          <w:p w14:paraId="7CD4ED73" w14:textId="77777777" w:rsidR="0062781C" w:rsidRPr="0001118D" w:rsidRDefault="0062781C" w:rsidP="0062781C">
            <w:pPr>
              <w:jc w:val="center"/>
              <w:rPr>
                <w:b/>
                <w:bCs/>
                <w:color w:val="000000"/>
                <w:sz w:val="22"/>
                <w:lang w:eastAsia="es-ES"/>
              </w:rPr>
            </w:pPr>
            <w:r w:rsidRPr="0001118D">
              <w:rPr>
                <w:b/>
                <w:bCs/>
                <w:color w:val="000000"/>
                <w:sz w:val="22"/>
                <w:lang w:eastAsia="es-ES"/>
              </w:rPr>
              <w:t>0.13</w:t>
            </w:r>
          </w:p>
        </w:tc>
      </w:tr>
      <w:tr w:rsidR="0062781C" w:rsidRPr="0001118D" w14:paraId="305C76AA" w14:textId="77777777" w:rsidTr="009D20B4">
        <w:trPr>
          <w:trHeight w:val="315"/>
        </w:trPr>
        <w:tc>
          <w:tcPr>
            <w:tcW w:w="645" w:type="pct"/>
            <w:tcBorders>
              <w:top w:val="nil"/>
              <w:left w:val="nil"/>
              <w:bottom w:val="nil"/>
              <w:right w:val="nil"/>
            </w:tcBorders>
            <w:shd w:val="clear" w:color="000000" w:fill="FFFFFF"/>
            <w:noWrap/>
            <w:vAlign w:val="bottom"/>
            <w:hideMark/>
          </w:tcPr>
          <w:p w14:paraId="7856B2B0" w14:textId="77777777" w:rsidR="0062781C" w:rsidRPr="0001118D" w:rsidRDefault="0062781C" w:rsidP="0062781C">
            <w:pPr>
              <w:rPr>
                <w:b/>
                <w:bCs/>
                <w:color w:val="000000"/>
                <w:sz w:val="22"/>
                <w:lang w:eastAsia="es-ES"/>
              </w:rPr>
            </w:pPr>
            <w:r w:rsidRPr="0001118D">
              <w:rPr>
                <w:b/>
                <w:bCs/>
                <w:color w:val="000000"/>
                <w:sz w:val="22"/>
                <w:lang w:eastAsia="es-ES"/>
              </w:rPr>
              <w:t>G78</w:t>
            </w:r>
          </w:p>
        </w:tc>
        <w:tc>
          <w:tcPr>
            <w:tcW w:w="462" w:type="pct"/>
            <w:tcBorders>
              <w:top w:val="nil"/>
              <w:left w:val="nil"/>
              <w:bottom w:val="nil"/>
              <w:right w:val="nil"/>
            </w:tcBorders>
            <w:shd w:val="clear" w:color="000000" w:fill="FFFFFF"/>
            <w:noWrap/>
            <w:vAlign w:val="bottom"/>
            <w:hideMark/>
          </w:tcPr>
          <w:p w14:paraId="3111FD7A" w14:textId="77777777" w:rsidR="0062781C" w:rsidRPr="0001118D" w:rsidRDefault="0062781C" w:rsidP="0062781C">
            <w:pPr>
              <w:jc w:val="center"/>
              <w:rPr>
                <w:color w:val="000000"/>
                <w:sz w:val="22"/>
                <w:lang w:eastAsia="es-ES"/>
              </w:rPr>
            </w:pPr>
            <w:r w:rsidRPr="0001118D">
              <w:rPr>
                <w:color w:val="000000"/>
                <w:sz w:val="22"/>
                <w:lang w:eastAsia="es-ES"/>
              </w:rPr>
              <w:t>113.56</w:t>
            </w:r>
          </w:p>
        </w:tc>
        <w:tc>
          <w:tcPr>
            <w:tcW w:w="593" w:type="pct"/>
            <w:tcBorders>
              <w:top w:val="nil"/>
              <w:left w:val="nil"/>
              <w:bottom w:val="nil"/>
              <w:right w:val="nil"/>
            </w:tcBorders>
            <w:shd w:val="clear" w:color="000000" w:fill="FFFFFF"/>
            <w:noWrap/>
            <w:vAlign w:val="bottom"/>
            <w:hideMark/>
          </w:tcPr>
          <w:p w14:paraId="1A360EC2" w14:textId="77777777" w:rsidR="0062781C" w:rsidRPr="0001118D" w:rsidRDefault="0062781C" w:rsidP="0062781C">
            <w:pPr>
              <w:jc w:val="center"/>
              <w:rPr>
                <w:color w:val="000000"/>
                <w:sz w:val="22"/>
                <w:lang w:eastAsia="es-ES"/>
              </w:rPr>
            </w:pPr>
            <w:r w:rsidRPr="0001118D">
              <w:rPr>
                <w:color w:val="000000"/>
                <w:sz w:val="22"/>
                <w:lang w:eastAsia="es-ES"/>
              </w:rPr>
              <w:t>0.81</w:t>
            </w:r>
          </w:p>
        </w:tc>
        <w:tc>
          <w:tcPr>
            <w:tcW w:w="357" w:type="pct"/>
            <w:tcBorders>
              <w:top w:val="nil"/>
              <w:left w:val="nil"/>
              <w:bottom w:val="nil"/>
              <w:right w:val="nil"/>
            </w:tcBorders>
            <w:shd w:val="clear" w:color="000000" w:fill="FFFFFF"/>
            <w:noWrap/>
            <w:vAlign w:val="bottom"/>
            <w:hideMark/>
          </w:tcPr>
          <w:p w14:paraId="26E0EF5C" w14:textId="77777777" w:rsidR="0062781C" w:rsidRPr="0001118D" w:rsidRDefault="0062781C" w:rsidP="0062781C">
            <w:pPr>
              <w:jc w:val="center"/>
              <w:rPr>
                <w:color w:val="000000"/>
                <w:sz w:val="22"/>
                <w:lang w:eastAsia="es-ES"/>
              </w:rPr>
            </w:pPr>
            <w:r w:rsidRPr="0001118D">
              <w:rPr>
                <w:color w:val="000000"/>
                <w:sz w:val="22"/>
                <w:lang w:eastAsia="es-ES"/>
              </w:rPr>
              <w:t>136</w:t>
            </w:r>
          </w:p>
        </w:tc>
        <w:tc>
          <w:tcPr>
            <w:tcW w:w="468" w:type="pct"/>
            <w:tcBorders>
              <w:top w:val="nil"/>
              <w:left w:val="nil"/>
              <w:bottom w:val="nil"/>
              <w:right w:val="nil"/>
            </w:tcBorders>
            <w:shd w:val="clear" w:color="000000" w:fill="FFFFFF"/>
            <w:noWrap/>
            <w:vAlign w:val="bottom"/>
            <w:hideMark/>
          </w:tcPr>
          <w:p w14:paraId="1E4B6FD2" w14:textId="77777777" w:rsidR="0062781C" w:rsidRPr="0001118D" w:rsidRDefault="0062781C" w:rsidP="0062781C">
            <w:pPr>
              <w:jc w:val="center"/>
              <w:rPr>
                <w:color w:val="000000"/>
                <w:sz w:val="22"/>
                <w:lang w:eastAsia="es-ES"/>
              </w:rPr>
            </w:pPr>
            <w:r w:rsidRPr="0001118D">
              <w:rPr>
                <w:color w:val="000000"/>
                <w:sz w:val="22"/>
                <w:lang w:eastAsia="es-ES"/>
              </w:rPr>
              <w:t>-0.23</w:t>
            </w:r>
          </w:p>
        </w:tc>
        <w:tc>
          <w:tcPr>
            <w:tcW w:w="719" w:type="pct"/>
            <w:tcBorders>
              <w:top w:val="nil"/>
              <w:left w:val="nil"/>
              <w:bottom w:val="nil"/>
              <w:right w:val="nil"/>
            </w:tcBorders>
            <w:shd w:val="clear" w:color="000000" w:fill="FFFFFF"/>
            <w:noWrap/>
            <w:vAlign w:val="bottom"/>
            <w:hideMark/>
          </w:tcPr>
          <w:p w14:paraId="4F0D8522" w14:textId="77777777" w:rsidR="0062781C" w:rsidRPr="0001118D" w:rsidRDefault="0062781C" w:rsidP="0062781C">
            <w:pPr>
              <w:jc w:val="center"/>
              <w:rPr>
                <w:color w:val="000000"/>
                <w:sz w:val="22"/>
                <w:lang w:eastAsia="es-ES"/>
              </w:rPr>
            </w:pPr>
            <w:r w:rsidRPr="0001118D">
              <w:rPr>
                <w:color w:val="000000"/>
                <w:sz w:val="22"/>
                <w:lang w:eastAsia="es-ES"/>
              </w:rPr>
              <w:t>-0.05</w:t>
            </w:r>
          </w:p>
        </w:tc>
        <w:tc>
          <w:tcPr>
            <w:tcW w:w="873" w:type="pct"/>
            <w:tcBorders>
              <w:top w:val="nil"/>
              <w:left w:val="nil"/>
              <w:bottom w:val="nil"/>
              <w:right w:val="nil"/>
            </w:tcBorders>
            <w:shd w:val="clear" w:color="000000" w:fill="FFFFFF"/>
            <w:noWrap/>
            <w:vAlign w:val="bottom"/>
            <w:hideMark/>
          </w:tcPr>
          <w:p w14:paraId="54B94BE2" w14:textId="77777777" w:rsidR="0062781C" w:rsidRPr="0001118D" w:rsidRDefault="0062781C" w:rsidP="0062781C">
            <w:pPr>
              <w:jc w:val="center"/>
              <w:rPr>
                <w:color w:val="000000"/>
                <w:sz w:val="22"/>
                <w:lang w:eastAsia="es-ES"/>
              </w:rPr>
            </w:pPr>
            <w:r w:rsidRPr="0001118D">
              <w:rPr>
                <w:color w:val="000000"/>
                <w:sz w:val="22"/>
                <w:lang w:eastAsia="es-ES"/>
              </w:rPr>
              <w:t>0.25</w:t>
            </w:r>
          </w:p>
        </w:tc>
        <w:tc>
          <w:tcPr>
            <w:tcW w:w="883" w:type="pct"/>
            <w:tcBorders>
              <w:top w:val="nil"/>
              <w:left w:val="nil"/>
              <w:bottom w:val="nil"/>
              <w:right w:val="nil"/>
            </w:tcBorders>
            <w:shd w:val="clear" w:color="000000" w:fill="FFFFFF"/>
            <w:noWrap/>
            <w:vAlign w:val="center"/>
            <w:hideMark/>
          </w:tcPr>
          <w:p w14:paraId="63A0F178" w14:textId="77777777" w:rsidR="0062781C" w:rsidRPr="0001118D" w:rsidRDefault="0062781C" w:rsidP="0062781C">
            <w:pPr>
              <w:jc w:val="center"/>
              <w:rPr>
                <w:color w:val="000000"/>
                <w:sz w:val="22"/>
                <w:lang w:eastAsia="es-ES"/>
              </w:rPr>
            </w:pPr>
            <w:r w:rsidRPr="0001118D">
              <w:rPr>
                <w:color w:val="000000"/>
                <w:sz w:val="22"/>
                <w:lang w:eastAsia="es-ES"/>
              </w:rPr>
              <w:t>-0.01</w:t>
            </w:r>
          </w:p>
        </w:tc>
      </w:tr>
      <w:tr w:rsidR="0062781C" w:rsidRPr="0001118D" w14:paraId="3B95E4F1" w14:textId="77777777" w:rsidTr="009D20B4">
        <w:trPr>
          <w:trHeight w:val="315"/>
        </w:trPr>
        <w:tc>
          <w:tcPr>
            <w:tcW w:w="645" w:type="pct"/>
            <w:tcBorders>
              <w:top w:val="nil"/>
              <w:left w:val="nil"/>
              <w:bottom w:val="nil"/>
              <w:right w:val="nil"/>
            </w:tcBorders>
            <w:shd w:val="clear" w:color="000000" w:fill="FFFFFF"/>
            <w:noWrap/>
            <w:vAlign w:val="bottom"/>
            <w:hideMark/>
          </w:tcPr>
          <w:p w14:paraId="66412B13" w14:textId="77777777" w:rsidR="0062781C" w:rsidRPr="0001118D" w:rsidRDefault="0062781C" w:rsidP="0062781C">
            <w:pPr>
              <w:rPr>
                <w:b/>
                <w:bCs/>
                <w:color w:val="000000"/>
                <w:sz w:val="22"/>
                <w:lang w:eastAsia="es-ES"/>
              </w:rPr>
            </w:pPr>
            <w:r w:rsidRPr="0001118D">
              <w:rPr>
                <w:b/>
                <w:bCs/>
                <w:color w:val="000000"/>
                <w:sz w:val="22"/>
                <w:lang w:eastAsia="es-ES"/>
              </w:rPr>
              <w:t>G82</w:t>
            </w:r>
          </w:p>
        </w:tc>
        <w:tc>
          <w:tcPr>
            <w:tcW w:w="462" w:type="pct"/>
            <w:tcBorders>
              <w:top w:val="nil"/>
              <w:left w:val="nil"/>
              <w:bottom w:val="nil"/>
              <w:right w:val="nil"/>
            </w:tcBorders>
            <w:shd w:val="clear" w:color="000000" w:fill="FFFFFF"/>
            <w:noWrap/>
            <w:vAlign w:val="bottom"/>
            <w:hideMark/>
          </w:tcPr>
          <w:p w14:paraId="6D1E7781" w14:textId="77777777" w:rsidR="0062781C" w:rsidRPr="0001118D" w:rsidRDefault="0062781C" w:rsidP="0062781C">
            <w:pPr>
              <w:jc w:val="center"/>
              <w:rPr>
                <w:color w:val="000000"/>
                <w:sz w:val="22"/>
                <w:lang w:eastAsia="es-ES"/>
              </w:rPr>
            </w:pPr>
            <w:r w:rsidRPr="0001118D">
              <w:rPr>
                <w:color w:val="000000"/>
                <w:sz w:val="22"/>
                <w:lang w:eastAsia="es-ES"/>
              </w:rPr>
              <w:t>99.87</w:t>
            </w:r>
          </w:p>
        </w:tc>
        <w:tc>
          <w:tcPr>
            <w:tcW w:w="593" w:type="pct"/>
            <w:tcBorders>
              <w:top w:val="nil"/>
              <w:left w:val="nil"/>
              <w:bottom w:val="nil"/>
              <w:right w:val="nil"/>
            </w:tcBorders>
            <w:shd w:val="clear" w:color="000000" w:fill="FFFFFF"/>
            <w:noWrap/>
            <w:vAlign w:val="bottom"/>
            <w:hideMark/>
          </w:tcPr>
          <w:p w14:paraId="44DB7684" w14:textId="77777777" w:rsidR="0062781C" w:rsidRPr="0001118D" w:rsidRDefault="0062781C" w:rsidP="0062781C">
            <w:pPr>
              <w:jc w:val="center"/>
              <w:rPr>
                <w:color w:val="000000"/>
                <w:sz w:val="22"/>
                <w:lang w:eastAsia="es-ES"/>
              </w:rPr>
            </w:pPr>
            <w:r w:rsidRPr="0001118D">
              <w:rPr>
                <w:color w:val="000000"/>
                <w:sz w:val="22"/>
                <w:lang w:eastAsia="es-ES"/>
              </w:rPr>
              <w:t>1.08</w:t>
            </w:r>
          </w:p>
        </w:tc>
        <w:tc>
          <w:tcPr>
            <w:tcW w:w="357" w:type="pct"/>
            <w:tcBorders>
              <w:top w:val="nil"/>
              <w:left w:val="nil"/>
              <w:bottom w:val="nil"/>
              <w:right w:val="nil"/>
            </w:tcBorders>
            <w:shd w:val="clear" w:color="000000" w:fill="FFFFFF"/>
            <w:noWrap/>
            <w:vAlign w:val="bottom"/>
            <w:hideMark/>
          </w:tcPr>
          <w:p w14:paraId="325E7A19" w14:textId="77777777" w:rsidR="0062781C" w:rsidRPr="0001118D" w:rsidRDefault="0062781C" w:rsidP="0062781C">
            <w:pPr>
              <w:jc w:val="center"/>
              <w:rPr>
                <w:color w:val="000000"/>
                <w:sz w:val="22"/>
                <w:lang w:eastAsia="es-ES"/>
              </w:rPr>
            </w:pPr>
            <w:r w:rsidRPr="0001118D">
              <w:rPr>
                <w:color w:val="000000"/>
                <w:sz w:val="22"/>
                <w:lang w:eastAsia="es-ES"/>
              </w:rPr>
              <w:t>98</w:t>
            </w:r>
          </w:p>
        </w:tc>
        <w:tc>
          <w:tcPr>
            <w:tcW w:w="468" w:type="pct"/>
            <w:tcBorders>
              <w:top w:val="nil"/>
              <w:left w:val="nil"/>
              <w:bottom w:val="nil"/>
              <w:right w:val="nil"/>
            </w:tcBorders>
            <w:shd w:val="clear" w:color="000000" w:fill="FFFFFF"/>
            <w:noWrap/>
            <w:vAlign w:val="bottom"/>
            <w:hideMark/>
          </w:tcPr>
          <w:p w14:paraId="6D7EEA3F" w14:textId="77777777" w:rsidR="0062781C" w:rsidRPr="0001118D" w:rsidRDefault="0062781C" w:rsidP="0062781C">
            <w:pPr>
              <w:jc w:val="center"/>
              <w:rPr>
                <w:color w:val="000000"/>
                <w:sz w:val="22"/>
                <w:lang w:eastAsia="es-ES"/>
              </w:rPr>
            </w:pPr>
            <w:r w:rsidRPr="0001118D">
              <w:rPr>
                <w:color w:val="000000"/>
                <w:sz w:val="22"/>
                <w:lang w:eastAsia="es-ES"/>
              </w:rPr>
              <w:t>-0.44</w:t>
            </w:r>
          </w:p>
        </w:tc>
        <w:tc>
          <w:tcPr>
            <w:tcW w:w="719" w:type="pct"/>
            <w:tcBorders>
              <w:top w:val="nil"/>
              <w:left w:val="nil"/>
              <w:bottom w:val="nil"/>
              <w:right w:val="nil"/>
            </w:tcBorders>
            <w:shd w:val="clear" w:color="000000" w:fill="FFFFFF"/>
            <w:noWrap/>
            <w:vAlign w:val="bottom"/>
            <w:hideMark/>
          </w:tcPr>
          <w:p w14:paraId="38ED5292"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bottom w:val="nil"/>
              <w:right w:val="nil"/>
            </w:tcBorders>
            <w:shd w:val="clear" w:color="000000" w:fill="FFFFFF"/>
            <w:noWrap/>
            <w:vAlign w:val="bottom"/>
            <w:hideMark/>
          </w:tcPr>
          <w:p w14:paraId="0385833C" w14:textId="77777777" w:rsidR="0062781C" w:rsidRPr="0001118D" w:rsidRDefault="0062781C" w:rsidP="0062781C">
            <w:pPr>
              <w:jc w:val="center"/>
              <w:rPr>
                <w:color w:val="000000"/>
                <w:sz w:val="22"/>
                <w:lang w:eastAsia="es-ES"/>
              </w:rPr>
            </w:pPr>
            <w:r w:rsidRPr="0001118D">
              <w:rPr>
                <w:color w:val="000000"/>
                <w:sz w:val="22"/>
                <w:lang w:eastAsia="es-ES"/>
              </w:rPr>
              <w:t>-0.35</w:t>
            </w:r>
          </w:p>
        </w:tc>
        <w:tc>
          <w:tcPr>
            <w:tcW w:w="883" w:type="pct"/>
            <w:tcBorders>
              <w:top w:val="nil"/>
              <w:left w:val="nil"/>
              <w:bottom w:val="nil"/>
              <w:right w:val="nil"/>
            </w:tcBorders>
            <w:shd w:val="clear" w:color="000000" w:fill="FFFFFF"/>
            <w:noWrap/>
            <w:vAlign w:val="center"/>
            <w:hideMark/>
          </w:tcPr>
          <w:p w14:paraId="34084042" w14:textId="77777777" w:rsidR="0062781C" w:rsidRPr="0001118D" w:rsidRDefault="0062781C" w:rsidP="0062781C">
            <w:pPr>
              <w:jc w:val="center"/>
              <w:rPr>
                <w:color w:val="000000"/>
                <w:sz w:val="22"/>
                <w:lang w:eastAsia="es-ES"/>
              </w:rPr>
            </w:pPr>
            <w:r w:rsidRPr="0001118D">
              <w:rPr>
                <w:color w:val="000000"/>
                <w:sz w:val="22"/>
                <w:lang w:eastAsia="es-ES"/>
              </w:rPr>
              <w:t>-0.34</w:t>
            </w:r>
          </w:p>
        </w:tc>
      </w:tr>
      <w:tr w:rsidR="0062781C" w:rsidRPr="0001118D" w14:paraId="66DB2A93" w14:textId="77777777" w:rsidTr="009D20B4">
        <w:trPr>
          <w:trHeight w:val="315"/>
        </w:trPr>
        <w:tc>
          <w:tcPr>
            <w:tcW w:w="645" w:type="pct"/>
            <w:tcBorders>
              <w:top w:val="nil"/>
              <w:left w:val="nil"/>
              <w:bottom w:val="nil"/>
              <w:right w:val="nil"/>
            </w:tcBorders>
            <w:shd w:val="clear" w:color="000000" w:fill="FFFFFF"/>
            <w:noWrap/>
            <w:vAlign w:val="bottom"/>
            <w:hideMark/>
          </w:tcPr>
          <w:p w14:paraId="007CB78A" w14:textId="77777777" w:rsidR="0062781C" w:rsidRPr="0001118D" w:rsidRDefault="0062781C" w:rsidP="0062781C">
            <w:pPr>
              <w:rPr>
                <w:b/>
                <w:bCs/>
                <w:color w:val="000000"/>
                <w:sz w:val="22"/>
                <w:lang w:eastAsia="es-ES"/>
              </w:rPr>
            </w:pPr>
            <w:r w:rsidRPr="0001118D">
              <w:rPr>
                <w:b/>
                <w:bCs/>
                <w:color w:val="000000"/>
                <w:sz w:val="22"/>
                <w:lang w:eastAsia="es-ES"/>
              </w:rPr>
              <w:t>G83</w:t>
            </w:r>
          </w:p>
        </w:tc>
        <w:tc>
          <w:tcPr>
            <w:tcW w:w="462" w:type="pct"/>
            <w:tcBorders>
              <w:top w:val="nil"/>
              <w:left w:val="nil"/>
              <w:bottom w:val="nil"/>
              <w:right w:val="nil"/>
            </w:tcBorders>
            <w:shd w:val="clear" w:color="000000" w:fill="FFFFFF"/>
            <w:noWrap/>
            <w:vAlign w:val="bottom"/>
            <w:hideMark/>
          </w:tcPr>
          <w:p w14:paraId="4B99CF45" w14:textId="77777777" w:rsidR="0062781C" w:rsidRPr="0001118D" w:rsidRDefault="0062781C" w:rsidP="0062781C">
            <w:pPr>
              <w:jc w:val="center"/>
              <w:rPr>
                <w:color w:val="000000"/>
                <w:sz w:val="22"/>
                <w:lang w:eastAsia="es-ES"/>
              </w:rPr>
            </w:pPr>
            <w:r w:rsidRPr="0001118D">
              <w:rPr>
                <w:color w:val="000000"/>
                <w:sz w:val="22"/>
                <w:lang w:eastAsia="es-ES"/>
              </w:rPr>
              <w:t>127.33</w:t>
            </w:r>
          </w:p>
        </w:tc>
        <w:tc>
          <w:tcPr>
            <w:tcW w:w="593" w:type="pct"/>
            <w:tcBorders>
              <w:top w:val="nil"/>
              <w:left w:val="nil"/>
              <w:bottom w:val="nil"/>
              <w:right w:val="nil"/>
            </w:tcBorders>
            <w:shd w:val="clear" w:color="000000" w:fill="FFFFFF"/>
            <w:noWrap/>
            <w:vAlign w:val="bottom"/>
            <w:hideMark/>
          </w:tcPr>
          <w:p w14:paraId="66B1755D" w14:textId="77777777" w:rsidR="0062781C" w:rsidRPr="0001118D" w:rsidRDefault="0062781C" w:rsidP="0062781C">
            <w:pPr>
              <w:jc w:val="center"/>
              <w:rPr>
                <w:color w:val="000000"/>
                <w:sz w:val="22"/>
                <w:lang w:eastAsia="es-ES"/>
              </w:rPr>
            </w:pPr>
            <w:r w:rsidRPr="0001118D">
              <w:rPr>
                <w:color w:val="000000"/>
                <w:sz w:val="22"/>
                <w:lang w:eastAsia="es-ES"/>
              </w:rPr>
              <w:t>1.07</w:t>
            </w:r>
          </w:p>
        </w:tc>
        <w:tc>
          <w:tcPr>
            <w:tcW w:w="357" w:type="pct"/>
            <w:tcBorders>
              <w:top w:val="nil"/>
              <w:left w:val="nil"/>
              <w:bottom w:val="nil"/>
              <w:right w:val="nil"/>
            </w:tcBorders>
            <w:shd w:val="clear" w:color="000000" w:fill="FFFFFF"/>
            <w:noWrap/>
            <w:vAlign w:val="bottom"/>
            <w:hideMark/>
          </w:tcPr>
          <w:p w14:paraId="40F05A49" w14:textId="77777777" w:rsidR="0062781C" w:rsidRPr="0001118D" w:rsidRDefault="0062781C" w:rsidP="0062781C">
            <w:pPr>
              <w:jc w:val="center"/>
              <w:rPr>
                <w:color w:val="000000"/>
                <w:sz w:val="22"/>
                <w:lang w:eastAsia="es-ES"/>
              </w:rPr>
            </w:pPr>
            <w:r w:rsidRPr="0001118D">
              <w:rPr>
                <w:color w:val="000000"/>
                <w:sz w:val="22"/>
                <w:lang w:eastAsia="es-ES"/>
              </w:rPr>
              <w:t>117</w:t>
            </w:r>
          </w:p>
        </w:tc>
        <w:tc>
          <w:tcPr>
            <w:tcW w:w="468" w:type="pct"/>
            <w:tcBorders>
              <w:top w:val="nil"/>
              <w:left w:val="nil"/>
              <w:bottom w:val="nil"/>
              <w:right w:val="nil"/>
            </w:tcBorders>
            <w:shd w:val="clear" w:color="000000" w:fill="FFFFFF"/>
            <w:noWrap/>
            <w:vAlign w:val="bottom"/>
            <w:hideMark/>
          </w:tcPr>
          <w:p w14:paraId="5FC472C4" w14:textId="77777777" w:rsidR="0062781C" w:rsidRPr="0001118D" w:rsidRDefault="0062781C" w:rsidP="0062781C">
            <w:pPr>
              <w:jc w:val="center"/>
              <w:rPr>
                <w:color w:val="000000"/>
                <w:sz w:val="22"/>
                <w:lang w:eastAsia="es-ES"/>
              </w:rPr>
            </w:pPr>
            <w:r w:rsidRPr="0001118D">
              <w:rPr>
                <w:color w:val="000000"/>
                <w:sz w:val="22"/>
                <w:lang w:eastAsia="es-ES"/>
              </w:rPr>
              <w:t>-0.03</w:t>
            </w:r>
          </w:p>
        </w:tc>
        <w:tc>
          <w:tcPr>
            <w:tcW w:w="719" w:type="pct"/>
            <w:tcBorders>
              <w:top w:val="nil"/>
              <w:left w:val="nil"/>
              <w:bottom w:val="nil"/>
              <w:right w:val="nil"/>
            </w:tcBorders>
            <w:shd w:val="clear" w:color="000000" w:fill="FFFFFF"/>
            <w:noWrap/>
            <w:vAlign w:val="bottom"/>
            <w:hideMark/>
          </w:tcPr>
          <w:p w14:paraId="0E73B7A7"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bottom w:val="nil"/>
              <w:right w:val="nil"/>
            </w:tcBorders>
            <w:shd w:val="clear" w:color="000000" w:fill="FFFFFF"/>
            <w:noWrap/>
            <w:vAlign w:val="bottom"/>
            <w:hideMark/>
          </w:tcPr>
          <w:p w14:paraId="08592B1B" w14:textId="77777777" w:rsidR="0062781C" w:rsidRPr="0001118D" w:rsidRDefault="0062781C" w:rsidP="0062781C">
            <w:pPr>
              <w:jc w:val="center"/>
              <w:rPr>
                <w:color w:val="000000"/>
                <w:sz w:val="22"/>
                <w:lang w:eastAsia="es-ES"/>
              </w:rPr>
            </w:pPr>
            <w:r w:rsidRPr="0001118D">
              <w:rPr>
                <w:color w:val="000000"/>
                <w:sz w:val="22"/>
                <w:lang w:eastAsia="es-ES"/>
              </w:rPr>
              <w:t>-0.05</w:t>
            </w:r>
          </w:p>
        </w:tc>
        <w:tc>
          <w:tcPr>
            <w:tcW w:w="883" w:type="pct"/>
            <w:tcBorders>
              <w:top w:val="nil"/>
              <w:left w:val="nil"/>
              <w:bottom w:val="nil"/>
              <w:right w:val="nil"/>
            </w:tcBorders>
            <w:shd w:val="clear" w:color="000000" w:fill="FFFFFF"/>
            <w:noWrap/>
            <w:vAlign w:val="center"/>
            <w:hideMark/>
          </w:tcPr>
          <w:p w14:paraId="5FD76F71" w14:textId="77777777" w:rsidR="0062781C" w:rsidRPr="0001118D" w:rsidRDefault="0062781C" w:rsidP="0062781C">
            <w:pPr>
              <w:jc w:val="center"/>
              <w:rPr>
                <w:color w:val="000000"/>
                <w:sz w:val="22"/>
                <w:lang w:eastAsia="es-ES"/>
              </w:rPr>
            </w:pPr>
            <w:r w:rsidRPr="0001118D">
              <w:rPr>
                <w:color w:val="000000"/>
                <w:sz w:val="22"/>
                <w:lang w:eastAsia="es-ES"/>
              </w:rPr>
              <w:t>-0.03</w:t>
            </w:r>
          </w:p>
        </w:tc>
      </w:tr>
      <w:tr w:rsidR="0062781C" w:rsidRPr="0001118D" w14:paraId="42606A02" w14:textId="77777777" w:rsidTr="009D20B4">
        <w:trPr>
          <w:trHeight w:val="315"/>
        </w:trPr>
        <w:tc>
          <w:tcPr>
            <w:tcW w:w="645" w:type="pct"/>
            <w:tcBorders>
              <w:top w:val="nil"/>
              <w:left w:val="nil"/>
              <w:bottom w:val="nil"/>
              <w:right w:val="nil"/>
            </w:tcBorders>
            <w:shd w:val="clear" w:color="000000" w:fill="FFFFFF"/>
            <w:noWrap/>
            <w:vAlign w:val="bottom"/>
            <w:hideMark/>
          </w:tcPr>
          <w:p w14:paraId="00FD3228" w14:textId="77777777" w:rsidR="0062781C" w:rsidRPr="0001118D" w:rsidRDefault="0062781C" w:rsidP="0062781C">
            <w:pPr>
              <w:rPr>
                <w:b/>
                <w:bCs/>
                <w:color w:val="000000"/>
                <w:sz w:val="22"/>
                <w:lang w:eastAsia="es-ES"/>
              </w:rPr>
            </w:pPr>
            <w:r w:rsidRPr="0001118D">
              <w:rPr>
                <w:b/>
                <w:bCs/>
                <w:color w:val="000000"/>
                <w:sz w:val="22"/>
                <w:lang w:eastAsia="es-ES"/>
              </w:rPr>
              <w:t>G84</w:t>
            </w:r>
          </w:p>
        </w:tc>
        <w:tc>
          <w:tcPr>
            <w:tcW w:w="462" w:type="pct"/>
            <w:tcBorders>
              <w:top w:val="nil"/>
              <w:left w:val="nil"/>
              <w:bottom w:val="nil"/>
              <w:right w:val="nil"/>
            </w:tcBorders>
            <w:shd w:val="clear" w:color="000000" w:fill="FFFFFF"/>
            <w:noWrap/>
            <w:vAlign w:val="bottom"/>
            <w:hideMark/>
          </w:tcPr>
          <w:p w14:paraId="0C79D977" w14:textId="77777777" w:rsidR="0062781C" w:rsidRPr="0001118D" w:rsidRDefault="0062781C" w:rsidP="0062781C">
            <w:pPr>
              <w:jc w:val="center"/>
              <w:rPr>
                <w:color w:val="000000"/>
                <w:sz w:val="22"/>
                <w:lang w:eastAsia="es-ES"/>
              </w:rPr>
            </w:pPr>
            <w:r w:rsidRPr="0001118D">
              <w:rPr>
                <w:color w:val="000000"/>
                <w:sz w:val="22"/>
                <w:lang w:eastAsia="es-ES"/>
              </w:rPr>
              <w:t>221.28</w:t>
            </w:r>
          </w:p>
        </w:tc>
        <w:tc>
          <w:tcPr>
            <w:tcW w:w="593" w:type="pct"/>
            <w:tcBorders>
              <w:top w:val="nil"/>
              <w:left w:val="nil"/>
              <w:bottom w:val="nil"/>
              <w:right w:val="nil"/>
            </w:tcBorders>
            <w:shd w:val="clear" w:color="000000" w:fill="FFFFFF"/>
            <w:noWrap/>
            <w:vAlign w:val="bottom"/>
            <w:hideMark/>
          </w:tcPr>
          <w:p w14:paraId="39984ECC" w14:textId="77777777" w:rsidR="0062781C" w:rsidRPr="0001118D" w:rsidRDefault="0062781C" w:rsidP="0062781C">
            <w:pPr>
              <w:jc w:val="center"/>
              <w:rPr>
                <w:color w:val="000000"/>
                <w:sz w:val="22"/>
                <w:lang w:eastAsia="es-ES"/>
              </w:rPr>
            </w:pPr>
            <w:r w:rsidRPr="0001118D">
              <w:rPr>
                <w:color w:val="000000"/>
                <w:sz w:val="22"/>
                <w:lang w:eastAsia="es-ES"/>
              </w:rPr>
              <w:t>0.82</w:t>
            </w:r>
          </w:p>
        </w:tc>
        <w:tc>
          <w:tcPr>
            <w:tcW w:w="357" w:type="pct"/>
            <w:tcBorders>
              <w:top w:val="nil"/>
              <w:left w:val="nil"/>
              <w:bottom w:val="nil"/>
              <w:right w:val="nil"/>
            </w:tcBorders>
            <w:shd w:val="clear" w:color="000000" w:fill="FFFFFF"/>
            <w:noWrap/>
            <w:vAlign w:val="bottom"/>
            <w:hideMark/>
          </w:tcPr>
          <w:p w14:paraId="2313BFAA" w14:textId="77777777" w:rsidR="0062781C" w:rsidRPr="0001118D" w:rsidRDefault="0062781C" w:rsidP="0062781C">
            <w:pPr>
              <w:jc w:val="center"/>
              <w:rPr>
                <w:color w:val="000000"/>
                <w:sz w:val="22"/>
                <w:lang w:eastAsia="es-ES"/>
              </w:rPr>
            </w:pPr>
            <w:r w:rsidRPr="0001118D">
              <w:rPr>
                <w:color w:val="000000"/>
                <w:sz w:val="22"/>
                <w:lang w:eastAsia="es-ES"/>
              </w:rPr>
              <w:t>264</w:t>
            </w:r>
          </w:p>
        </w:tc>
        <w:tc>
          <w:tcPr>
            <w:tcW w:w="468" w:type="pct"/>
            <w:tcBorders>
              <w:top w:val="nil"/>
              <w:left w:val="nil"/>
              <w:bottom w:val="nil"/>
              <w:right w:val="nil"/>
            </w:tcBorders>
            <w:shd w:val="clear" w:color="000000" w:fill="FFFFFF"/>
            <w:noWrap/>
            <w:vAlign w:val="bottom"/>
            <w:hideMark/>
          </w:tcPr>
          <w:p w14:paraId="47ACACEE" w14:textId="77777777" w:rsidR="0062781C" w:rsidRPr="0001118D" w:rsidRDefault="0062781C" w:rsidP="0062781C">
            <w:pPr>
              <w:jc w:val="center"/>
              <w:rPr>
                <w:color w:val="000000"/>
                <w:sz w:val="22"/>
                <w:lang w:eastAsia="es-ES"/>
              </w:rPr>
            </w:pPr>
            <w:r w:rsidRPr="0001118D">
              <w:rPr>
                <w:color w:val="000000"/>
                <w:sz w:val="22"/>
                <w:lang w:eastAsia="es-ES"/>
              </w:rPr>
              <w:t>1.36</w:t>
            </w:r>
          </w:p>
        </w:tc>
        <w:tc>
          <w:tcPr>
            <w:tcW w:w="719" w:type="pct"/>
            <w:tcBorders>
              <w:top w:val="nil"/>
              <w:left w:val="nil"/>
              <w:bottom w:val="nil"/>
              <w:right w:val="nil"/>
            </w:tcBorders>
            <w:shd w:val="clear" w:color="000000" w:fill="FFFFFF"/>
            <w:noWrap/>
            <w:vAlign w:val="bottom"/>
            <w:hideMark/>
          </w:tcPr>
          <w:p w14:paraId="46730DF0" w14:textId="77777777" w:rsidR="0062781C" w:rsidRPr="0001118D" w:rsidRDefault="0062781C" w:rsidP="0062781C">
            <w:pPr>
              <w:jc w:val="center"/>
              <w:rPr>
                <w:color w:val="000000"/>
                <w:sz w:val="22"/>
                <w:lang w:eastAsia="es-ES"/>
              </w:rPr>
            </w:pPr>
            <w:r w:rsidRPr="0001118D">
              <w:rPr>
                <w:color w:val="000000"/>
                <w:sz w:val="22"/>
                <w:lang w:eastAsia="es-ES"/>
              </w:rPr>
              <w:t>-0.05</w:t>
            </w:r>
          </w:p>
        </w:tc>
        <w:tc>
          <w:tcPr>
            <w:tcW w:w="873" w:type="pct"/>
            <w:tcBorders>
              <w:top w:val="nil"/>
              <w:left w:val="nil"/>
              <w:bottom w:val="nil"/>
              <w:right w:val="nil"/>
            </w:tcBorders>
            <w:shd w:val="clear" w:color="000000" w:fill="FFFFFF"/>
            <w:noWrap/>
            <w:vAlign w:val="bottom"/>
            <w:hideMark/>
          </w:tcPr>
          <w:p w14:paraId="46EA841B" w14:textId="77777777" w:rsidR="0062781C" w:rsidRPr="0001118D" w:rsidRDefault="0062781C" w:rsidP="0062781C">
            <w:pPr>
              <w:jc w:val="center"/>
              <w:rPr>
                <w:color w:val="000000"/>
                <w:sz w:val="22"/>
                <w:lang w:eastAsia="es-ES"/>
              </w:rPr>
            </w:pPr>
            <w:r w:rsidRPr="0001118D">
              <w:rPr>
                <w:color w:val="000000"/>
                <w:sz w:val="22"/>
                <w:lang w:eastAsia="es-ES"/>
              </w:rPr>
              <w:t>2.26</w:t>
            </w:r>
          </w:p>
        </w:tc>
        <w:tc>
          <w:tcPr>
            <w:tcW w:w="883" w:type="pct"/>
            <w:tcBorders>
              <w:top w:val="nil"/>
              <w:left w:val="nil"/>
              <w:bottom w:val="nil"/>
              <w:right w:val="nil"/>
            </w:tcBorders>
            <w:shd w:val="clear" w:color="000000" w:fill="FFFFFF"/>
            <w:noWrap/>
            <w:vAlign w:val="center"/>
            <w:hideMark/>
          </w:tcPr>
          <w:p w14:paraId="2DDAEA6F" w14:textId="77777777" w:rsidR="0062781C" w:rsidRPr="0001118D" w:rsidRDefault="0062781C" w:rsidP="0062781C">
            <w:pPr>
              <w:jc w:val="center"/>
              <w:rPr>
                <w:b/>
                <w:bCs/>
                <w:color w:val="000000"/>
                <w:sz w:val="22"/>
                <w:lang w:eastAsia="es-ES"/>
              </w:rPr>
            </w:pPr>
            <w:r w:rsidRPr="0001118D">
              <w:rPr>
                <w:b/>
                <w:bCs/>
                <w:color w:val="000000"/>
                <w:sz w:val="22"/>
                <w:lang w:eastAsia="es-ES"/>
              </w:rPr>
              <w:t>1.54</w:t>
            </w:r>
          </w:p>
        </w:tc>
      </w:tr>
      <w:tr w:rsidR="0062781C" w:rsidRPr="0001118D" w14:paraId="0E01318D" w14:textId="77777777" w:rsidTr="009D20B4">
        <w:trPr>
          <w:trHeight w:val="315"/>
        </w:trPr>
        <w:tc>
          <w:tcPr>
            <w:tcW w:w="645" w:type="pct"/>
            <w:tcBorders>
              <w:top w:val="nil"/>
              <w:left w:val="nil"/>
              <w:bottom w:val="nil"/>
              <w:right w:val="nil"/>
            </w:tcBorders>
            <w:shd w:val="clear" w:color="000000" w:fill="FFFFFF"/>
            <w:noWrap/>
            <w:vAlign w:val="bottom"/>
            <w:hideMark/>
          </w:tcPr>
          <w:p w14:paraId="07CFA5B9" w14:textId="77777777" w:rsidR="0062781C" w:rsidRPr="0001118D" w:rsidRDefault="0062781C" w:rsidP="0062781C">
            <w:pPr>
              <w:rPr>
                <w:b/>
                <w:bCs/>
                <w:color w:val="000000"/>
                <w:sz w:val="22"/>
                <w:lang w:eastAsia="es-ES"/>
              </w:rPr>
            </w:pPr>
            <w:r w:rsidRPr="0001118D">
              <w:rPr>
                <w:b/>
                <w:bCs/>
                <w:color w:val="000000"/>
                <w:sz w:val="22"/>
                <w:lang w:eastAsia="es-ES"/>
              </w:rPr>
              <w:t>G85</w:t>
            </w:r>
          </w:p>
        </w:tc>
        <w:tc>
          <w:tcPr>
            <w:tcW w:w="462" w:type="pct"/>
            <w:tcBorders>
              <w:top w:val="nil"/>
              <w:left w:val="nil"/>
              <w:bottom w:val="nil"/>
              <w:right w:val="nil"/>
            </w:tcBorders>
            <w:shd w:val="clear" w:color="000000" w:fill="FFFFFF"/>
            <w:noWrap/>
            <w:vAlign w:val="bottom"/>
            <w:hideMark/>
          </w:tcPr>
          <w:p w14:paraId="44155943" w14:textId="77777777" w:rsidR="0062781C" w:rsidRPr="0001118D" w:rsidRDefault="0062781C" w:rsidP="0062781C">
            <w:pPr>
              <w:jc w:val="center"/>
              <w:rPr>
                <w:color w:val="000000"/>
                <w:sz w:val="22"/>
                <w:lang w:eastAsia="es-ES"/>
              </w:rPr>
            </w:pPr>
            <w:r w:rsidRPr="0001118D">
              <w:rPr>
                <w:color w:val="000000"/>
                <w:sz w:val="22"/>
                <w:lang w:eastAsia="es-ES"/>
              </w:rPr>
              <w:t>50.80</w:t>
            </w:r>
          </w:p>
        </w:tc>
        <w:tc>
          <w:tcPr>
            <w:tcW w:w="593" w:type="pct"/>
            <w:tcBorders>
              <w:top w:val="nil"/>
              <w:left w:val="nil"/>
              <w:bottom w:val="nil"/>
              <w:right w:val="nil"/>
            </w:tcBorders>
            <w:shd w:val="clear" w:color="000000" w:fill="FFFFFF"/>
            <w:noWrap/>
            <w:vAlign w:val="bottom"/>
            <w:hideMark/>
          </w:tcPr>
          <w:p w14:paraId="020E3BE1" w14:textId="77777777" w:rsidR="0062781C" w:rsidRPr="0001118D" w:rsidRDefault="0062781C" w:rsidP="0062781C">
            <w:pPr>
              <w:jc w:val="center"/>
              <w:rPr>
                <w:color w:val="000000"/>
                <w:sz w:val="22"/>
                <w:lang w:eastAsia="es-ES"/>
              </w:rPr>
            </w:pPr>
            <w:r w:rsidRPr="0001118D">
              <w:rPr>
                <w:color w:val="000000"/>
                <w:sz w:val="22"/>
                <w:lang w:eastAsia="es-ES"/>
              </w:rPr>
              <w:t>1.16</w:t>
            </w:r>
          </w:p>
        </w:tc>
        <w:tc>
          <w:tcPr>
            <w:tcW w:w="357" w:type="pct"/>
            <w:tcBorders>
              <w:top w:val="nil"/>
              <w:left w:val="nil"/>
              <w:bottom w:val="nil"/>
              <w:right w:val="nil"/>
            </w:tcBorders>
            <w:shd w:val="clear" w:color="000000" w:fill="FFFFFF"/>
            <w:noWrap/>
            <w:vAlign w:val="bottom"/>
            <w:hideMark/>
          </w:tcPr>
          <w:p w14:paraId="771BE6B9" w14:textId="77777777" w:rsidR="0062781C" w:rsidRPr="0001118D" w:rsidRDefault="0062781C" w:rsidP="0062781C">
            <w:pPr>
              <w:jc w:val="center"/>
              <w:rPr>
                <w:color w:val="000000"/>
                <w:sz w:val="22"/>
                <w:lang w:eastAsia="es-ES"/>
              </w:rPr>
            </w:pPr>
            <w:r w:rsidRPr="0001118D">
              <w:rPr>
                <w:color w:val="000000"/>
                <w:sz w:val="22"/>
                <w:lang w:eastAsia="es-ES"/>
              </w:rPr>
              <w:t>45</w:t>
            </w:r>
          </w:p>
        </w:tc>
        <w:tc>
          <w:tcPr>
            <w:tcW w:w="468" w:type="pct"/>
            <w:tcBorders>
              <w:top w:val="nil"/>
              <w:left w:val="nil"/>
              <w:bottom w:val="nil"/>
              <w:right w:val="nil"/>
            </w:tcBorders>
            <w:shd w:val="clear" w:color="000000" w:fill="FFFFFF"/>
            <w:noWrap/>
            <w:vAlign w:val="bottom"/>
            <w:hideMark/>
          </w:tcPr>
          <w:p w14:paraId="046F4C10" w14:textId="77777777" w:rsidR="0062781C" w:rsidRPr="0001118D" w:rsidRDefault="0062781C" w:rsidP="0062781C">
            <w:pPr>
              <w:jc w:val="center"/>
              <w:rPr>
                <w:color w:val="000000"/>
                <w:sz w:val="22"/>
                <w:lang w:eastAsia="es-ES"/>
              </w:rPr>
            </w:pPr>
            <w:r w:rsidRPr="0001118D">
              <w:rPr>
                <w:color w:val="000000"/>
                <w:sz w:val="22"/>
                <w:lang w:eastAsia="es-ES"/>
              </w:rPr>
              <w:t>-1.16</w:t>
            </w:r>
          </w:p>
        </w:tc>
        <w:tc>
          <w:tcPr>
            <w:tcW w:w="719" w:type="pct"/>
            <w:tcBorders>
              <w:top w:val="nil"/>
              <w:left w:val="nil"/>
              <w:bottom w:val="nil"/>
              <w:right w:val="nil"/>
            </w:tcBorders>
            <w:shd w:val="clear" w:color="000000" w:fill="FFFFFF"/>
            <w:noWrap/>
            <w:vAlign w:val="bottom"/>
            <w:hideMark/>
          </w:tcPr>
          <w:p w14:paraId="3CC5A7CD" w14:textId="77777777" w:rsidR="0062781C" w:rsidRPr="0001118D" w:rsidRDefault="0062781C" w:rsidP="0062781C">
            <w:pPr>
              <w:jc w:val="center"/>
              <w:rPr>
                <w:color w:val="000000"/>
                <w:sz w:val="22"/>
                <w:lang w:eastAsia="es-ES"/>
              </w:rPr>
            </w:pPr>
            <w:r w:rsidRPr="0001118D">
              <w:rPr>
                <w:color w:val="000000"/>
                <w:sz w:val="22"/>
                <w:lang w:eastAsia="es-ES"/>
              </w:rPr>
              <w:t>-0.01</w:t>
            </w:r>
          </w:p>
        </w:tc>
        <w:tc>
          <w:tcPr>
            <w:tcW w:w="873" w:type="pct"/>
            <w:tcBorders>
              <w:top w:val="nil"/>
              <w:left w:val="nil"/>
              <w:bottom w:val="nil"/>
              <w:right w:val="nil"/>
            </w:tcBorders>
            <w:shd w:val="clear" w:color="000000" w:fill="FFFFFF"/>
            <w:noWrap/>
            <w:vAlign w:val="bottom"/>
            <w:hideMark/>
          </w:tcPr>
          <w:p w14:paraId="05C340D6" w14:textId="77777777" w:rsidR="0062781C" w:rsidRPr="0001118D" w:rsidRDefault="0062781C" w:rsidP="0062781C">
            <w:pPr>
              <w:jc w:val="center"/>
              <w:rPr>
                <w:color w:val="000000"/>
                <w:sz w:val="22"/>
                <w:lang w:eastAsia="es-ES"/>
              </w:rPr>
            </w:pPr>
            <w:r w:rsidRPr="0001118D">
              <w:rPr>
                <w:color w:val="000000"/>
                <w:sz w:val="22"/>
                <w:lang w:eastAsia="es-ES"/>
              </w:rPr>
              <w:t>-1.17</w:t>
            </w:r>
          </w:p>
        </w:tc>
        <w:tc>
          <w:tcPr>
            <w:tcW w:w="883" w:type="pct"/>
            <w:tcBorders>
              <w:top w:val="nil"/>
              <w:left w:val="nil"/>
              <w:bottom w:val="nil"/>
              <w:right w:val="nil"/>
            </w:tcBorders>
            <w:shd w:val="clear" w:color="000000" w:fill="FFFFFF"/>
            <w:noWrap/>
            <w:vAlign w:val="center"/>
            <w:hideMark/>
          </w:tcPr>
          <w:p w14:paraId="2E9B11A8" w14:textId="77777777" w:rsidR="0062781C" w:rsidRPr="0001118D" w:rsidRDefault="0062781C" w:rsidP="0062781C">
            <w:pPr>
              <w:jc w:val="center"/>
              <w:rPr>
                <w:color w:val="000000"/>
                <w:sz w:val="22"/>
                <w:lang w:eastAsia="es-ES"/>
              </w:rPr>
            </w:pPr>
            <w:r w:rsidRPr="0001118D">
              <w:rPr>
                <w:color w:val="000000"/>
                <w:sz w:val="22"/>
                <w:lang w:eastAsia="es-ES"/>
              </w:rPr>
              <w:t>-1.01</w:t>
            </w:r>
          </w:p>
        </w:tc>
      </w:tr>
      <w:tr w:rsidR="0062781C" w:rsidRPr="0001118D" w14:paraId="751E90CE" w14:textId="77777777" w:rsidTr="009D20B4">
        <w:trPr>
          <w:trHeight w:val="315"/>
        </w:trPr>
        <w:tc>
          <w:tcPr>
            <w:tcW w:w="645" w:type="pct"/>
            <w:tcBorders>
              <w:top w:val="nil"/>
              <w:left w:val="nil"/>
              <w:bottom w:val="nil"/>
              <w:right w:val="nil"/>
            </w:tcBorders>
            <w:shd w:val="clear" w:color="000000" w:fill="FFFFFF"/>
            <w:noWrap/>
            <w:vAlign w:val="bottom"/>
            <w:hideMark/>
          </w:tcPr>
          <w:p w14:paraId="5ED6A7B1" w14:textId="77777777" w:rsidR="0062781C" w:rsidRPr="0001118D" w:rsidRDefault="0062781C" w:rsidP="0062781C">
            <w:pPr>
              <w:rPr>
                <w:b/>
                <w:bCs/>
                <w:color w:val="000000"/>
                <w:sz w:val="22"/>
                <w:lang w:eastAsia="es-ES"/>
              </w:rPr>
            </w:pPr>
            <w:r w:rsidRPr="0001118D">
              <w:rPr>
                <w:b/>
                <w:bCs/>
                <w:color w:val="000000"/>
                <w:sz w:val="22"/>
                <w:lang w:eastAsia="es-ES"/>
              </w:rPr>
              <w:t>G5</w:t>
            </w:r>
          </w:p>
        </w:tc>
        <w:tc>
          <w:tcPr>
            <w:tcW w:w="462" w:type="pct"/>
            <w:tcBorders>
              <w:top w:val="nil"/>
              <w:left w:val="nil"/>
              <w:bottom w:val="nil"/>
              <w:right w:val="nil"/>
            </w:tcBorders>
            <w:shd w:val="clear" w:color="000000" w:fill="FFFFFF"/>
            <w:noWrap/>
            <w:vAlign w:val="bottom"/>
            <w:hideMark/>
          </w:tcPr>
          <w:p w14:paraId="6BEC175A" w14:textId="77777777" w:rsidR="0062781C" w:rsidRPr="0001118D" w:rsidRDefault="0062781C" w:rsidP="0062781C">
            <w:pPr>
              <w:jc w:val="center"/>
              <w:rPr>
                <w:color w:val="000000"/>
                <w:sz w:val="22"/>
                <w:lang w:eastAsia="es-ES"/>
              </w:rPr>
            </w:pPr>
            <w:r w:rsidRPr="0001118D">
              <w:rPr>
                <w:color w:val="000000"/>
                <w:sz w:val="22"/>
                <w:lang w:eastAsia="es-ES"/>
              </w:rPr>
              <w:t>57.35</w:t>
            </w:r>
          </w:p>
        </w:tc>
        <w:tc>
          <w:tcPr>
            <w:tcW w:w="593" w:type="pct"/>
            <w:tcBorders>
              <w:top w:val="nil"/>
              <w:left w:val="nil"/>
              <w:bottom w:val="nil"/>
              <w:right w:val="nil"/>
            </w:tcBorders>
            <w:shd w:val="clear" w:color="000000" w:fill="FFFFFF"/>
            <w:noWrap/>
            <w:vAlign w:val="bottom"/>
            <w:hideMark/>
          </w:tcPr>
          <w:p w14:paraId="5B48C0AB" w14:textId="77777777" w:rsidR="0062781C" w:rsidRPr="0001118D" w:rsidRDefault="0062781C" w:rsidP="0062781C">
            <w:pPr>
              <w:jc w:val="center"/>
              <w:rPr>
                <w:color w:val="000000"/>
                <w:sz w:val="22"/>
                <w:lang w:eastAsia="es-ES"/>
              </w:rPr>
            </w:pPr>
            <w:r w:rsidRPr="0001118D">
              <w:rPr>
                <w:color w:val="000000"/>
                <w:sz w:val="22"/>
                <w:lang w:eastAsia="es-ES"/>
              </w:rPr>
              <w:t>1.17</w:t>
            </w:r>
          </w:p>
        </w:tc>
        <w:tc>
          <w:tcPr>
            <w:tcW w:w="357" w:type="pct"/>
            <w:tcBorders>
              <w:top w:val="nil"/>
              <w:left w:val="nil"/>
              <w:bottom w:val="nil"/>
              <w:right w:val="nil"/>
            </w:tcBorders>
            <w:shd w:val="clear" w:color="000000" w:fill="FFFFFF"/>
            <w:noWrap/>
            <w:vAlign w:val="bottom"/>
            <w:hideMark/>
          </w:tcPr>
          <w:p w14:paraId="11144C65" w14:textId="77777777" w:rsidR="0062781C" w:rsidRPr="0001118D" w:rsidRDefault="0062781C" w:rsidP="0062781C">
            <w:pPr>
              <w:jc w:val="center"/>
              <w:rPr>
                <w:color w:val="000000"/>
                <w:sz w:val="22"/>
                <w:lang w:eastAsia="es-ES"/>
              </w:rPr>
            </w:pPr>
            <w:r w:rsidRPr="0001118D">
              <w:rPr>
                <w:color w:val="000000"/>
                <w:sz w:val="22"/>
                <w:lang w:eastAsia="es-ES"/>
              </w:rPr>
              <w:t>54</w:t>
            </w:r>
          </w:p>
        </w:tc>
        <w:tc>
          <w:tcPr>
            <w:tcW w:w="468" w:type="pct"/>
            <w:tcBorders>
              <w:top w:val="nil"/>
              <w:left w:val="nil"/>
              <w:bottom w:val="nil"/>
              <w:right w:val="nil"/>
            </w:tcBorders>
            <w:shd w:val="clear" w:color="000000" w:fill="FFFFFF"/>
            <w:noWrap/>
            <w:vAlign w:val="bottom"/>
            <w:hideMark/>
          </w:tcPr>
          <w:p w14:paraId="52C38439" w14:textId="77777777" w:rsidR="0062781C" w:rsidRPr="0001118D" w:rsidRDefault="0062781C" w:rsidP="0062781C">
            <w:pPr>
              <w:jc w:val="center"/>
              <w:rPr>
                <w:color w:val="000000"/>
                <w:sz w:val="22"/>
                <w:lang w:eastAsia="es-ES"/>
              </w:rPr>
            </w:pPr>
            <w:r w:rsidRPr="0001118D">
              <w:rPr>
                <w:color w:val="000000"/>
                <w:sz w:val="22"/>
                <w:lang w:eastAsia="es-ES"/>
              </w:rPr>
              <w:t>-1.07</w:t>
            </w:r>
          </w:p>
        </w:tc>
        <w:tc>
          <w:tcPr>
            <w:tcW w:w="719" w:type="pct"/>
            <w:tcBorders>
              <w:top w:val="nil"/>
              <w:left w:val="nil"/>
              <w:bottom w:val="nil"/>
              <w:right w:val="nil"/>
            </w:tcBorders>
            <w:shd w:val="clear" w:color="000000" w:fill="FFFFFF"/>
            <w:noWrap/>
            <w:vAlign w:val="bottom"/>
            <w:hideMark/>
          </w:tcPr>
          <w:p w14:paraId="31B46E20" w14:textId="77777777" w:rsidR="0062781C" w:rsidRPr="0001118D" w:rsidRDefault="0062781C" w:rsidP="0062781C">
            <w:pPr>
              <w:jc w:val="center"/>
              <w:rPr>
                <w:color w:val="000000"/>
                <w:sz w:val="22"/>
                <w:lang w:eastAsia="es-ES"/>
              </w:rPr>
            </w:pPr>
            <w:r w:rsidRPr="0001118D">
              <w:rPr>
                <w:color w:val="000000"/>
                <w:sz w:val="22"/>
                <w:lang w:eastAsia="es-ES"/>
              </w:rPr>
              <w:t>-0.01</w:t>
            </w:r>
          </w:p>
        </w:tc>
        <w:tc>
          <w:tcPr>
            <w:tcW w:w="873" w:type="pct"/>
            <w:tcBorders>
              <w:top w:val="nil"/>
              <w:left w:val="nil"/>
              <w:bottom w:val="nil"/>
              <w:right w:val="nil"/>
            </w:tcBorders>
            <w:shd w:val="clear" w:color="000000" w:fill="FFFFFF"/>
            <w:noWrap/>
            <w:vAlign w:val="bottom"/>
            <w:hideMark/>
          </w:tcPr>
          <w:p w14:paraId="71F19F48" w14:textId="77777777" w:rsidR="0062781C" w:rsidRPr="0001118D" w:rsidRDefault="0062781C" w:rsidP="0062781C">
            <w:pPr>
              <w:jc w:val="center"/>
              <w:rPr>
                <w:color w:val="000000"/>
                <w:sz w:val="22"/>
                <w:lang w:eastAsia="es-ES"/>
              </w:rPr>
            </w:pPr>
            <w:r w:rsidRPr="0001118D">
              <w:rPr>
                <w:color w:val="000000"/>
                <w:sz w:val="22"/>
                <w:lang w:eastAsia="es-ES"/>
              </w:rPr>
              <w:t>-1.03</w:t>
            </w:r>
          </w:p>
        </w:tc>
        <w:tc>
          <w:tcPr>
            <w:tcW w:w="883" w:type="pct"/>
            <w:tcBorders>
              <w:top w:val="nil"/>
              <w:left w:val="nil"/>
              <w:bottom w:val="nil"/>
              <w:right w:val="nil"/>
            </w:tcBorders>
            <w:shd w:val="clear" w:color="000000" w:fill="FFFFFF"/>
            <w:noWrap/>
            <w:vAlign w:val="center"/>
            <w:hideMark/>
          </w:tcPr>
          <w:p w14:paraId="5D788F4E" w14:textId="77777777" w:rsidR="0062781C" w:rsidRPr="0001118D" w:rsidRDefault="0062781C" w:rsidP="0062781C">
            <w:pPr>
              <w:jc w:val="center"/>
              <w:rPr>
                <w:color w:val="000000"/>
                <w:sz w:val="22"/>
                <w:lang w:eastAsia="es-ES"/>
              </w:rPr>
            </w:pPr>
            <w:r w:rsidRPr="0001118D">
              <w:rPr>
                <w:color w:val="000000"/>
                <w:sz w:val="22"/>
                <w:lang w:eastAsia="es-ES"/>
              </w:rPr>
              <w:t>-0.91</w:t>
            </w:r>
          </w:p>
        </w:tc>
      </w:tr>
      <w:tr w:rsidR="0062781C" w:rsidRPr="0001118D" w14:paraId="03C2F606" w14:textId="77777777" w:rsidTr="009D20B4">
        <w:trPr>
          <w:trHeight w:val="315"/>
        </w:trPr>
        <w:tc>
          <w:tcPr>
            <w:tcW w:w="645" w:type="pct"/>
            <w:tcBorders>
              <w:top w:val="nil"/>
              <w:left w:val="nil"/>
              <w:bottom w:val="nil"/>
              <w:right w:val="nil"/>
            </w:tcBorders>
            <w:shd w:val="clear" w:color="000000" w:fill="FFFFFF"/>
            <w:noWrap/>
            <w:vAlign w:val="bottom"/>
            <w:hideMark/>
          </w:tcPr>
          <w:p w14:paraId="30A61723" w14:textId="77777777" w:rsidR="0062781C" w:rsidRPr="0001118D" w:rsidRDefault="0062781C" w:rsidP="0062781C">
            <w:pPr>
              <w:rPr>
                <w:b/>
                <w:bCs/>
                <w:color w:val="000000"/>
                <w:sz w:val="22"/>
                <w:lang w:eastAsia="es-ES"/>
              </w:rPr>
            </w:pPr>
            <w:r w:rsidRPr="0001118D">
              <w:rPr>
                <w:b/>
                <w:bCs/>
                <w:color w:val="000000"/>
                <w:sz w:val="22"/>
                <w:lang w:eastAsia="es-ES"/>
              </w:rPr>
              <w:t>G4</w:t>
            </w:r>
          </w:p>
        </w:tc>
        <w:tc>
          <w:tcPr>
            <w:tcW w:w="462" w:type="pct"/>
            <w:tcBorders>
              <w:top w:val="nil"/>
              <w:left w:val="nil"/>
              <w:bottom w:val="nil"/>
              <w:right w:val="nil"/>
            </w:tcBorders>
            <w:shd w:val="clear" w:color="000000" w:fill="FFFFFF"/>
            <w:noWrap/>
            <w:vAlign w:val="bottom"/>
            <w:hideMark/>
          </w:tcPr>
          <w:p w14:paraId="6ED26D8F" w14:textId="77777777" w:rsidR="0062781C" w:rsidRPr="0001118D" w:rsidRDefault="0062781C" w:rsidP="0062781C">
            <w:pPr>
              <w:jc w:val="center"/>
              <w:rPr>
                <w:color w:val="000000"/>
                <w:sz w:val="22"/>
                <w:lang w:eastAsia="es-ES"/>
              </w:rPr>
            </w:pPr>
            <w:r w:rsidRPr="0001118D">
              <w:rPr>
                <w:color w:val="000000"/>
                <w:sz w:val="22"/>
                <w:lang w:eastAsia="es-ES"/>
              </w:rPr>
              <w:t>115.98</w:t>
            </w:r>
          </w:p>
        </w:tc>
        <w:tc>
          <w:tcPr>
            <w:tcW w:w="593" w:type="pct"/>
            <w:tcBorders>
              <w:top w:val="nil"/>
              <w:left w:val="nil"/>
              <w:bottom w:val="nil"/>
              <w:right w:val="nil"/>
            </w:tcBorders>
            <w:shd w:val="clear" w:color="000000" w:fill="FFFFFF"/>
            <w:noWrap/>
            <w:vAlign w:val="bottom"/>
            <w:hideMark/>
          </w:tcPr>
          <w:p w14:paraId="19C1EA9B" w14:textId="77777777" w:rsidR="0062781C" w:rsidRPr="0001118D" w:rsidRDefault="0062781C" w:rsidP="0062781C">
            <w:pPr>
              <w:jc w:val="center"/>
              <w:rPr>
                <w:color w:val="000000"/>
                <w:sz w:val="22"/>
                <w:lang w:eastAsia="es-ES"/>
              </w:rPr>
            </w:pPr>
            <w:r w:rsidRPr="0001118D">
              <w:rPr>
                <w:color w:val="000000"/>
                <w:sz w:val="22"/>
                <w:lang w:eastAsia="es-ES"/>
              </w:rPr>
              <w:t>1.37</w:t>
            </w:r>
          </w:p>
        </w:tc>
        <w:tc>
          <w:tcPr>
            <w:tcW w:w="357" w:type="pct"/>
            <w:tcBorders>
              <w:top w:val="nil"/>
              <w:left w:val="nil"/>
              <w:bottom w:val="nil"/>
              <w:right w:val="nil"/>
            </w:tcBorders>
            <w:shd w:val="clear" w:color="000000" w:fill="FFFFFF"/>
            <w:noWrap/>
            <w:vAlign w:val="bottom"/>
            <w:hideMark/>
          </w:tcPr>
          <w:p w14:paraId="3F520643" w14:textId="77777777" w:rsidR="0062781C" w:rsidRPr="0001118D" w:rsidRDefault="0062781C" w:rsidP="0062781C">
            <w:pPr>
              <w:jc w:val="center"/>
              <w:rPr>
                <w:color w:val="000000"/>
                <w:sz w:val="22"/>
                <w:lang w:eastAsia="es-ES"/>
              </w:rPr>
            </w:pPr>
            <w:r w:rsidRPr="0001118D">
              <w:rPr>
                <w:color w:val="000000"/>
                <w:sz w:val="22"/>
                <w:lang w:eastAsia="es-ES"/>
              </w:rPr>
              <w:t>98</w:t>
            </w:r>
          </w:p>
        </w:tc>
        <w:tc>
          <w:tcPr>
            <w:tcW w:w="468" w:type="pct"/>
            <w:tcBorders>
              <w:top w:val="nil"/>
              <w:left w:val="nil"/>
              <w:bottom w:val="nil"/>
              <w:right w:val="nil"/>
            </w:tcBorders>
            <w:shd w:val="clear" w:color="000000" w:fill="FFFFFF"/>
            <w:noWrap/>
            <w:vAlign w:val="bottom"/>
            <w:hideMark/>
          </w:tcPr>
          <w:p w14:paraId="48C71CE5" w14:textId="77777777" w:rsidR="0062781C" w:rsidRPr="0001118D" w:rsidRDefault="0062781C" w:rsidP="0062781C">
            <w:pPr>
              <w:jc w:val="center"/>
              <w:rPr>
                <w:color w:val="000000"/>
                <w:sz w:val="22"/>
                <w:lang w:eastAsia="es-ES"/>
              </w:rPr>
            </w:pPr>
            <w:r w:rsidRPr="0001118D">
              <w:rPr>
                <w:color w:val="000000"/>
                <w:sz w:val="22"/>
                <w:lang w:eastAsia="es-ES"/>
              </w:rPr>
              <w:t>-0.20</w:t>
            </w:r>
          </w:p>
        </w:tc>
        <w:tc>
          <w:tcPr>
            <w:tcW w:w="719" w:type="pct"/>
            <w:tcBorders>
              <w:top w:val="nil"/>
              <w:left w:val="nil"/>
              <w:bottom w:val="nil"/>
              <w:right w:val="nil"/>
            </w:tcBorders>
            <w:shd w:val="clear" w:color="000000" w:fill="FFFFFF"/>
            <w:noWrap/>
            <w:vAlign w:val="bottom"/>
            <w:hideMark/>
          </w:tcPr>
          <w:p w14:paraId="19AC4DE4"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bottom w:val="nil"/>
              <w:right w:val="nil"/>
            </w:tcBorders>
            <w:shd w:val="clear" w:color="000000" w:fill="FFFFFF"/>
            <w:noWrap/>
            <w:vAlign w:val="bottom"/>
            <w:hideMark/>
          </w:tcPr>
          <w:p w14:paraId="0234EF5C" w14:textId="77777777" w:rsidR="0062781C" w:rsidRPr="0001118D" w:rsidRDefault="0062781C" w:rsidP="0062781C">
            <w:pPr>
              <w:jc w:val="center"/>
              <w:rPr>
                <w:color w:val="000000"/>
                <w:sz w:val="22"/>
                <w:lang w:eastAsia="es-ES"/>
              </w:rPr>
            </w:pPr>
            <w:r w:rsidRPr="0001118D">
              <w:rPr>
                <w:color w:val="000000"/>
                <w:sz w:val="22"/>
                <w:lang w:eastAsia="es-ES"/>
              </w:rPr>
              <w:t>-0.35</w:t>
            </w:r>
          </w:p>
        </w:tc>
        <w:tc>
          <w:tcPr>
            <w:tcW w:w="883" w:type="pct"/>
            <w:tcBorders>
              <w:top w:val="nil"/>
              <w:left w:val="nil"/>
              <w:bottom w:val="nil"/>
              <w:right w:val="nil"/>
            </w:tcBorders>
            <w:shd w:val="clear" w:color="000000" w:fill="FFFFFF"/>
            <w:noWrap/>
            <w:vAlign w:val="center"/>
            <w:hideMark/>
          </w:tcPr>
          <w:p w14:paraId="43CF537F" w14:textId="77777777" w:rsidR="0062781C" w:rsidRPr="0001118D" w:rsidRDefault="0062781C" w:rsidP="0062781C">
            <w:pPr>
              <w:jc w:val="center"/>
              <w:rPr>
                <w:color w:val="000000"/>
                <w:sz w:val="22"/>
                <w:lang w:eastAsia="es-ES"/>
              </w:rPr>
            </w:pPr>
            <w:r w:rsidRPr="0001118D">
              <w:rPr>
                <w:color w:val="000000"/>
                <w:sz w:val="22"/>
                <w:lang w:eastAsia="es-ES"/>
              </w:rPr>
              <w:t>-0.23</w:t>
            </w:r>
          </w:p>
        </w:tc>
      </w:tr>
      <w:tr w:rsidR="0062781C" w:rsidRPr="0001118D" w14:paraId="611AA666" w14:textId="77777777" w:rsidTr="009D20B4">
        <w:trPr>
          <w:trHeight w:val="315"/>
        </w:trPr>
        <w:tc>
          <w:tcPr>
            <w:tcW w:w="645" w:type="pct"/>
            <w:tcBorders>
              <w:top w:val="nil"/>
              <w:left w:val="nil"/>
              <w:bottom w:val="nil"/>
              <w:right w:val="nil"/>
            </w:tcBorders>
            <w:shd w:val="clear" w:color="000000" w:fill="FFFFFF"/>
            <w:noWrap/>
            <w:vAlign w:val="bottom"/>
            <w:hideMark/>
          </w:tcPr>
          <w:p w14:paraId="69650836" w14:textId="77777777" w:rsidR="0062781C" w:rsidRPr="0001118D" w:rsidRDefault="0062781C" w:rsidP="0062781C">
            <w:pPr>
              <w:rPr>
                <w:b/>
                <w:bCs/>
                <w:color w:val="000000"/>
                <w:sz w:val="22"/>
                <w:lang w:eastAsia="es-ES"/>
              </w:rPr>
            </w:pPr>
            <w:r w:rsidRPr="0001118D">
              <w:rPr>
                <w:b/>
                <w:bCs/>
                <w:color w:val="000000"/>
                <w:sz w:val="22"/>
                <w:lang w:eastAsia="es-ES"/>
              </w:rPr>
              <w:t>G60</w:t>
            </w:r>
          </w:p>
        </w:tc>
        <w:tc>
          <w:tcPr>
            <w:tcW w:w="462" w:type="pct"/>
            <w:tcBorders>
              <w:top w:val="nil"/>
              <w:left w:val="nil"/>
              <w:bottom w:val="nil"/>
              <w:right w:val="nil"/>
            </w:tcBorders>
            <w:shd w:val="clear" w:color="000000" w:fill="FFFFFF"/>
            <w:noWrap/>
            <w:vAlign w:val="bottom"/>
            <w:hideMark/>
          </w:tcPr>
          <w:p w14:paraId="63F8FD1F" w14:textId="77777777" w:rsidR="0062781C" w:rsidRPr="0001118D" w:rsidRDefault="0062781C" w:rsidP="0062781C">
            <w:pPr>
              <w:jc w:val="center"/>
              <w:rPr>
                <w:color w:val="000000"/>
                <w:sz w:val="22"/>
                <w:lang w:eastAsia="es-ES"/>
              </w:rPr>
            </w:pPr>
            <w:r w:rsidRPr="0001118D">
              <w:rPr>
                <w:color w:val="000000"/>
                <w:sz w:val="22"/>
                <w:lang w:eastAsia="es-ES"/>
              </w:rPr>
              <w:t>10.70</w:t>
            </w:r>
          </w:p>
        </w:tc>
        <w:tc>
          <w:tcPr>
            <w:tcW w:w="593" w:type="pct"/>
            <w:tcBorders>
              <w:top w:val="nil"/>
              <w:left w:val="nil"/>
              <w:bottom w:val="nil"/>
              <w:right w:val="nil"/>
            </w:tcBorders>
            <w:shd w:val="clear" w:color="000000" w:fill="FFFFFF"/>
            <w:noWrap/>
            <w:vAlign w:val="bottom"/>
            <w:hideMark/>
          </w:tcPr>
          <w:p w14:paraId="6213719D" w14:textId="77777777" w:rsidR="0062781C" w:rsidRPr="0001118D" w:rsidRDefault="0062781C" w:rsidP="0062781C">
            <w:pPr>
              <w:jc w:val="center"/>
              <w:rPr>
                <w:color w:val="000000"/>
                <w:sz w:val="22"/>
                <w:lang w:eastAsia="es-ES"/>
              </w:rPr>
            </w:pPr>
            <w:r w:rsidRPr="0001118D">
              <w:rPr>
                <w:color w:val="000000"/>
                <w:sz w:val="22"/>
                <w:lang w:eastAsia="es-ES"/>
              </w:rPr>
              <w:t>0.89</w:t>
            </w:r>
          </w:p>
        </w:tc>
        <w:tc>
          <w:tcPr>
            <w:tcW w:w="357" w:type="pct"/>
            <w:tcBorders>
              <w:top w:val="nil"/>
              <w:left w:val="nil"/>
              <w:bottom w:val="nil"/>
              <w:right w:val="nil"/>
            </w:tcBorders>
            <w:shd w:val="clear" w:color="000000" w:fill="FFFFFF"/>
            <w:noWrap/>
            <w:vAlign w:val="bottom"/>
            <w:hideMark/>
          </w:tcPr>
          <w:p w14:paraId="1EFA8EB2" w14:textId="77777777" w:rsidR="0062781C" w:rsidRPr="0001118D" w:rsidRDefault="0062781C" w:rsidP="0062781C">
            <w:pPr>
              <w:jc w:val="center"/>
              <w:rPr>
                <w:color w:val="000000"/>
                <w:sz w:val="22"/>
                <w:lang w:eastAsia="es-ES"/>
              </w:rPr>
            </w:pPr>
            <w:r w:rsidRPr="0001118D">
              <w:rPr>
                <w:color w:val="000000"/>
                <w:sz w:val="22"/>
                <w:lang w:eastAsia="es-ES"/>
              </w:rPr>
              <w:t>12</w:t>
            </w:r>
          </w:p>
        </w:tc>
        <w:tc>
          <w:tcPr>
            <w:tcW w:w="468" w:type="pct"/>
            <w:tcBorders>
              <w:top w:val="nil"/>
              <w:left w:val="nil"/>
              <w:bottom w:val="nil"/>
              <w:right w:val="nil"/>
            </w:tcBorders>
            <w:shd w:val="clear" w:color="000000" w:fill="FFFFFF"/>
            <w:noWrap/>
            <w:vAlign w:val="bottom"/>
            <w:hideMark/>
          </w:tcPr>
          <w:p w14:paraId="0D410368" w14:textId="77777777" w:rsidR="0062781C" w:rsidRPr="0001118D" w:rsidRDefault="0062781C" w:rsidP="0062781C">
            <w:pPr>
              <w:jc w:val="center"/>
              <w:rPr>
                <w:color w:val="000000"/>
                <w:sz w:val="22"/>
                <w:lang w:eastAsia="es-ES"/>
              </w:rPr>
            </w:pPr>
            <w:r w:rsidRPr="0001118D">
              <w:rPr>
                <w:color w:val="000000"/>
                <w:sz w:val="22"/>
                <w:lang w:eastAsia="es-ES"/>
              </w:rPr>
              <w:t>-1.76</w:t>
            </w:r>
          </w:p>
        </w:tc>
        <w:tc>
          <w:tcPr>
            <w:tcW w:w="719" w:type="pct"/>
            <w:tcBorders>
              <w:top w:val="nil"/>
              <w:left w:val="nil"/>
              <w:bottom w:val="nil"/>
              <w:right w:val="nil"/>
            </w:tcBorders>
            <w:shd w:val="clear" w:color="000000" w:fill="FFFFFF"/>
            <w:noWrap/>
            <w:vAlign w:val="bottom"/>
            <w:hideMark/>
          </w:tcPr>
          <w:p w14:paraId="122C5DDD" w14:textId="77777777" w:rsidR="0062781C" w:rsidRPr="0001118D" w:rsidRDefault="0062781C" w:rsidP="0062781C">
            <w:pPr>
              <w:jc w:val="center"/>
              <w:rPr>
                <w:color w:val="000000"/>
                <w:sz w:val="22"/>
                <w:lang w:eastAsia="es-ES"/>
              </w:rPr>
            </w:pPr>
            <w:r w:rsidRPr="0001118D">
              <w:rPr>
                <w:color w:val="000000"/>
                <w:sz w:val="22"/>
                <w:lang w:eastAsia="es-ES"/>
              </w:rPr>
              <w:t>-0.04</w:t>
            </w:r>
          </w:p>
        </w:tc>
        <w:tc>
          <w:tcPr>
            <w:tcW w:w="873" w:type="pct"/>
            <w:tcBorders>
              <w:top w:val="nil"/>
              <w:left w:val="nil"/>
              <w:bottom w:val="nil"/>
              <w:right w:val="nil"/>
            </w:tcBorders>
            <w:shd w:val="clear" w:color="000000" w:fill="FFFFFF"/>
            <w:noWrap/>
            <w:vAlign w:val="bottom"/>
            <w:hideMark/>
          </w:tcPr>
          <w:p w14:paraId="4B1999C9" w14:textId="77777777" w:rsidR="0062781C" w:rsidRPr="0001118D" w:rsidRDefault="0062781C" w:rsidP="0062781C">
            <w:pPr>
              <w:jc w:val="center"/>
              <w:rPr>
                <w:color w:val="000000"/>
                <w:sz w:val="22"/>
                <w:lang w:eastAsia="es-ES"/>
              </w:rPr>
            </w:pPr>
            <w:r w:rsidRPr="0001118D">
              <w:rPr>
                <w:color w:val="000000"/>
                <w:sz w:val="22"/>
                <w:lang w:eastAsia="es-ES"/>
              </w:rPr>
              <w:t>-1.70</w:t>
            </w:r>
          </w:p>
        </w:tc>
        <w:tc>
          <w:tcPr>
            <w:tcW w:w="883" w:type="pct"/>
            <w:tcBorders>
              <w:top w:val="nil"/>
              <w:left w:val="nil"/>
              <w:bottom w:val="nil"/>
              <w:right w:val="nil"/>
            </w:tcBorders>
            <w:shd w:val="clear" w:color="000000" w:fill="FFFFFF"/>
            <w:noWrap/>
            <w:vAlign w:val="center"/>
            <w:hideMark/>
          </w:tcPr>
          <w:p w14:paraId="302D9E32" w14:textId="77777777" w:rsidR="0062781C" w:rsidRPr="0001118D" w:rsidRDefault="0062781C" w:rsidP="0062781C">
            <w:pPr>
              <w:jc w:val="center"/>
              <w:rPr>
                <w:color w:val="000000"/>
                <w:sz w:val="22"/>
                <w:lang w:eastAsia="es-ES"/>
              </w:rPr>
            </w:pPr>
            <w:r w:rsidRPr="0001118D">
              <w:rPr>
                <w:color w:val="000000"/>
                <w:sz w:val="22"/>
                <w:lang w:eastAsia="es-ES"/>
              </w:rPr>
              <w:t>-1.50</w:t>
            </w:r>
          </w:p>
        </w:tc>
      </w:tr>
      <w:tr w:rsidR="0062781C" w:rsidRPr="0001118D" w14:paraId="3D56F948" w14:textId="77777777" w:rsidTr="009D20B4">
        <w:trPr>
          <w:trHeight w:val="315"/>
        </w:trPr>
        <w:tc>
          <w:tcPr>
            <w:tcW w:w="645" w:type="pct"/>
            <w:tcBorders>
              <w:top w:val="single" w:sz="4" w:space="0" w:color="auto"/>
              <w:left w:val="nil"/>
              <w:bottom w:val="nil"/>
              <w:right w:val="nil"/>
            </w:tcBorders>
            <w:shd w:val="clear" w:color="000000" w:fill="FFFFFF"/>
            <w:noWrap/>
            <w:vAlign w:val="bottom"/>
            <w:hideMark/>
          </w:tcPr>
          <w:p w14:paraId="566E86C6" w14:textId="77777777" w:rsidR="0062781C" w:rsidRPr="0001118D" w:rsidRDefault="0062781C" w:rsidP="0062781C">
            <w:pPr>
              <w:rPr>
                <w:b/>
                <w:bCs/>
                <w:color w:val="000000"/>
                <w:sz w:val="22"/>
                <w:lang w:eastAsia="es-ES"/>
              </w:rPr>
            </w:pPr>
            <w:r w:rsidRPr="0001118D">
              <w:rPr>
                <w:b/>
                <w:bCs/>
                <w:color w:val="000000"/>
                <w:sz w:val="22"/>
                <w:lang w:eastAsia="es-ES"/>
              </w:rPr>
              <w:t>MARUTI</w:t>
            </w:r>
          </w:p>
        </w:tc>
        <w:tc>
          <w:tcPr>
            <w:tcW w:w="462" w:type="pct"/>
            <w:tcBorders>
              <w:top w:val="single" w:sz="4" w:space="0" w:color="auto"/>
              <w:left w:val="nil"/>
              <w:bottom w:val="nil"/>
              <w:right w:val="nil"/>
            </w:tcBorders>
            <w:shd w:val="clear" w:color="000000" w:fill="FFFFFF"/>
            <w:noWrap/>
            <w:vAlign w:val="bottom"/>
            <w:hideMark/>
          </w:tcPr>
          <w:p w14:paraId="69352D19" w14:textId="77777777" w:rsidR="0062781C" w:rsidRPr="0001118D" w:rsidRDefault="0062781C" w:rsidP="0062781C">
            <w:pPr>
              <w:jc w:val="center"/>
              <w:rPr>
                <w:color w:val="000000"/>
                <w:sz w:val="22"/>
                <w:lang w:eastAsia="es-ES"/>
              </w:rPr>
            </w:pPr>
            <w:r w:rsidRPr="0001118D">
              <w:rPr>
                <w:color w:val="000000"/>
                <w:sz w:val="22"/>
                <w:lang w:eastAsia="es-ES"/>
              </w:rPr>
              <w:t>181.67</w:t>
            </w:r>
          </w:p>
        </w:tc>
        <w:tc>
          <w:tcPr>
            <w:tcW w:w="593" w:type="pct"/>
            <w:tcBorders>
              <w:top w:val="single" w:sz="4" w:space="0" w:color="auto"/>
              <w:left w:val="nil"/>
              <w:bottom w:val="nil"/>
              <w:right w:val="nil"/>
            </w:tcBorders>
            <w:shd w:val="clear" w:color="000000" w:fill="FFFFFF"/>
            <w:noWrap/>
            <w:vAlign w:val="bottom"/>
            <w:hideMark/>
          </w:tcPr>
          <w:p w14:paraId="381009C0" w14:textId="77777777" w:rsidR="0062781C" w:rsidRPr="0001118D" w:rsidRDefault="0062781C" w:rsidP="0062781C">
            <w:pPr>
              <w:jc w:val="center"/>
              <w:rPr>
                <w:color w:val="000000"/>
                <w:sz w:val="22"/>
                <w:lang w:eastAsia="es-ES"/>
              </w:rPr>
            </w:pPr>
            <w:r w:rsidRPr="0001118D">
              <w:rPr>
                <w:color w:val="000000"/>
                <w:sz w:val="22"/>
                <w:lang w:eastAsia="es-ES"/>
              </w:rPr>
              <w:t>1.41</w:t>
            </w:r>
          </w:p>
        </w:tc>
        <w:tc>
          <w:tcPr>
            <w:tcW w:w="357" w:type="pct"/>
            <w:tcBorders>
              <w:top w:val="single" w:sz="4" w:space="0" w:color="auto"/>
              <w:left w:val="nil"/>
              <w:bottom w:val="nil"/>
              <w:right w:val="nil"/>
            </w:tcBorders>
            <w:shd w:val="clear" w:color="000000" w:fill="FFFFFF"/>
            <w:noWrap/>
            <w:vAlign w:val="bottom"/>
            <w:hideMark/>
          </w:tcPr>
          <w:p w14:paraId="5A52D348" w14:textId="77777777" w:rsidR="0062781C" w:rsidRPr="0001118D" w:rsidRDefault="0062781C" w:rsidP="0062781C">
            <w:pPr>
              <w:jc w:val="center"/>
              <w:rPr>
                <w:color w:val="000000"/>
                <w:sz w:val="22"/>
                <w:lang w:eastAsia="es-ES"/>
              </w:rPr>
            </w:pPr>
            <w:r w:rsidRPr="0001118D">
              <w:rPr>
                <w:color w:val="000000"/>
                <w:sz w:val="22"/>
                <w:lang w:eastAsia="es-ES"/>
              </w:rPr>
              <w:t>130</w:t>
            </w:r>
          </w:p>
        </w:tc>
        <w:tc>
          <w:tcPr>
            <w:tcW w:w="468" w:type="pct"/>
            <w:tcBorders>
              <w:top w:val="single" w:sz="4" w:space="0" w:color="auto"/>
              <w:left w:val="nil"/>
              <w:bottom w:val="nil"/>
              <w:right w:val="nil"/>
            </w:tcBorders>
            <w:shd w:val="clear" w:color="000000" w:fill="FFFFFF"/>
            <w:noWrap/>
            <w:vAlign w:val="bottom"/>
            <w:hideMark/>
          </w:tcPr>
          <w:p w14:paraId="36804467" w14:textId="77777777" w:rsidR="0062781C" w:rsidRPr="0001118D" w:rsidRDefault="0062781C" w:rsidP="0062781C">
            <w:pPr>
              <w:jc w:val="center"/>
              <w:rPr>
                <w:color w:val="000000"/>
                <w:sz w:val="22"/>
                <w:lang w:eastAsia="es-ES"/>
              </w:rPr>
            </w:pPr>
            <w:r w:rsidRPr="0001118D">
              <w:rPr>
                <w:color w:val="000000"/>
                <w:sz w:val="22"/>
                <w:lang w:eastAsia="es-ES"/>
              </w:rPr>
              <w:t>0.78</w:t>
            </w:r>
          </w:p>
        </w:tc>
        <w:tc>
          <w:tcPr>
            <w:tcW w:w="719" w:type="pct"/>
            <w:tcBorders>
              <w:top w:val="single" w:sz="4" w:space="0" w:color="auto"/>
              <w:left w:val="nil"/>
              <w:bottom w:val="nil"/>
              <w:right w:val="nil"/>
            </w:tcBorders>
            <w:shd w:val="clear" w:color="000000" w:fill="FFFFFF"/>
            <w:noWrap/>
            <w:vAlign w:val="bottom"/>
            <w:hideMark/>
          </w:tcPr>
          <w:p w14:paraId="71CCF5B0"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single" w:sz="4" w:space="0" w:color="auto"/>
              <w:left w:val="nil"/>
              <w:bottom w:val="nil"/>
              <w:right w:val="nil"/>
            </w:tcBorders>
            <w:shd w:val="clear" w:color="000000" w:fill="FFFFFF"/>
            <w:noWrap/>
            <w:vAlign w:val="bottom"/>
            <w:hideMark/>
          </w:tcPr>
          <w:p w14:paraId="5EFA4BB5" w14:textId="77777777" w:rsidR="0062781C" w:rsidRPr="0001118D" w:rsidRDefault="0062781C" w:rsidP="0062781C">
            <w:pPr>
              <w:jc w:val="center"/>
              <w:rPr>
                <w:color w:val="000000"/>
                <w:sz w:val="22"/>
                <w:lang w:eastAsia="es-ES"/>
              </w:rPr>
            </w:pPr>
            <w:r w:rsidRPr="0001118D">
              <w:rPr>
                <w:color w:val="000000"/>
                <w:sz w:val="22"/>
                <w:lang w:eastAsia="es-ES"/>
              </w:rPr>
              <w:t>0.16</w:t>
            </w:r>
          </w:p>
        </w:tc>
        <w:tc>
          <w:tcPr>
            <w:tcW w:w="883" w:type="pct"/>
            <w:tcBorders>
              <w:top w:val="single" w:sz="4" w:space="0" w:color="auto"/>
              <w:left w:val="nil"/>
              <w:bottom w:val="nil"/>
              <w:right w:val="nil"/>
            </w:tcBorders>
            <w:shd w:val="clear" w:color="000000" w:fill="FFFFFF"/>
            <w:noWrap/>
            <w:vAlign w:val="center"/>
            <w:hideMark/>
          </w:tcPr>
          <w:p w14:paraId="433758D0" w14:textId="77777777" w:rsidR="0062781C" w:rsidRPr="0001118D" w:rsidRDefault="0062781C" w:rsidP="0062781C">
            <w:pPr>
              <w:jc w:val="center"/>
              <w:rPr>
                <w:b/>
                <w:bCs/>
                <w:color w:val="000000"/>
                <w:sz w:val="22"/>
                <w:lang w:eastAsia="es-ES"/>
              </w:rPr>
            </w:pPr>
            <w:r w:rsidRPr="0001118D">
              <w:rPr>
                <w:b/>
                <w:bCs/>
                <w:color w:val="000000"/>
                <w:sz w:val="22"/>
                <w:lang w:eastAsia="es-ES"/>
              </w:rPr>
              <w:t>0.42</w:t>
            </w:r>
          </w:p>
        </w:tc>
      </w:tr>
      <w:tr w:rsidR="0062781C" w:rsidRPr="0001118D" w14:paraId="738149D2" w14:textId="77777777" w:rsidTr="009D20B4">
        <w:trPr>
          <w:trHeight w:val="315"/>
        </w:trPr>
        <w:tc>
          <w:tcPr>
            <w:tcW w:w="645" w:type="pct"/>
            <w:tcBorders>
              <w:top w:val="nil"/>
              <w:left w:val="nil"/>
              <w:bottom w:val="nil"/>
              <w:right w:val="nil"/>
            </w:tcBorders>
            <w:shd w:val="clear" w:color="000000" w:fill="FFFFFF"/>
            <w:noWrap/>
            <w:vAlign w:val="bottom"/>
            <w:hideMark/>
          </w:tcPr>
          <w:p w14:paraId="4CA61134" w14:textId="77777777" w:rsidR="0062781C" w:rsidRPr="0001118D" w:rsidRDefault="0062781C" w:rsidP="0062781C">
            <w:pPr>
              <w:rPr>
                <w:b/>
                <w:bCs/>
                <w:color w:val="000000"/>
                <w:sz w:val="22"/>
                <w:lang w:eastAsia="es-ES"/>
              </w:rPr>
            </w:pPr>
            <w:r w:rsidRPr="0001118D">
              <w:rPr>
                <w:b/>
                <w:bCs/>
                <w:color w:val="000000"/>
                <w:sz w:val="22"/>
                <w:lang w:eastAsia="es-ES"/>
              </w:rPr>
              <w:t>DEWATA</w:t>
            </w:r>
          </w:p>
        </w:tc>
        <w:tc>
          <w:tcPr>
            <w:tcW w:w="462" w:type="pct"/>
            <w:tcBorders>
              <w:top w:val="nil"/>
              <w:left w:val="nil"/>
              <w:bottom w:val="nil"/>
              <w:right w:val="nil"/>
            </w:tcBorders>
            <w:shd w:val="clear" w:color="000000" w:fill="FFFFFF"/>
            <w:noWrap/>
            <w:vAlign w:val="bottom"/>
            <w:hideMark/>
          </w:tcPr>
          <w:p w14:paraId="19EECDC3" w14:textId="77777777" w:rsidR="0062781C" w:rsidRPr="0001118D" w:rsidRDefault="0062781C" w:rsidP="0062781C">
            <w:pPr>
              <w:jc w:val="center"/>
              <w:rPr>
                <w:color w:val="000000"/>
                <w:sz w:val="22"/>
                <w:lang w:eastAsia="es-ES"/>
              </w:rPr>
            </w:pPr>
            <w:r w:rsidRPr="0001118D">
              <w:rPr>
                <w:color w:val="000000"/>
                <w:sz w:val="22"/>
                <w:lang w:eastAsia="es-ES"/>
              </w:rPr>
              <w:t>121.53</w:t>
            </w:r>
          </w:p>
        </w:tc>
        <w:tc>
          <w:tcPr>
            <w:tcW w:w="593" w:type="pct"/>
            <w:tcBorders>
              <w:top w:val="nil"/>
              <w:left w:val="nil"/>
              <w:bottom w:val="nil"/>
              <w:right w:val="nil"/>
            </w:tcBorders>
            <w:shd w:val="clear" w:color="000000" w:fill="FFFFFF"/>
            <w:noWrap/>
            <w:vAlign w:val="bottom"/>
            <w:hideMark/>
          </w:tcPr>
          <w:p w14:paraId="79586B75" w14:textId="77777777" w:rsidR="0062781C" w:rsidRPr="0001118D" w:rsidRDefault="0062781C" w:rsidP="0062781C">
            <w:pPr>
              <w:jc w:val="center"/>
              <w:rPr>
                <w:color w:val="000000"/>
                <w:sz w:val="22"/>
                <w:lang w:eastAsia="es-ES"/>
              </w:rPr>
            </w:pPr>
            <w:r w:rsidRPr="0001118D">
              <w:rPr>
                <w:color w:val="000000"/>
                <w:sz w:val="22"/>
                <w:lang w:eastAsia="es-ES"/>
              </w:rPr>
              <w:t>0.96</w:t>
            </w:r>
          </w:p>
        </w:tc>
        <w:tc>
          <w:tcPr>
            <w:tcW w:w="357" w:type="pct"/>
            <w:tcBorders>
              <w:top w:val="nil"/>
              <w:left w:val="nil"/>
              <w:bottom w:val="nil"/>
              <w:right w:val="nil"/>
            </w:tcBorders>
            <w:shd w:val="clear" w:color="000000" w:fill="FFFFFF"/>
            <w:noWrap/>
            <w:vAlign w:val="bottom"/>
            <w:hideMark/>
          </w:tcPr>
          <w:p w14:paraId="501F5B7E" w14:textId="77777777" w:rsidR="0062781C" w:rsidRPr="0001118D" w:rsidRDefault="0062781C" w:rsidP="0062781C">
            <w:pPr>
              <w:jc w:val="center"/>
              <w:rPr>
                <w:color w:val="000000"/>
                <w:sz w:val="22"/>
                <w:lang w:eastAsia="es-ES"/>
              </w:rPr>
            </w:pPr>
            <w:r w:rsidRPr="0001118D">
              <w:rPr>
                <w:color w:val="000000"/>
                <w:sz w:val="22"/>
                <w:lang w:eastAsia="es-ES"/>
              </w:rPr>
              <w:t>129</w:t>
            </w:r>
          </w:p>
        </w:tc>
        <w:tc>
          <w:tcPr>
            <w:tcW w:w="468" w:type="pct"/>
            <w:tcBorders>
              <w:top w:val="nil"/>
              <w:left w:val="nil"/>
              <w:bottom w:val="nil"/>
              <w:right w:val="nil"/>
            </w:tcBorders>
            <w:shd w:val="clear" w:color="000000" w:fill="FFFFFF"/>
            <w:noWrap/>
            <w:vAlign w:val="bottom"/>
            <w:hideMark/>
          </w:tcPr>
          <w:p w14:paraId="5E05D181" w14:textId="77777777" w:rsidR="0062781C" w:rsidRPr="0001118D" w:rsidRDefault="0062781C" w:rsidP="0062781C">
            <w:pPr>
              <w:jc w:val="center"/>
              <w:rPr>
                <w:color w:val="000000"/>
                <w:sz w:val="22"/>
                <w:lang w:eastAsia="es-ES"/>
              </w:rPr>
            </w:pPr>
            <w:r w:rsidRPr="0001118D">
              <w:rPr>
                <w:color w:val="000000"/>
                <w:sz w:val="22"/>
                <w:lang w:eastAsia="es-ES"/>
              </w:rPr>
              <w:t>-0.11</w:t>
            </w:r>
          </w:p>
        </w:tc>
        <w:tc>
          <w:tcPr>
            <w:tcW w:w="719" w:type="pct"/>
            <w:tcBorders>
              <w:top w:val="nil"/>
              <w:left w:val="nil"/>
              <w:bottom w:val="nil"/>
              <w:right w:val="nil"/>
            </w:tcBorders>
            <w:shd w:val="clear" w:color="000000" w:fill="FFFFFF"/>
            <w:noWrap/>
            <w:vAlign w:val="bottom"/>
            <w:hideMark/>
          </w:tcPr>
          <w:p w14:paraId="20432ED0" w14:textId="77777777" w:rsidR="0062781C" w:rsidRPr="0001118D" w:rsidRDefault="0062781C" w:rsidP="0062781C">
            <w:pPr>
              <w:jc w:val="center"/>
              <w:rPr>
                <w:color w:val="000000"/>
                <w:sz w:val="22"/>
                <w:lang w:eastAsia="es-ES"/>
              </w:rPr>
            </w:pPr>
            <w:r w:rsidRPr="0001118D">
              <w:rPr>
                <w:color w:val="000000"/>
                <w:sz w:val="22"/>
                <w:lang w:eastAsia="es-ES"/>
              </w:rPr>
              <w:t>-0.03</w:t>
            </w:r>
          </w:p>
        </w:tc>
        <w:tc>
          <w:tcPr>
            <w:tcW w:w="873" w:type="pct"/>
            <w:tcBorders>
              <w:top w:val="nil"/>
              <w:left w:val="nil"/>
              <w:bottom w:val="nil"/>
              <w:right w:val="nil"/>
            </w:tcBorders>
            <w:shd w:val="clear" w:color="000000" w:fill="FFFFFF"/>
            <w:noWrap/>
            <w:vAlign w:val="bottom"/>
            <w:hideMark/>
          </w:tcPr>
          <w:p w14:paraId="4C679915" w14:textId="77777777" w:rsidR="0062781C" w:rsidRPr="0001118D" w:rsidRDefault="0062781C" w:rsidP="0062781C">
            <w:pPr>
              <w:jc w:val="center"/>
              <w:rPr>
                <w:color w:val="000000"/>
                <w:sz w:val="22"/>
                <w:lang w:eastAsia="es-ES"/>
              </w:rPr>
            </w:pPr>
            <w:r w:rsidRPr="0001118D">
              <w:rPr>
                <w:color w:val="000000"/>
                <w:sz w:val="22"/>
                <w:lang w:eastAsia="es-ES"/>
              </w:rPr>
              <w:t>0.14</w:t>
            </w:r>
          </w:p>
        </w:tc>
        <w:tc>
          <w:tcPr>
            <w:tcW w:w="883" w:type="pct"/>
            <w:tcBorders>
              <w:top w:val="nil"/>
              <w:left w:val="nil"/>
              <w:bottom w:val="nil"/>
              <w:right w:val="nil"/>
            </w:tcBorders>
            <w:shd w:val="clear" w:color="000000" w:fill="FFFFFF"/>
            <w:noWrap/>
            <w:vAlign w:val="center"/>
            <w:hideMark/>
          </w:tcPr>
          <w:p w14:paraId="3D68AB52" w14:textId="77777777" w:rsidR="0062781C" w:rsidRPr="0001118D" w:rsidRDefault="0062781C" w:rsidP="0062781C">
            <w:pPr>
              <w:jc w:val="center"/>
              <w:rPr>
                <w:b/>
                <w:bCs/>
                <w:color w:val="000000"/>
                <w:sz w:val="22"/>
                <w:lang w:eastAsia="es-ES"/>
              </w:rPr>
            </w:pPr>
            <w:r w:rsidRPr="0001118D">
              <w:rPr>
                <w:b/>
                <w:bCs/>
                <w:color w:val="000000"/>
                <w:sz w:val="22"/>
                <w:lang w:eastAsia="es-ES"/>
              </w:rPr>
              <w:t>0.00</w:t>
            </w:r>
          </w:p>
        </w:tc>
      </w:tr>
      <w:tr w:rsidR="0062781C" w:rsidRPr="0001118D" w14:paraId="0B027CC7" w14:textId="77777777" w:rsidTr="009D20B4">
        <w:trPr>
          <w:trHeight w:val="315"/>
        </w:trPr>
        <w:tc>
          <w:tcPr>
            <w:tcW w:w="645" w:type="pct"/>
            <w:tcBorders>
              <w:top w:val="nil"/>
              <w:left w:val="nil"/>
              <w:bottom w:val="nil"/>
              <w:right w:val="nil"/>
            </w:tcBorders>
            <w:shd w:val="clear" w:color="000000" w:fill="FFFFFF"/>
            <w:noWrap/>
            <w:vAlign w:val="bottom"/>
            <w:hideMark/>
          </w:tcPr>
          <w:p w14:paraId="41F9DFBF" w14:textId="77777777" w:rsidR="0062781C" w:rsidRPr="0001118D" w:rsidRDefault="0062781C" w:rsidP="0062781C">
            <w:pPr>
              <w:rPr>
                <w:b/>
                <w:bCs/>
                <w:color w:val="000000"/>
                <w:sz w:val="22"/>
                <w:lang w:eastAsia="es-ES"/>
              </w:rPr>
            </w:pPr>
            <w:r w:rsidRPr="0001118D">
              <w:rPr>
                <w:b/>
                <w:bCs/>
                <w:color w:val="000000"/>
                <w:sz w:val="22"/>
                <w:lang w:eastAsia="es-ES"/>
              </w:rPr>
              <w:lastRenderedPageBreak/>
              <w:t>BARA</w:t>
            </w:r>
          </w:p>
        </w:tc>
        <w:tc>
          <w:tcPr>
            <w:tcW w:w="462" w:type="pct"/>
            <w:tcBorders>
              <w:top w:val="nil"/>
              <w:left w:val="nil"/>
              <w:bottom w:val="nil"/>
              <w:right w:val="nil"/>
            </w:tcBorders>
            <w:shd w:val="clear" w:color="000000" w:fill="FFFFFF"/>
            <w:noWrap/>
            <w:vAlign w:val="bottom"/>
            <w:hideMark/>
          </w:tcPr>
          <w:p w14:paraId="2A096FF0" w14:textId="77777777" w:rsidR="0062781C" w:rsidRPr="0001118D" w:rsidRDefault="0062781C" w:rsidP="0062781C">
            <w:pPr>
              <w:jc w:val="center"/>
              <w:rPr>
                <w:color w:val="000000"/>
                <w:sz w:val="22"/>
                <w:lang w:eastAsia="es-ES"/>
              </w:rPr>
            </w:pPr>
            <w:r w:rsidRPr="0001118D">
              <w:rPr>
                <w:color w:val="000000"/>
                <w:sz w:val="22"/>
                <w:lang w:eastAsia="es-ES"/>
              </w:rPr>
              <w:t>210.78</w:t>
            </w:r>
          </w:p>
        </w:tc>
        <w:tc>
          <w:tcPr>
            <w:tcW w:w="593" w:type="pct"/>
            <w:tcBorders>
              <w:top w:val="nil"/>
              <w:left w:val="nil"/>
              <w:bottom w:val="nil"/>
              <w:right w:val="nil"/>
            </w:tcBorders>
            <w:shd w:val="clear" w:color="000000" w:fill="FFFFFF"/>
            <w:noWrap/>
            <w:vAlign w:val="bottom"/>
            <w:hideMark/>
          </w:tcPr>
          <w:p w14:paraId="471823F4" w14:textId="77777777" w:rsidR="0062781C" w:rsidRPr="0001118D" w:rsidRDefault="0062781C" w:rsidP="0062781C">
            <w:pPr>
              <w:jc w:val="center"/>
              <w:rPr>
                <w:color w:val="000000"/>
                <w:sz w:val="22"/>
                <w:lang w:eastAsia="es-ES"/>
              </w:rPr>
            </w:pPr>
            <w:r w:rsidRPr="0001118D">
              <w:rPr>
                <w:color w:val="000000"/>
                <w:sz w:val="22"/>
                <w:lang w:eastAsia="es-ES"/>
              </w:rPr>
              <w:t>0.84</w:t>
            </w:r>
          </w:p>
        </w:tc>
        <w:tc>
          <w:tcPr>
            <w:tcW w:w="357" w:type="pct"/>
            <w:tcBorders>
              <w:top w:val="nil"/>
              <w:left w:val="nil"/>
              <w:bottom w:val="nil"/>
              <w:right w:val="nil"/>
            </w:tcBorders>
            <w:shd w:val="clear" w:color="000000" w:fill="FFFFFF"/>
            <w:noWrap/>
            <w:vAlign w:val="bottom"/>
            <w:hideMark/>
          </w:tcPr>
          <w:p w14:paraId="04281259" w14:textId="77777777" w:rsidR="0062781C" w:rsidRPr="0001118D" w:rsidRDefault="0062781C" w:rsidP="0062781C">
            <w:pPr>
              <w:jc w:val="center"/>
              <w:rPr>
                <w:color w:val="000000"/>
                <w:sz w:val="22"/>
                <w:lang w:eastAsia="es-ES"/>
              </w:rPr>
            </w:pPr>
            <w:r w:rsidRPr="0001118D">
              <w:rPr>
                <w:color w:val="000000"/>
                <w:sz w:val="22"/>
                <w:lang w:eastAsia="es-ES"/>
              </w:rPr>
              <w:t>257</w:t>
            </w:r>
          </w:p>
        </w:tc>
        <w:tc>
          <w:tcPr>
            <w:tcW w:w="468" w:type="pct"/>
            <w:tcBorders>
              <w:top w:val="nil"/>
              <w:left w:val="nil"/>
              <w:bottom w:val="nil"/>
              <w:right w:val="nil"/>
            </w:tcBorders>
            <w:shd w:val="clear" w:color="000000" w:fill="FFFFFF"/>
            <w:noWrap/>
            <w:vAlign w:val="bottom"/>
            <w:hideMark/>
          </w:tcPr>
          <w:p w14:paraId="1054977C" w14:textId="77777777" w:rsidR="0062781C" w:rsidRPr="0001118D" w:rsidRDefault="0062781C" w:rsidP="0062781C">
            <w:pPr>
              <w:jc w:val="center"/>
              <w:rPr>
                <w:color w:val="000000"/>
                <w:sz w:val="22"/>
                <w:lang w:eastAsia="es-ES"/>
              </w:rPr>
            </w:pPr>
            <w:r w:rsidRPr="0001118D">
              <w:rPr>
                <w:color w:val="000000"/>
                <w:sz w:val="22"/>
                <w:lang w:eastAsia="es-ES"/>
              </w:rPr>
              <w:t>1.21</w:t>
            </w:r>
          </w:p>
        </w:tc>
        <w:tc>
          <w:tcPr>
            <w:tcW w:w="719" w:type="pct"/>
            <w:tcBorders>
              <w:top w:val="nil"/>
              <w:left w:val="nil"/>
              <w:bottom w:val="nil"/>
              <w:right w:val="nil"/>
            </w:tcBorders>
            <w:shd w:val="clear" w:color="000000" w:fill="FFFFFF"/>
            <w:noWrap/>
            <w:vAlign w:val="bottom"/>
            <w:hideMark/>
          </w:tcPr>
          <w:p w14:paraId="18441789" w14:textId="77777777" w:rsidR="0062781C" w:rsidRPr="0001118D" w:rsidRDefault="0062781C" w:rsidP="0062781C">
            <w:pPr>
              <w:jc w:val="center"/>
              <w:rPr>
                <w:color w:val="000000"/>
                <w:sz w:val="22"/>
                <w:lang w:eastAsia="es-ES"/>
              </w:rPr>
            </w:pPr>
            <w:r w:rsidRPr="0001118D">
              <w:rPr>
                <w:color w:val="000000"/>
                <w:sz w:val="22"/>
                <w:lang w:eastAsia="es-ES"/>
              </w:rPr>
              <w:t>-0.05</w:t>
            </w:r>
          </w:p>
        </w:tc>
        <w:tc>
          <w:tcPr>
            <w:tcW w:w="873" w:type="pct"/>
            <w:tcBorders>
              <w:top w:val="nil"/>
              <w:left w:val="nil"/>
              <w:bottom w:val="nil"/>
              <w:right w:val="nil"/>
            </w:tcBorders>
            <w:shd w:val="clear" w:color="000000" w:fill="FFFFFF"/>
            <w:noWrap/>
            <w:vAlign w:val="bottom"/>
            <w:hideMark/>
          </w:tcPr>
          <w:p w14:paraId="0747B20C" w14:textId="77777777" w:rsidR="0062781C" w:rsidRPr="0001118D" w:rsidRDefault="0062781C" w:rsidP="0062781C">
            <w:pPr>
              <w:jc w:val="center"/>
              <w:rPr>
                <w:color w:val="000000"/>
                <w:sz w:val="22"/>
                <w:lang w:eastAsia="es-ES"/>
              </w:rPr>
            </w:pPr>
            <w:r w:rsidRPr="0001118D">
              <w:rPr>
                <w:color w:val="000000"/>
                <w:sz w:val="22"/>
                <w:lang w:eastAsia="es-ES"/>
              </w:rPr>
              <w:t>2.15</w:t>
            </w:r>
          </w:p>
        </w:tc>
        <w:tc>
          <w:tcPr>
            <w:tcW w:w="883" w:type="pct"/>
            <w:tcBorders>
              <w:top w:val="nil"/>
              <w:left w:val="nil"/>
              <w:bottom w:val="nil"/>
              <w:right w:val="nil"/>
            </w:tcBorders>
            <w:shd w:val="clear" w:color="000000" w:fill="FFFFFF"/>
            <w:noWrap/>
            <w:vAlign w:val="center"/>
            <w:hideMark/>
          </w:tcPr>
          <w:p w14:paraId="64863094" w14:textId="77777777" w:rsidR="0062781C" w:rsidRPr="0001118D" w:rsidRDefault="0062781C" w:rsidP="0062781C">
            <w:pPr>
              <w:jc w:val="center"/>
              <w:rPr>
                <w:b/>
                <w:bCs/>
                <w:color w:val="000000"/>
                <w:sz w:val="22"/>
                <w:lang w:eastAsia="es-ES"/>
              </w:rPr>
            </w:pPr>
            <w:r w:rsidRPr="0001118D">
              <w:rPr>
                <w:b/>
                <w:bCs/>
                <w:color w:val="000000"/>
                <w:sz w:val="22"/>
                <w:lang w:eastAsia="es-ES"/>
              </w:rPr>
              <w:t>1.43</w:t>
            </w:r>
          </w:p>
        </w:tc>
      </w:tr>
      <w:tr w:rsidR="0062781C" w:rsidRPr="0001118D" w14:paraId="00A760A0" w14:textId="77777777" w:rsidTr="009D20B4">
        <w:trPr>
          <w:trHeight w:val="315"/>
        </w:trPr>
        <w:tc>
          <w:tcPr>
            <w:tcW w:w="645" w:type="pct"/>
            <w:tcBorders>
              <w:top w:val="nil"/>
              <w:left w:val="nil"/>
              <w:bottom w:val="single" w:sz="4" w:space="0" w:color="auto"/>
              <w:right w:val="nil"/>
            </w:tcBorders>
            <w:shd w:val="clear" w:color="000000" w:fill="FFFFFF"/>
            <w:noWrap/>
            <w:vAlign w:val="bottom"/>
            <w:hideMark/>
          </w:tcPr>
          <w:p w14:paraId="79799E0E" w14:textId="77777777" w:rsidR="0062781C" w:rsidRPr="0001118D" w:rsidRDefault="0062781C" w:rsidP="0062781C">
            <w:pPr>
              <w:rPr>
                <w:b/>
                <w:bCs/>
                <w:color w:val="000000"/>
                <w:sz w:val="22"/>
                <w:lang w:eastAsia="es-ES"/>
              </w:rPr>
            </w:pPr>
            <w:r w:rsidRPr="0001118D">
              <w:rPr>
                <w:b/>
                <w:bCs/>
                <w:color w:val="000000"/>
                <w:sz w:val="22"/>
                <w:lang w:eastAsia="es-ES"/>
              </w:rPr>
              <w:t>TARUNA</w:t>
            </w:r>
          </w:p>
        </w:tc>
        <w:tc>
          <w:tcPr>
            <w:tcW w:w="462" w:type="pct"/>
            <w:tcBorders>
              <w:top w:val="nil"/>
              <w:left w:val="nil"/>
              <w:bottom w:val="single" w:sz="4" w:space="0" w:color="auto"/>
              <w:right w:val="nil"/>
            </w:tcBorders>
            <w:shd w:val="clear" w:color="000000" w:fill="FFFFFF"/>
            <w:noWrap/>
            <w:vAlign w:val="bottom"/>
            <w:hideMark/>
          </w:tcPr>
          <w:p w14:paraId="49B16F07" w14:textId="77777777" w:rsidR="0062781C" w:rsidRPr="0001118D" w:rsidRDefault="0062781C" w:rsidP="0062781C">
            <w:pPr>
              <w:jc w:val="center"/>
              <w:rPr>
                <w:color w:val="000000"/>
                <w:sz w:val="22"/>
                <w:lang w:eastAsia="es-ES"/>
              </w:rPr>
            </w:pPr>
            <w:r w:rsidRPr="0001118D">
              <w:rPr>
                <w:color w:val="000000"/>
                <w:sz w:val="22"/>
                <w:lang w:eastAsia="es-ES"/>
              </w:rPr>
              <w:t>125.37</w:t>
            </w:r>
          </w:p>
        </w:tc>
        <w:tc>
          <w:tcPr>
            <w:tcW w:w="593" w:type="pct"/>
            <w:tcBorders>
              <w:top w:val="nil"/>
              <w:left w:val="nil"/>
              <w:bottom w:val="single" w:sz="4" w:space="0" w:color="auto"/>
              <w:right w:val="nil"/>
            </w:tcBorders>
            <w:shd w:val="clear" w:color="000000" w:fill="FFFFFF"/>
            <w:noWrap/>
            <w:vAlign w:val="bottom"/>
            <w:hideMark/>
          </w:tcPr>
          <w:p w14:paraId="36FD47C5" w14:textId="77777777" w:rsidR="0062781C" w:rsidRPr="0001118D" w:rsidRDefault="0062781C" w:rsidP="0062781C">
            <w:pPr>
              <w:jc w:val="center"/>
              <w:rPr>
                <w:color w:val="000000"/>
                <w:sz w:val="22"/>
                <w:lang w:eastAsia="es-ES"/>
              </w:rPr>
            </w:pPr>
            <w:r w:rsidRPr="0001118D">
              <w:rPr>
                <w:color w:val="000000"/>
                <w:sz w:val="22"/>
                <w:lang w:eastAsia="es-ES"/>
              </w:rPr>
              <w:t>1.05</w:t>
            </w:r>
          </w:p>
        </w:tc>
        <w:tc>
          <w:tcPr>
            <w:tcW w:w="357" w:type="pct"/>
            <w:tcBorders>
              <w:top w:val="nil"/>
              <w:left w:val="nil"/>
              <w:bottom w:val="single" w:sz="4" w:space="0" w:color="auto"/>
              <w:right w:val="nil"/>
            </w:tcBorders>
            <w:shd w:val="clear" w:color="000000" w:fill="FFFFFF"/>
            <w:noWrap/>
            <w:vAlign w:val="bottom"/>
            <w:hideMark/>
          </w:tcPr>
          <w:p w14:paraId="2DB71D72" w14:textId="77777777" w:rsidR="0062781C" w:rsidRPr="0001118D" w:rsidRDefault="0062781C" w:rsidP="0062781C">
            <w:pPr>
              <w:jc w:val="center"/>
              <w:rPr>
                <w:color w:val="000000"/>
                <w:sz w:val="22"/>
                <w:lang w:eastAsia="es-ES"/>
              </w:rPr>
            </w:pPr>
            <w:r w:rsidRPr="0001118D">
              <w:rPr>
                <w:color w:val="000000"/>
                <w:sz w:val="22"/>
                <w:lang w:eastAsia="es-ES"/>
              </w:rPr>
              <w:t>121</w:t>
            </w:r>
          </w:p>
        </w:tc>
        <w:tc>
          <w:tcPr>
            <w:tcW w:w="468" w:type="pct"/>
            <w:tcBorders>
              <w:top w:val="nil"/>
              <w:left w:val="nil"/>
              <w:bottom w:val="single" w:sz="4" w:space="0" w:color="auto"/>
              <w:right w:val="nil"/>
            </w:tcBorders>
            <w:shd w:val="clear" w:color="000000" w:fill="FFFFFF"/>
            <w:noWrap/>
            <w:vAlign w:val="bottom"/>
            <w:hideMark/>
          </w:tcPr>
          <w:p w14:paraId="64F15FD3" w14:textId="77777777" w:rsidR="0062781C" w:rsidRPr="0001118D" w:rsidRDefault="0062781C" w:rsidP="0062781C">
            <w:pPr>
              <w:jc w:val="center"/>
              <w:rPr>
                <w:color w:val="000000"/>
                <w:sz w:val="22"/>
                <w:lang w:eastAsia="es-ES"/>
              </w:rPr>
            </w:pPr>
            <w:r w:rsidRPr="0001118D">
              <w:rPr>
                <w:color w:val="000000"/>
                <w:sz w:val="22"/>
                <w:lang w:eastAsia="es-ES"/>
              </w:rPr>
              <w:t>-0.06</w:t>
            </w:r>
          </w:p>
        </w:tc>
        <w:tc>
          <w:tcPr>
            <w:tcW w:w="719" w:type="pct"/>
            <w:tcBorders>
              <w:top w:val="nil"/>
              <w:left w:val="nil"/>
              <w:bottom w:val="single" w:sz="4" w:space="0" w:color="auto"/>
              <w:right w:val="nil"/>
            </w:tcBorders>
            <w:shd w:val="clear" w:color="000000" w:fill="FFFFFF"/>
            <w:noWrap/>
            <w:vAlign w:val="bottom"/>
            <w:hideMark/>
          </w:tcPr>
          <w:p w14:paraId="1AF61173" w14:textId="77777777" w:rsidR="0062781C" w:rsidRPr="0001118D" w:rsidRDefault="0062781C" w:rsidP="0062781C">
            <w:pPr>
              <w:jc w:val="center"/>
              <w:rPr>
                <w:color w:val="000000"/>
                <w:sz w:val="22"/>
                <w:lang w:eastAsia="es-ES"/>
              </w:rPr>
            </w:pPr>
            <w:r w:rsidRPr="0001118D">
              <w:rPr>
                <w:color w:val="000000"/>
                <w:sz w:val="22"/>
                <w:lang w:eastAsia="es-ES"/>
              </w:rPr>
              <w:t>-0.02</w:t>
            </w:r>
          </w:p>
        </w:tc>
        <w:tc>
          <w:tcPr>
            <w:tcW w:w="873" w:type="pct"/>
            <w:tcBorders>
              <w:top w:val="nil"/>
              <w:left w:val="nil"/>
              <w:bottom w:val="single" w:sz="4" w:space="0" w:color="auto"/>
              <w:right w:val="nil"/>
            </w:tcBorders>
            <w:shd w:val="clear" w:color="000000" w:fill="FFFFFF"/>
            <w:noWrap/>
            <w:vAlign w:val="bottom"/>
            <w:hideMark/>
          </w:tcPr>
          <w:p w14:paraId="6D081C8D" w14:textId="77777777" w:rsidR="0062781C" w:rsidRPr="0001118D" w:rsidRDefault="0062781C" w:rsidP="0062781C">
            <w:pPr>
              <w:jc w:val="center"/>
              <w:rPr>
                <w:color w:val="000000"/>
                <w:sz w:val="22"/>
                <w:lang w:eastAsia="es-ES"/>
              </w:rPr>
            </w:pPr>
            <w:r w:rsidRPr="0001118D">
              <w:rPr>
                <w:color w:val="000000"/>
                <w:sz w:val="22"/>
                <w:lang w:eastAsia="es-ES"/>
              </w:rPr>
              <w:t>0.01</w:t>
            </w:r>
          </w:p>
        </w:tc>
        <w:tc>
          <w:tcPr>
            <w:tcW w:w="883" w:type="pct"/>
            <w:tcBorders>
              <w:top w:val="nil"/>
              <w:left w:val="nil"/>
              <w:bottom w:val="single" w:sz="4" w:space="0" w:color="auto"/>
              <w:right w:val="nil"/>
            </w:tcBorders>
            <w:shd w:val="clear" w:color="000000" w:fill="FFFFFF"/>
            <w:noWrap/>
            <w:vAlign w:val="center"/>
            <w:hideMark/>
          </w:tcPr>
          <w:p w14:paraId="6B3C3AC4" w14:textId="77777777" w:rsidR="0062781C" w:rsidRPr="0001118D" w:rsidRDefault="0062781C" w:rsidP="0062781C">
            <w:pPr>
              <w:jc w:val="center"/>
              <w:rPr>
                <w:color w:val="000000"/>
                <w:sz w:val="22"/>
                <w:lang w:eastAsia="es-ES"/>
              </w:rPr>
            </w:pPr>
            <w:r w:rsidRPr="0001118D">
              <w:rPr>
                <w:color w:val="000000"/>
                <w:sz w:val="22"/>
                <w:lang w:eastAsia="es-ES"/>
              </w:rPr>
              <w:t>-0.02</w:t>
            </w:r>
          </w:p>
        </w:tc>
      </w:tr>
    </w:tbl>
    <w:p w14:paraId="30329180" w14:textId="77777777" w:rsidR="0062781C" w:rsidRDefault="0062781C" w:rsidP="0062781C">
      <w:pPr>
        <w:tabs>
          <w:tab w:val="left" w:pos="4836"/>
        </w:tabs>
        <w:rPr>
          <w:szCs w:val="20"/>
        </w:rPr>
      </w:pPr>
      <w:r w:rsidRPr="0001118D">
        <w:rPr>
          <w:b/>
          <w:bCs/>
          <w:szCs w:val="20"/>
        </w:rPr>
        <w:t xml:space="preserve">Notes </w:t>
      </w:r>
      <w:r w:rsidRPr="0001118D">
        <w:rPr>
          <w:szCs w:val="20"/>
        </w:rPr>
        <w:t>: Y: yield. FWP: fruit weight per plant, TFQ: total fruit quantity</w:t>
      </w:r>
    </w:p>
    <w:p w14:paraId="18E1A89C" w14:textId="77777777" w:rsidR="00752291" w:rsidRPr="00752291" w:rsidRDefault="00752291" w:rsidP="0062781C">
      <w:pPr>
        <w:spacing w:before="80" w:after="20"/>
        <w:jc w:val="both"/>
      </w:pPr>
    </w:p>
    <w:sectPr w:rsidR="00752291" w:rsidRPr="00752291" w:rsidSect="002679AA">
      <w:footerReference w:type="default" r:id="rId9"/>
      <w:pgSz w:w="11906" w:h="16838"/>
      <w:pgMar w:top="1440" w:right="1440" w:bottom="1440" w:left="1440" w:header="708" w:footer="708"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53C35" w14:textId="77777777" w:rsidR="00686010" w:rsidRDefault="00686010">
      <w:r>
        <w:separator/>
      </w:r>
    </w:p>
  </w:endnote>
  <w:endnote w:type="continuationSeparator" w:id="0">
    <w:p w14:paraId="002990EC" w14:textId="77777777" w:rsidR="00686010" w:rsidRDefault="00686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oPub바탕체 Light">
    <w:altName w:val="바탕"/>
    <w:charset w:val="81"/>
    <w:family w:val="roman"/>
    <w:pitch w:val="variable"/>
    <w:sig w:usb0="800002A7" w:usb1="29D77CFB" w:usb2="00000010" w:usb3="00000000" w:csb0="00080000" w:csb1="00000000"/>
  </w:font>
  <w:font w:name="KoPubWorld돋움체 Bold">
    <w:altName w:val="바탕"/>
    <w:panose1 w:val="00000000000000000000"/>
    <w:charset w:val="81"/>
    <w:family w:val="roman"/>
    <w:notTrueType/>
    <w:pitch w:val="default"/>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258F" w14:textId="77777777" w:rsidR="00093DB0" w:rsidRDefault="00093DB0">
    <w:pPr>
      <w:pBdr>
        <w:bottom w:val="single" w:sz="6" w:space="1" w:color="C00000"/>
      </w:pBdr>
      <w:spacing w:before="20" w:after="20"/>
    </w:pPr>
  </w:p>
  <w:p w14:paraId="385A7D39" w14:textId="77777777" w:rsidR="00093DB0" w:rsidRDefault="00000000">
    <w:pPr>
      <w:spacing w:before="40"/>
      <w:jc w:val="center"/>
    </w:pPr>
    <w:r>
      <w:rPr>
        <w:i/>
        <w:iCs/>
        <w:color w:val="555555"/>
        <w:sz w:val="15"/>
        <w:szCs w:val="15"/>
      </w:rPr>
      <w:t xml:space="preserve">Citation: [Author1 Surname Initials], [Author2 Surname Initials], et al., [Year]. [Article title]. </w:t>
    </w:r>
    <w:proofErr w:type="spellStart"/>
    <w:r>
      <w:rPr>
        <w:i/>
        <w:iCs/>
        <w:color w:val="555555"/>
        <w:sz w:val="15"/>
        <w:szCs w:val="15"/>
      </w:rPr>
      <w:t>Agrobiological</w:t>
    </w:r>
    <w:proofErr w:type="spellEnd"/>
    <w:r>
      <w:rPr>
        <w:i/>
        <w:iCs/>
        <w:color w:val="555555"/>
        <w:sz w:val="15"/>
        <w:szCs w:val="15"/>
      </w:rPr>
      <w:t xml:space="preserve"> Records [Vol]: [Pages]. https://doi.org/10.47278/journal.abr/[year].[number]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AF155" w14:textId="77777777" w:rsidR="00686010" w:rsidRDefault="00686010">
      <w:r>
        <w:separator/>
      </w:r>
    </w:p>
  </w:footnote>
  <w:footnote w:type="continuationSeparator" w:id="0">
    <w:p w14:paraId="593C111D" w14:textId="77777777" w:rsidR="00686010" w:rsidRDefault="006860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1549"/>
    <w:multiLevelType w:val="hybridMultilevel"/>
    <w:tmpl w:val="93CA2D6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16C53374"/>
    <w:multiLevelType w:val="hybridMultilevel"/>
    <w:tmpl w:val="71427736"/>
    <w:lvl w:ilvl="0" w:tplc="CF9AEEE8">
      <w:start w:val="1"/>
      <w:numFmt w:val="bullet"/>
      <w:lvlText w:val="●"/>
      <w:lvlJc w:val="left"/>
      <w:pPr>
        <w:ind w:left="720" w:hanging="360"/>
      </w:pPr>
    </w:lvl>
    <w:lvl w:ilvl="1" w:tplc="F466A86E">
      <w:start w:val="1"/>
      <w:numFmt w:val="bullet"/>
      <w:lvlText w:val="○"/>
      <w:lvlJc w:val="left"/>
      <w:pPr>
        <w:ind w:left="1440" w:hanging="360"/>
      </w:pPr>
    </w:lvl>
    <w:lvl w:ilvl="2" w:tplc="100E3FC2">
      <w:start w:val="1"/>
      <w:numFmt w:val="bullet"/>
      <w:lvlText w:val="■"/>
      <w:lvlJc w:val="left"/>
      <w:pPr>
        <w:ind w:left="2160" w:hanging="360"/>
      </w:pPr>
    </w:lvl>
    <w:lvl w:ilvl="3" w:tplc="6CC2D8BC">
      <w:start w:val="1"/>
      <w:numFmt w:val="bullet"/>
      <w:lvlText w:val="●"/>
      <w:lvlJc w:val="left"/>
      <w:pPr>
        <w:ind w:left="2880" w:hanging="360"/>
      </w:pPr>
    </w:lvl>
    <w:lvl w:ilvl="4" w:tplc="4CC230D0">
      <w:start w:val="1"/>
      <w:numFmt w:val="bullet"/>
      <w:lvlText w:val="○"/>
      <w:lvlJc w:val="left"/>
      <w:pPr>
        <w:ind w:left="3600" w:hanging="360"/>
      </w:pPr>
    </w:lvl>
    <w:lvl w:ilvl="5" w:tplc="E70A302A">
      <w:start w:val="1"/>
      <w:numFmt w:val="bullet"/>
      <w:lvlText w:val="■"/>
      <w:lvlJc w:val="left"/>
      <w:pPr>
        <w:ind w:left="4320" w:hanging="360"/>
      </w:pPr>
    </w:lvl>
    <w:lvl w:ilvl="6" w:tplc="2626E60C">
      <w:start w:val="1"/>
      <w:numFmt w:val="bullet"/>
      <w:lvlText w:val="●"/>
      <w:lvlJc w:val="left"/>
      <w:pPr>
        <w:ind w:left="5040" w:hanging="360"/>
      </w:pPr>
    </w:lvl>
    <w:lvl w:ilvl="7" w:tplc="EEC6E0D0">
      <w:start w:val="1"/>
      <w:numFmt w:val="bullet"/>
      <w:lvlText w:val="●"/>
      <w:lvlJc w:val="left"/>
      <w:pPr>
        <w:ind w:left="5760" w:hanging="360"/>
      </w:pPr>
    </w:lvl>
    <w:lvl w:ilvl="8" w:tplc="26FACFEC">
      <w:start w:val="1"/>
      <w:numFmt w:val="bullet"/>
      <w:lvlText w:val="●"/>
      <w:lvlJc w:val="left"/>
      <w:pPr>
        <w:ind w:left="6480" w:hanging="360"/>
      </w:pPr>
    </w:lvl>
  </w:abstractNum>
  <w:abstractNum w:abstractNumId="2" w15:restartNumberingAfterBreak="0">
    <w:nsid w:val="177A4DE4"/>
    <w:multiLevelType w:val="multilevel"/>
    <w:tmpl w:val="D56E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925522"/>
    <w:multiLevelType w:val="hybridMultilevel"/>
    <w:tmpl w:val="7D2C890E"/>
    <w:lvl w:ilvl="0" w:tplc="7D522A7A">
      <w:start w:val="1"/>
      <w:numFmt w:val="bullet"/>
      <w:lvlText w:val="•"/>
      <w:lvlJc w:val="left"/>
      <w:pPr>
        <w:ind w:left="720" w:hanging="360"/>
      </w:pPr>
    </w:lvl>
    <w:lvl w:ilvl="1" w:tplc="FD4A83B0">
      <w:numFmt w:val="decimal"/>
      <w:lvlText w:val=""/>
      <w:lvlJc w:val="left"/>
    </w:lvl>
    <w:lvl w:ilvl="2" w:tplc="675EF4BC">
      <w:numFmt w:val="decimal"/>
      <w:lvlText w:val=""/>
      <w:lvlJc w:val="left"/>
    </w:lvl>
    <w:lvl w:ilvl="3" w:tplc="88B40886">
      <w:numFmt w:val="decimal"/>
      <w:lvlText w:val=""/>
      <w:lvlJc w:val="left"/>
    </w:lvl>
    <w:lvl w:ilvl="4" w:tplc="68109AB0">
      <w:numFmt w:val="decimal"/>
      <w:lvlText w:val=""/>
      <w:lvlJc w:val="left"/>
    </w:lvl>
    <w:lvl w:ilvl="5" w:tplc="BF163EF4">
      <w:numFmt w:val="decimal"/>
      <w:lvlText w:val=""/>
      <w:lvlJc w:val="left"/>
    </w:lvl>
    <w:lvl w:ilvl="6" w:tplc="7B084BAA">
      <w:numFmt w:val="decimal"/>
      <w:lvlText w:val=""/>
      <w:lvlJc w:val="left"/>
    </w:lvl>
    <w:lvl w:ilvl="7" w:tplc="3FAE66E6">
      <w:numFmt w:val="decimal"/>
      <w:lvlText w:val=""/>
      <w:lvlJc w:val="left"/>
    </w:lvl>
    <w:lvl w:ilvl="8" w:tplc="F510EFF4">
      <w:numFmt w:val="decimal"/>
      <w:lvlText w:val=""/>
      <w:lvlJc w:val="left"/>
    </w:lvl>
  </w:abstractNum>
  <w:abstractNum w:abstractNumId="4" w15:restartNumberingAfterBreak="0">
    <w:nsid w:val="33045ADD"/>
    <w:multiLevelType w:val="multilevel"/>
    <w:tmpl w:val="2D48AF7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3B2F3D8A"/>
    <w:multiLevelType w:val="multilevel"/>
    <w:tmpl w:val="0D62AB8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1A34C6"/>
    <w:multiLevelType w:val="hybridMultilevel"/>
    <w:tmpl w:val="B3F67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08130A"/>
    <w:multiLevelType w:val="multilevel"/>
    <w:tmpl w:val="27B0D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F6C342C"/>
    <w:multiLevelType w:val="multilevel"/>
    <w:tmpl w:val="8D3EE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84609">
    <w:abstractNumId w:val="1"/>
    <w:lvlOverride w:ilvl="0">
      <w:startOverride w:val="1"/>
    </w:lvlOverride>
  </w:num>
  <w:num w:numId="2" w16cid:durableId="1675498280">
    <w:abstractNumId w:val="8"/>
  </w:num>
  <w:num w:numId="3" w16cid:durableId="1453862703">
    <w:abstractNumId w:val="2"/>
  </w:num>
  <w:num w:numId="4" w16cid:durableId="937718594">
    <w:abstractNumId w:val="7"/>
  </w:num>
  <w:num w:numId="5" w16cid:durableId="1347711146">
    <w:abstractNumId w:val="0"/>
  </w:num>
  <w:num w:numId="6" w16cid:durableId="1233469827">
    <w:abstractNumId w:val="5"/>
  </w:num>
  <w:num w:numId="7" w16cid:durableId="826819281">
    <w:abstractNumId w:val="4"/>
  </w:num>
  <w:num w:numId="8" w16cid:durableId="19360127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DB0"/>
    <w:rsid w:val="00092494"/>
    <w:rsid w:val="00093DB0"/>
    <w:rsid w:val="000D0BD6"/>
    <w:rsid w:val="000D55BE"/>
    <w:rsid w:val="001A4692"/>
    <w:rsid w:val="001B5FA5"/>
    <w:rsid w:val="00247B30"/>
    <w:rsid w:val="002679AA"/>
    <w:rsid w:val="00281546"/>
    <w:rsid w:val="002975C4"/>
    <w:rsid w:val="002B6203"/>
    <w:rsid w:val="002D3BF1"/>
    <w:rsid w:val="003109CF"/>
    <w:rsid w:val="00322636"/>
    <w:rsid w:val="00323529"/>
    <w:rsid w:val="0035324F"/>
    <w:rsid w:val="00365062"/>
    <w:rsid w:val="003B4BFE"/>
    <w:rsid w:val="003C73BD"/>
    <w:rsid w:val="003E73EA"/>
    <w:rsid w:val="0040436A"/>
    <w:rsid w:val="00426E90"/>
    <w:rsid w:val="004352C4"/>
    <w:rsid w:val="00454346"/>
    <w:rsid w:val="00460F94"/>
    <w:rsid w:val="00464DBB"/>
    <w:rsid w:val="00491A22"/>
    <w:rsid w:val="004C5E4E"/>
    <w:rsid w:val="005602B5"/>
    <w:rsid w:val="005A068B"/>
    <w:rsid w:val="005B2B12"/>
    <w:rsid w:val="005B697D"/>
    <w:rsid w:val="006141BE"/>
    <w:rsid w:val="00620F40"/>
    <w:rsid w:val="0062781C"/>
    <w:rsid w:val="00647EEB"/>
    <w:rsid w:val="00651730"/>
    <w:rsid w:val="006555B9"/>
    <w:rsid w:val="00662EC5"/>
    <w:rsid w:val="00686010"/>
    <w:rsid w:val="006C5C81"/>
    <w:rsid w:val="006E368A"/>
    <w:rsid w:val="006F337D"/>
    <w:rsid w:val="0075115E"/>
    <w:rsid w:val="00751A0E"/>
    <w:rsid w:val="00752291"/>
    <w:rsid w:val="00761641"/>
    <w:rsid w:val="00784A5C"/>
    <w:rsid w:val="007B5E6E"/>
    <w:rsid w:val="00812A1A"/>
    <w:rsid w:val="00861979"/>
    <w:rsid w:val="008B40CE"/>
    <w:rsid w:val="008C6E47"/>
    <w:rsid w:val="008F3D38"/>
    <w:rsid w:val="00905A8F"/>
    <w:rsid w:val="00927E87"/>
    <w:rsid w:val="00955FEF"/>
    <w:rsid w:val="009E76A6"/>
    <w:rsid w:val="00A00A8F"/>
    <w:rsid w:val="00AE6B8C"/>
    <w:rsid w:val="00B46CA5"/>
    <w:rsid w:val="00B562F5"/>
    <w:rsid w:val="00B679B4"/>
    <w:rsid w:val="00BE23BE"/>
    <w:rsid w:val="00C0652D"/>
    <w:rsid w:val="00C07EE0"/>
    <w:rsid w:val="00C351D5"/>
    <w:rsid w:val="00CA5136"/>
    <w:rsid w:val="00CD175C"/>
    <w:rsid w:val="00CF1BA9"/>
    <w:rsid w:val="00CF29AD"/>
    <w:rsid w:val="00D06962"/>
    <w:rsid w:val="00D2701F"/>
    <w:rsid w:val="00D36624"/>
    <w:rsid w:val="00D92A5B"/>
    <w:rsid w:val="00DB5996"/>
    <w:rsid w:val="00DE3901"/>
    <w:rsid w:val="00E101F3"/>
    <w:rsid w:val="00E72F36"/>
    <w:rsid w:val="00E81406"/>
    <w:rsid w:val="00E83920"/>
    <w:rsid w:val="00E95ACB"/>
    <w:rsid w:val="00EE1DE0"/>
    <w:rsid w:val="00F37C85"/>
    <w:rsid w:val="00F7041D"/>
    <w:rsid w:val="00FE3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6FF9C"/>
  <w15:docId w15:val="{91D8DE4A-6E96-4BD4-B6EA-FE6D28584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979"/>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00A8F"/>
    <w:pPr>
      <w:tabs>
        <w:tab w:val="center" w:pos="4680"/>
        <w:tab w:val="right" w:pos="9360"/>
      </w:tabs>
    </w:pPr>
  </w:style>
  <w:style w:type="character" w:customStyle="1" w:styleId="HeaderChar">
    <w:name w:val="Header Char"/>
    <w:basedOn w:val="DefaultParagraphFont"/>
    <w:link w:val="Header"/>
    <w:uiPriority w:val="99"/>
    <w:rsid w:val="00A00A8F"/>
  </w:style>
  <w:style w:type="paragraph" w:styleId="Footer">
    <w:name w:val="footer"/>
    <w:basedOn w:val="Normal"/>
    <w:link w:val="FooterChar"/>
    <w:uiPriority w:val="99"/>
    <w:unhideWhenUsed/>
    <w:rsid w:val="00A00A8F"/>
    <w:pPr>
      <w:tabs>
        <w:tab w:val="center" w:pos="4680"/>
        <w:tab w:val="right" w:pos="9360"/>
      </w:tabs>
    </w:pPr>
  </w:style>
  <w:style w:type="character" w:customStyle="1" w:styleId="FooterChar">
    <w:name w:val="Footer Char"/>
    <w:basedOn w:val="DefaultParagraphFont"/>
    <w:link w:val="Footer"/>
    <w:uiPriority w:val="99"/>
    <w:rsid w:val="00A00A8F"/>
  </w:style>
  <w:style w:type="character" w:styleId="LineNumber">
    <w:name w:val="line number"/>
    <w:basedOn w:val="DefaultParagraphFont"/>
    <w:uiPriority w:val="99"/>
    <w:semiHidden/>
    <w:unhideWhenUsed/>
    <w:rsid w:val="002679AA"/>
  </w:style>
  <w:style w:type="character" w:styleId="PlaceholderText">
    <w:name w:val="Placeholder Text"/>
    <w:basedOn w:val="DefaultParagraphFont"/>
    <w:uiPriority w:val="99"/>
    <w:semiHidden/>
    <w:rsid w:val="00D92A5B"/>
    <w:rPr>
      <w:color w:val="666666"/>
    </w:rPr>
  </w:style>
  <w:style w:type="character" w:styleId="UnresolvedMention">
    <w:name w:val="Unresolved Mention"/>
    <w:basedOn w:val="DefaultParagraphFont"/>
    <w:uiPriority w:val="99"/>
    <w:semiHidden/>
    <w:unhideWhenUsed/>
    <w:rsid w:val="00E95ACB"/>
    <w:rPr>
      <w:color w:val="605E5C"/>
      <w:shd w:val="clear" w:color="auto" w:fill="E1DFDD"/>
    </w:rPr>
  </w:style>
  <w:style w:type="paragraph" w:customStyle="1" w:styleId="jbd-subjud10">
    <w:name w:val="jbd-subjud10"/>
    <w:basedOn w:val="Normal"/>
    <w:qFormat/>
    <w:rsid w:val="000D0BD6"/>
    <w:pPr>
      <w:keepNext/>
      <w:spacing w:before="240"/>
    </w:pPr>
    <w:rPr>
      <w:rFonts w:eastAsia="Batang" w:cs="Arial"/>
      <w:b/>
      <w:iCs/>
      <w:sz w:val="20"/>
      <w:szCs w:val="20"/>
      <w:lang w:val="id-ID"/>
    </w:rPr>
  </w:style>
  <w:style w:type="character" w:customStyle="1" w:styleId="Heading1Char">
    <w:name w:val="Heading 1 Char"/>
    <w:basedOn w:val="DefaultParagraphFont"/>
    <w:link w:val="Heading1"/>
    <w:uiPriority w:val="9"/>
    <w:rsid w:val="0062781C"/>
    <w:rPr>
      <w:color w:val="2E74B5"/>
      <w:sz w:val="32"/>
      <w:szCs w:val="32"/>
    </w:rPr>
  </w:style>
  <w:style w:type="character" w:customStyle="1" w:styleId="Heading2Char">
    <w:name w:val="Heading 2 Char"/>
    <w:basedOn w:val="DefaultParagraphFont"/>
    <w:link w:val="Heading2"/>
    <w:uiPriority w:val="9"/>
    <w:rsid w:val="0062781C"/>
    <w:rPr>
      <w:color w:val="2E74B5"/>
      <w:sz w:val="26"/>
      <w:szCs w:val="26"/>
    </w:rPr>
  </w:style>
  <w:style w:type="table" w:styleId="TableGrid">
    <w:name w:val="Table Grid"/>
    <w:basedOn w:val="TableNormal"/>
    <w:uiPriority w:val="59"/>
    <w:rsid w:val="0062781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2781C"/>
    <w:pPr>
      <w:tabs>
        <w:tab w:val="left" w:pos="567"/>
      </w:tabs>
      <w:spacing w:after="240"/>
    </w:pPr>
    <w:rPr>
      <w:sz w:val="24"/>
      <w:szCs w:val="24"/>
      <w:lang w:val="cs-CZ" w:eastAsia="cs-CZ"/>
    </w:rPr>
  </w:style>
  <w:style w:type="table" w:customStyle="1" w:styleId="PlainTable21">
    <w:name w:val="Plain Table 21"/>
    <w:basedOn w:val="TableNormal"/>
    <w:uiPriority w:val="42"/>
    <w:rsid w:val="0062781C"/>
    <w:pPr>
      <w:jc w:val="both"/>
    </w:pPr>
    <w:rPr>
      <w:rFonts w:eastAsiaTheme="minorHAnsi" w:cstheme="minorBidi"/>
      <w:sz w:val="24"/>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62781C"/>
    <w:pPr>
      <w:tabs>
        <w:tab w:val="left" w:pos="567"/>
      </w:tabs>
      <w:overflowPunct w:val="0"/>
      <w:autoSpaceDE w:val="0"/>
      <w:autoSpaceDN w:val="0"/>
      <w:adjustRightInd w:val="0"/>
      <w:textAlignment w:val="baseline"/>
    </w:pPr>
    <w:rPr>
      <w:rFonts w:ascii="Tahoma" w:hAnsi="Tahoma" w:cs="Tahoma"/>
      <w:sz w:val="16"/>
      <w:szCs w:val="16"/>
      <w:lang w:val="cs-CZ" w:eastAsia="zh-CN"/>
    </w:rPr>
  </w:style>
  <w:style w:type="character" w:customStyle="1" w:styleId="BalloonTextChar">
    <w:name w:val="Balloon Text Char"/>
    <w:basedOn w:val="DefaultParagraphFont"/>
    <w:link w:val="BalloonText"/>
    <w:uiPriority w:val="99"/>
    <w:semiHidden/>
    <w:rsid w:val="0062781C"/>
    <w:rPr>
      <w:rFonts w:ascii="Tahoma" w:hAnsi="Tahoma" w:cs="Tahoma"/>
      <w:sz w:val="16"/>
      <w:szCs w:val="16"/>
      <w:lang w:val="cs-CZ" w:eastAsia="zh-CN"/>
    </w:rPr>
  </w:style>
  <w:style w:type="character" w:customStyle="1" w:styleId="rynqvb">
    <w:name w:val="rynqvb"/>
    <w:rsid w:val="00627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ad.anshori@unhas.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56"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F4244E9-E384-4BD6-97AE-D841D2ACC3DB}">
  <we:reference id="wa200001361" version="2.129.3.0" store="en-US" storeType="OMEX"/>
  <we:alternateReferences>
    <we:reference id="WA200001361" version="2.129.3.0" store="" storeType="OMEX"/>
  </we:alternateReferences>
  <we:properties>
    <we:property name="paperpal-document-id" value="&quot;37727a3f-fb35-40d2-b28c-418bb8e1bf3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5A570-032F-4BA3-9D08-E5749B067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18887</Words>
  <Characters>107660</Characters>
  <Application>Microsoft Office Word</Application>
  <DocSecurity>0</DocSecurity>
  <Lines>897</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ana fardiah syam</cp:lastModifiedBy>
  <cp:revision>3</cp:revision>
  <dcterms:created xsi:type="dcterms:W3CDTF">2026-06-15T11:28:00Z</dcterms:created>
  <dcterms:modified xsi:type="dcterms:W3CDTF">2026-06-15T11:28:00Z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http://www.zotero.org/styles/agronomy</vt:lpwstr>
  </property>
  <property fmtid="{D5CDD505-2E9C-101B-9397-08002B2CF9AE}" pid="3" name="Mendeley Recent Style Name 0_1">
    <vt:lpwstr>Agronomy</vt:lpwstr>
  </property>
  <property fmtid="{D5CDD505-2E9C-101B-9397-08002B2CF9AE}" pid="4" name="Mendeley Recent Style Id 1_1">
    <vt:lpwstr>http://www.zotero.org/styles/american-chemical-society</vt:lpwstr>
  </property>
  <property fmtid="{D5CDD505-2E9C-101B-9397-08002B2CF9AE}" pid="5" name="Mendeley Recent Style Name 1_1">
    <vt:lpwstr>American Chemical Society</vt:lpwstr>
  </property>
  <property fmtid="{D5CDD505-2E9C-101B-9397-08002B2CF9AE}" pid="6" name="Mendeley Recent Style Id 2_1">
    <vt:lpwstr>http://www.zotero.org/styles/american-medical-association</vt:lpwstr>
  </property>
  <property fmtid="{D5CDD505-2E9C-101B-9397-08002B2CF9AE}" pid="7" name="Mendeley Recent Style Name 2_1">
    <vt:lpwstr>American Medical Association 11th edition</vt:lpwstr>
  </property>
  <property fmtid="{D5CDD505-2E9C-101B-9397-08002B2CF9AE}" pid="8" name="Mendeley Recent Style Id 3_1">
    <vt:lpwstr>http://www.zotero.org/styles/american-political-science-association</vt:lpwstr>
  </property>
  <property fmtid="{D5CDD505-2E9C-101B-9397-08002B2CF9AE}" pid="9" name="Mendeley Recent Style Name 3_1">
    <vt:lpwstr>American Political Science Association</vt:lpwstr>
  </property>
  <property fmtid="{D5CDD505-2E9C-101B-9397-08002B2CF9AE}" pid="10" name="Mendeley Recent Style Id 4_1">
    <vt:lpwstr>http://www.zotero.org/styles/apa</vt:lpwstr>
  </property>
  <property fmtid="{D5CDD505-2E9C-101B-9397-08002B2CF9AE}" pid="11" name="Mendeley Recent Style Name 4_1">
    <vt:lpwstr>American Psychological Association 7th edition</vt:lpwstr>
  </property>
  <property fmtid="{D5CDD505-2E9C-101B-9397-08002B2CF9AE}" pid="12" name="Mendeley Recent Style Id 5_1">
    <vt:lpwstr>http://www.zotero.org/styles/american-sociological-association</vt:lpwstr>
  </property>
  <property fmtid="{D5CDD505-2E9C-101B-9397-08002B2CF9AE}" pid="13" name="Mendeley Recent Style Name 5_1">
    <vt:lpwstr>American Sociological Association 6th/7th edition</vt:lpwstr>
  </property>
  <property fmtid="{D5CDD505-2E9C-101B-9397-08002B2CF9AE}" pid="14" name="Mendeley Recent Style Id 6_1">
    <vt:lpwstr>http://www.zotero.org/styles/elsevier-with-titles</vt:lpwstr>
  </property>
  <property fmtid="{D5CDD505-2E9C-101B-9397-08002B2CF9AE}" pid="15" name="Mendeley Recent Style Name 6_1">
    <vt:lpwstr>Elsevier (numeric, with titles)</vt:lpwstr>
  </property>
  <property fmtid="{D5CDD505-2E9C-101B-9397-08002B2CF9AE}" pid="16" name="Mendeley Recent Style Id 7_1">
    <vt:lpwstr>http://csl.mendeley.com/styles/491552201/multidisciplinary-digital-publishing-institute-2</vt:lpwstr>
  </property>
  <property fmtid="{D5CDD505-2E9C-101B-9397-08002B2CF9AE}" pid="17" name="Mendeley Recent Style Name 7_1">
    <vt:lpwstr>Foods Journal - Andi Fadiah Ainani</vt:lpwstr>
  </property>
  <property fmtid="{D5CDD505-2E9C-101B-9397-08002B2CF9AE}" pid="18" name="Mendeley Recent Style Id 8_1">
    <vt:lpwstr>http://www.zotero.org/styles/frontiers</vt:lpwstr>
  </property>
  <property fmtid="{D5CDD505-2E9C-101B-9397-08002B2CF9AE}" pid="19" name="Mendeley Recent Style Name 8_1">
    <vt:lpwstr>Frontiers journals</vt:lpwstr>
  </property>
  <property fmtid="{D5CDD505-2E9C-101B-9397-08002B2CF9AE}" pid="20" name="Mendeley Recent Style Id 9_1">
    <vt:lpwstr>http://www.zotero.org/styles/pakistan-journal-of-agricultural-sciences</vt:lpwstr>
  </property>
  <property fmtid="{D5CDD505-2E9C-101B-9397-08002B2CF9AE}" pid="21" name="Mendeley Recent Style Name 9_1">
    <vt:lpwstr>Pakistan Journal of Agricultural Sciences</vt:lpwstr>
  </property>
  <property fmtid="{D5CDD505-2E9C-101B-9397-08002B2CF9AE}" pid="22" name="Mendeley Document_1">
    <vt:lpwstr>True</vt:lpwstr>
  </property>
  <property fmtid="{D5CDD505-2E9C-101B-9397-08002B2CF9AE}" pid="23" name="Mendeley Unique User Id_1">
    <vt:lpwstr>960cb269-ff0e-3d7e-9d2e-0d677b278218</vt:lpwstr>
  </property>
  <property fmtid="{D5CDD505-2E9C-101B-9397-08002B2CF9AE}" pid="24" name="Mendeley Citation Style_1">
    <vt:lpwstr>http://www.zotero.org/styles/apa</vt:lpwstr>
  </property>
  <property fmtid="{D5CDD505-2E9C-101B-9397-08002B2CF9AE}" pid="25" name="GrammarlyDocumentId">
    <vt:lpwstr>4447921e-4c7f-44a7-b250-439730bae0b0</vt:lpwstr>
  </property>
</Properties>
</file>