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ACE" w:rsidRDefault="005321C2" w:rsidP="00C50A07">
      <w:pPr>
        <w:jc w:val="center"/>
        <w:rPr>
          <w:rFonts w:ascii="Times New Roman" w:hAnsi="Times New Roman" w:cs="Times New Roman"/>
          <w:b/>
          <w:sz w:val="24"/>
          <w:szCs w:val="24"/>
        </w:rPr>
      </w:pPr>
      <w:r w:rsidRPr="00A85ECF">
        <w:rPr>
          <w:rFonts w:ascii="Times New Roman" w:hAnsi="Times New Roman" w:cs="Times New Roman"/>
          <w:b/>
          <w:sz w:val="24"/>
          <w:szCs w:val="24"/>
        </w:rPr>
        <w:t xml:space="preserve">NANOTECHNOLOGY IN PEST MANAGEMENT: A FOCUSED REVIEW ON THE ROLE OF SILVER NANOPARTICLES AGAINST COTTON PEST </w:t>
      </w:r>
      <w:r w:rsidRPr="00A85ECF">
        <w:rPr>
          <w:rFonts w:ascii="Times New Roman" w:hAnsi="Times New Roman" w:cs="Times New Roman"/>
          <w:b/>
          <w:i/>
          <w:sz w:val="24"/>
          <w:szCs w:val="24"/>
        </w:rPr>
        <w:t>PECTINOPHORA GOSSYPIELLA</w:t>
      </w:r>
    </w:p>
    <w:p w:rsidR="00C50A07" w:rsidRPr="00D45E1E" w:rsidRDefault="00C50A07" w:rsidP="00C50A07">
      <w:pPr>
        <w:jc w:val="both"/>
        <w:rPr>
          <w:rFonts w:ascii="Times New Roman" w:hAnsi="Times New Roman" w:cs="Times New Roman"/>
          <w:sz w:val="24"/>
          <w:szCs w:val="24"/>
        </w:rPr>
      </w:pPr>
      <w:r w:rsidRPr="00C50A07">
        <w:rPr>
          <w:rFonts w:ascii="Times New Roman" w:hAnsi="Times New Roman" w:cs="Times New Roman"/>
          <w:sz w:val="24"/>
          <w:szCs w:val="24"/>
        </w:rPr>
        <w:t>Muhammad Shaheer Mustafa</w:t>
      </w:r>
      <w:r w:rsidR="002E4FE6" w:rsidRPr="002E4FE6">
        <w:rPr>
          <w:rFonts w:ascii="Times New Roman" w:hAnsi="Times New Roman" w:cs="Times New Roman"/>
          <w:sz w:val="24"/>
          <w:szCs w:val="24"/>
          <w:vertAlign w:val="superscript"/>
        </w:rPr>
        <w:t>1</w:t>
      </w:r>
      <w:r w:rsidRPr="00C50A07">
        <w:rPr>
          <w:rFonts w:ascii="Times New Roman" w:hAnsi="Times New Roman" w:cs="Times New Roman"/>
          <w:sz w:val="24"/>
          <w:szCs w:val="24"/>
        </w:rPr>
        <w:t>, Kinza Fatima</w:t>
      </w:r>
      <w:r w:rsidR="002E4FE6" w:rsidRPr="002E4FE6">
        <w:rPr>
          <w:rFonts w:ascii="Times New Roman" w:hAnsi="Times New Roman" w:cs="Times New Roman"/>
          <w:sz w:val="24"/>
          <w:szCs w:val="24"/>
          <w:vertAlign w:val="superscript"/>
        </w:rPr>
        <w:t>2</w:t>
      </w:r>
      <w:r w:rsidRPr="00C50A07">
        <w:rPr>
          <w:rFonts w:ascii="Times New Roman" w:hAnsi="Times New Roman" w:cs="Times New Roman"/>
          <w:sz w:val="24"/>
          <w:szCs w:val="24"/>
        </w:rPr>
        <w:t xml:space="preserve">, Nasir Ahmad </w:t>
      </w:r>
      <w:r w:rsidR="00194811">
        <w:rPr>
          <w:rFonts w:ascii="Times New Roman" w:hAnsi="Times New Roman" w:cs="Times New Roman"/>
          <w:sz w:val="24"/>
          <w:szCs w:val="24"/>
        </w:rPr>
        <w:t>Khan</w:t>
      </w:r>
      <w:r w:rsidR="002E4FE6" w:rsidRPr="002E4FE6">
        <w:rPr>
          <w:rFonts w:ascii="Times New Roman" w:hAnsi="Times New Roman" w:cs="Times New Roman"/>
          <w:sz w:val="24"/>
          <w:szCs w:val="24"/>
          <w:vertAlign w:val="superscript"/>
        </w:rPr>
        <w:t>3</w:t>
      </w:r>
      <w:r w:rsidR="00194811">
        <w:rPr>
          <w:rFonts w:ascii="Times New Roman" w:hAnsi="Times New Roman" w:cs="Times New Roman"/>
          <w:sz w:val="24"/>
          <w:szCs w:val="24"/>
        </w:rPr>
        <w:t>, Rania Noor</w:t>
      </w:r>
      <w:r w:rsidR="002E4FE6" w:rsidRPr="002E4FE6">
        <w:rPr>
          <w:rFonts w:ascii="Times New Roman" w:hAnsi="Times New Roman" w:cs="Times New Roman"/>
          <w:sz w:val="24"/>
          <w:szCs w:val="24"/>
          <w:vertAlign w:val="superscript"/>
        </w:rPr>
        <w:t>4</w:t>
      </w:r>
      <w:r w:rsidR="002E4FE6">
        <w:rPr>
          <w:rFonts w:ascii="Times New Roman" w:hAnsi="Times New Roman" w:cs="Times New Roman"/>
          <w:sz w:val="24"/>
          <w:szCs w:val="24"/>
        </w:rPr>
        <w:t>, Laiba I</w:t>
      </w:r>
      <w:r w:rsidR="00194811">
        <w:rPr>
          <w:rFonts w:ascii="Times New Roman" w:hAnsi="Times New Roman" w:cs="Times New Roman"/>
          <w:sz w:val="24"/>
          <w:szCs w:val="24"/>
        </w:rPr>
        <w:t>drees</w:t>
      </w:r>
      <w:r w:rsidR="002E4FE6" w:rsidRPr="002E4FE6">
        <w:rPr>
          <w:rFonts w:ascii="Times New Roman" w:hAnsi="Times New Roman" w:cs="Times New Roman"/>
          <w:sz w:val="24"/>
          <w:szCs w:val="24"/>
          <w:vertAlign w:val="superscript"/>
        </w:rPr>
        <w:t>4</w:t>
      </w:r>
      <w:r w:rsidRPr="00C50A07">
        <w:rPr>
          <w:rFonts w:ascii="Times New Roman" w:hAnsi="Times New Roman" w:cs="Times New Roman"/>
          <w:sz w:val="24"/>
          <w:szCs w:val="24"/>
        </w:rPr>
        <w:t>, Shaista Shafiq</w:t>
      </w:r>
      <w:r w:rsidR="002E4FE6" w:rsidRPr="002E4FE6">
        <w:rPr>
          <w:rFonts w:ascii="Times New Roman" w:hAnsi="Times New Roman" w:cs="Times New Roman"/>
          <w:sz w:val="24"/>
          <w:szCs w:val="24"/>
          <w:vertAlign w:val="superscript"/>
        </w:rPr>
        <w:t>4</w:t>
      </w:r>
      <w:r w:rsidRPr="00C50A07">
        <w:rPr>
          <w:rFonts w:ascii="Times New Roman" w:hAnsi="Times New Roman" w:cs="Times New Roman"/>
          <w:sz w:val="24"/>
          <w:szCs w:val="24"/>
        </w:rPr>
        <w:t>*, QURRAT-UL-AIN</w:t>
      </w:r>
      <w:r w:rsidR="002E4FE6" w:rsidRPr="002E4FE6">
        <w:rPr>
          <w:rFonts w:ascii="Times New Roman" w:hAnsi="Times New Roman" w:cs="Times New Roman"/>
          <w:sz w:val="24"/>
          <w:szCs w:val="24"/>
          <w:vertAlign w:val="superscript"/>
        </w:rPr>
        <w:t>5</w:t>
      </w:r>
      <w:r w:rsidRPr="00C50A07">
        <w:rPr>
          <w:rFonts w:ascii="Times New Roman" w:hAnsi="Times New Roman" w:cs="Times New Roman"/>
          <w:sz w:val="24"/>
          <w:szCs w:val="24"/>
        </w:rPr>
        <w:t>, Shafqat Rasool</w:t>
      </w:r>
      <w:r w:rsidR="002E4FE6" w:rsidRPr="002E4FE6">
        <w:rPr>
          <w:rFonts w:ascii="Times New Roman" w:hAnsi="Times New Roman" w:cs="Times New Roman"/>
          <w:sz w:val="24"/>
          <w:szCs w:val="24"/>
          <w:vertAlign w:val="superscript"/>
        </w:rPr>
        <w:t>6</w:t>
      </w:r>
      <w:r w:rsidRPr="00C50A07">
        <w:rPr>
          <w:rFonts w:ascii="Times New Roman" w:hAnsi="Times New Roman" w:cs="Times New Roman"/>
          <w:sz w:val="24"/>
          <w:szCs w:val="24"/>
        </w:rPr>
        <w:t>, Muhammad Ateeb</w:t>
      </w:r>
      <w:r w:rsidR="002E4FE6" w:rsidRPr="002E4FE6">
        <w:rPr>
          <w:rFonts w:ascii="Times New Roman" w:hAnsi="Times New Roman" w:cs="Times New Roman"/>
          <w:sz w:val="24"/>
          <w:szCs w:val="24"/>
          <w:vertAlign w:val="superscript"/>
        </w:rPr>
        <w:t>7</w:t>
      </w:r>
      <w:r w:rsidRPr="00C50A07">
        <w:rPr>
          <w:rFonts w:ascii="Times New Roman" w:hAnsi="Times New Roman" w:cs="Times New Roman"/>
          <w:sz w:val="24"/>
          <w:szCs w:val="24"/>
        </w:rPr>
        <w:t>, Muhammad Bilal Hameed</w:t>
      </w:r>
      <w:r w:rsidR="002E4FE6" w:rsidRPr="002E4FE6">
        <w:rPr>
          <w:rFonts w:ascii="Times New Roman" w:hAnsi="Times New Roman" w:cs="Times New Roman"/>
          <w:sz w:val="24"/>
          <w:szCs w:val="24"/>
          <w:vertAlign w:val="superscript"/>
        </w:rPr>
        <w:t>8</w:t>
      </w:r>
      <w:r w:rsidRPr="00C50A07">
        <w:rPr>
          <w:rFonts w:ascii="Times New Roman" w:hAnsi="Times New Roman" w:cs="Times New Roman"/>
          <w:sz w:val="24"/>
          <w:szCs w:val="24"/>
        </w:rPr>
        <w:t>, Maimoona Mustafa</w:t>
      </w:r>
      <w:r w:rsidR="00C419A6">
        <w:rPr>
          <w:rFonts w:ascii="Times New Roman" w:hAnsi="Times New Roman" w:cs="Times New Roman"/>
          <w:sz w:val="24"/>
          <w:szCs w:val="24"/>
          <w:vertAlign w:val="superscript"/>
        </w:rPr>
        <w:t>1</w:t>
      </w:r>
    </w:p>
    <w:p w:rsidR="00C50A07" w:rsidRPr="00C50A07" w:rsidRDefault="002E4FE6" w:rsidP="00C50A07">
      <w:pPr>
        <w:jc w:val="both"/>
        <w:rPr>
          <w:rFonts w:ascii="Times New Roman" w:hAnsi="Times New Roman" w:cs="Times New Roman"/>
          <w:sz w:val="24"/>
          <w:szCs w:val="24"/>
        </w:rPr>
      </w:pPr>
      <w:r w:rsidRPr="002E4FE6">
        <w:rPr>
          <w:rFonts w:ascii="Times New Roman" w:hAnsi="Times New Roman" w:cs="Times New Roman"/>
          <w:sz w:val="24"/>
          <w:szCs w:val="24"/>
          <w:vertAlign w:val="superscript"/>
        </w:rPr>
        <w:t>1</w:t>
      </w:r>
      <w:r w:rsidR="00C50A07" w:rsidRPr="00C50A07">
        <w:rPr>
          <w:rFonts w:ascii="Times New Roman" w:hAnsi="Times New Roman" w:cs="Times New Roman"/>
          <w:sz w:val="24"/>
          <w:szCs w:val="24"/>
        </w:rPr>
        <w:t>Department of Entomology, University of Agriculture Faisalabad, Pakistan</w:t>
      </w:r>
    </w:p>
    <w:p w:rsidR="00C50A07" w:rsidRPr="00C50A07" w:rsidRDefault="002E4FE6" w:rsidP="00C50A07">
      <w:pPr>
        <w:jc w:val="both"/>
        <w:rPr>
          <w:rFonts w:ascii="Times New Roman" w:hAnsi="Times New Roman" w:cs="Times New Roman"/>
          <w:sz w:val="24"/>
          <w:szCs w:val="24"/>
        </w:rPr>
      </w:pPr>
      <w:r w:rsidRPr="002E4FE6">
        <w:rPr>
          <w:rFonts w:ascii="Times New Roman" w:hAnsi="Times New Roman" w:cs="Times New Roman"/>
          <w:sz w:val="24"/>
          <w:szCs w:val="24"/>
          <w:vertAlign w:val="superscript"/>
        </w:rPr>
        <w:t>2</w:t>
      </w:r>
      <w:r w:rsidR="00C50A07" w:rsidRPr="00C50A07">
        <w:rPr>
          <w:rFonts w:ascii="Times New Roman" w:hAnsi="Times New Roman" w:cs="Times New Roman"/>
          <w:sz w:val="24"/>
          <w:szCs w:val="24"/>
        </w:rPr>
        <w:t>National Center for Nanoscience and Technology (NCNST), Chinese Academy of Sciences, Beijing, 100190, P.R. China</w:t>
      </w:r>
    </w:p>
    <w:p w:rsidR="00C50A07" w:rsidRPr="00C50A07" w:rsidRDefault="002E4FE6" w:rsidP="00C50A07">
      <w:pPr>
        <w:jc w:val="both"/>
        <w:rPr>
          <w:rFonts w:ascii="Times New Roman" w:hAnsi="Times New Roman" w:cs="Times New Roman"/>
          <w:sz w:val="24"/>
          <w:szCs w:val="24"/>
        </w:rPr>
      </w:pPr>
      <w:r w:rsidRPr="002E4FE6">
        <w:rPr>
          <w:rFonts w:ascii="Times New Roman" w:hAnsi="Times New Roman" w:cs="Times New Roman"/>
          <w:sz w:val="24"/>
          <w:szCs w:val="24"/>
          <w:vertAlign w:val="superscript"/>
        </w:rPr>
        <w:t>3</w:t>
      </w:r>
      <w:r>
        <w:rPr>
          <w:rFonts w:ascii="Times New Roman" w:hAnsi="Times New Roman" w:cs="Times New Roman"/>
          <w:sz w:val="24"/>
          <w:szCs w:val="24"/>
        </w:rPr>
        <w:t>Department of Plant Pathology U</w:t>
      </w:r>
      <w:r w:rsidR="00C50A07" w:rsidRPr="00C50A07">
        <w:rPr>
          <w:rFonts w:ascii="Times New Roman" w:hAnsi="Times New Roman" w:cs="Times New Roman"/>
          <w:sz w:val="24"/>
          <w:szCs w:val="24"/>
        </w:rPr>
        <w:t>niversity of Agriculture Faisalabad, Pakistan</w:t>
      </w:r>
    </w:p>
    <w:p w:rsidR="00C50A07" w:rsidRPr="00C50A07" w:rsidRDefault="002E4FE6" w:rsidP="00C50A07">
      <w:pPr>
        <w:jc w:val="both"/>
        <w:rPr>
          <w:rFonts w:ascii="Times New Roman" w:hAnsi="Times New Roman" w:cs="Times New Roman"/>
          <w:sz w:val="24"/>
          <w:szCs w:val="24"/>
        </w:rPr>
      </w:pPr>
      <w:r w:rsidRPr="002E4FE6">
        <w:rPr>
          <w:rFonts w:ascii="Times New Roman" w:hAnsi="Times New Roman" w:cs="Times New Roman"/>
          <w:sz w:val="24"/>
          <w:szCs w:val="24"/>
          <w:vertAlign w:val="superscript"/>
        </w:rPr>
        <w:t>4</w:t>
      </w:r>
      <w:r w:rsidR="00194811">
        <w:rPr>
          <w:rFonts w:ascii="Times New Roman" w:hAnsi="Times New Roman" w:cs="Times New Roman"/>
          <w:sz w:val="24"/>
          <w:szCs w:val="24"/>
        </w:rPr>
        <w:t xml:space="preserve">Department of </w:t>
      </w:r>
      <w:r w:rsidR="00C50A07" w:rsidRPr="00C50A07">
        <w:rPr>
          <w:rFonts w:ascii="Times New Roman" w:hAnsi="Times New Roman" w:cs="Times New Roman"/>
          <w:sz w:val="24"/>
          <w:szCs w:val="24"/>
        </w:rPr>
        <w:t>Biochemistry</w:t>
      </w:r>
      <w:r w:rsidR="00194811">
        <w:rPr>
          <w:rFonts w:ascii="Times New Roman" w:hAnsi="Times New Roman" w:cs="Times New Roman"/>
          <w:sz w:val="24"/>
          <w:szCs w:val="24"/>
        </w:rPr>
        <w:t xml:space="preserve"> and </w:t>
      </w:r>
      <w:r w:rsidR="00194811" w:rsidRPr="00C50A07">
        <w:rPr>
          <w:rFonts w:ascii="Times New Roman" w:hAnsi="Times New Roman" w:cs="Times New Roman"/>
          <w:sz w:val="24"/>
          <w:szCs w:val="24"/>
        </w:rPr>
        <w:t>Biotechnology</w:t>
      </w:r>
      <w:r w:rsidR="00C50A07" w:rsidRPr="00C50A07">
        <w:rPr>
          <w:rFonts w:ascii="Times New Roman" w:hAnsi="Times New Roman" w:cs="Times New Roman"/>
          <w:sz w:val="24"/>
          <w:szCs w:val="24"/>
        </w:rPr>
        <w:t>, The University of Faisalabad, Pakistan</w:t>
      </w:r>
    </w:p>
    <w:p w:rsidR="00C50A07" w:rsidRPr="00C50A07" w:rsidRDefault="002E4FE6" w:rsidP="00C50A07">
      <w:pPr>
        <w:jc w:val="both"/>
        <w:rPr>
          <w:rFonts w:ascii="Times New Roman" w:hAnsi="Times New Roman" w:cs="Times New Roman"/>
          <w:sz w:val="24"/>
          <w:szCs w:val="24"/>
        </w:rPr>
      </w:pPr>
      <w:r w:rsidRPr="002E4FE6">
        <w:rPr>
          <w:rFonts w:ascii="Times New Roman" w:hAnsi="Times New Roman" w:cs="Times New Roman"/>
          <w:sz w:val="24"/>
          <w:szCs w:val="24"/>
          <w:vertAlign w:val="superscript"/>
        </w:rPr>
        <w:t>5</w:t>
      </w:r>
      <w:r w:rsidR="00C50A07" w:rsidRPr="00C50A07">
        <w:rPr>
          <w:rFonts w:ascii="Times New Roman" w:hAnsi="Times New Roman" w:cs="Times New Roman"/>
          <w:sz w:val="24"/>
          <w:szCs w:val="24"/>
        </w:rPr>
        <w:t>Department of Chemistry, Government College for Women University Faisalabad Pakistan</w:t>
      </w:r>
    </w:p>
    <w:p w:rsidR="00C50A07" w:rsidRPr="00C50A07" w:rsidRDefault="002E4FE6" w:rsidP="00C50A07">
      <w:pPr>
        <w:jc w:val="both"/>
        <w:rPr>
          <w:rFonts w:ascii="Times New Roman" w:hAnsi="Times New Roman" w:cs="Times New Roman"/>
          <w:sz w:val="24"/>
          <w:szCs w:val="24"/>
        </w:rPr>
      </w:pPr>
      <w:r w:rsidRPr="002E4FE6">
        <w:rPr>
          <w:rFonts w:ascii="Times New Roman" w:hAnsi="Times New Roman" w:cs="Times New Roman"/>
          <w:sz w:val="24"/>
          <w:szCs w:val="24"/>
          <w:vertAlign w:val="superscript"/>
        </w:rPr>
        <w:t>6</w:t>
      </w:r>
      <w:r w:rsidR="00C50A07" w:rsidRPr="00C50A07">
        <w:rPr>
          <w:rFonts w:ascii="Times New Roman" w:hAnsi="Times New Roman" w:cs="Times New Roman"/>
          <w:sz w:val="24"/>
          <w:szCs w:val="24"/>
        </w:rPr>
        <w:t>School of Eastern Medicine Minhaj University Lahore, Pakistan</w:t>
      </w:r>
    </w:p>
    <w:p w:rsidR="00C50A07" w:rsidRPr="00C50A07" w:rsidRDefault="002E4FE6" w:rsidP="00C50A07">
      <w:pPr>
        <w:jc w:val="both"/>
        <w:rPr>
          <w:rFonts w:ascii="Times New Roman" w:hAnsi="Times New Roman" w:cs="Times New Roman"/>
          <w:sz w:val="24"/>
          <w:szCs w:val="24"/>
        </w:rPr>
      </w:pPr>
      <w:r w:rsidRPr="002E4FE6">
        <w:rPr>
          <w:rFonts w:ascii="Times New Roman" w:hAnsi="Times New Roman" w:cs="Times New Roman"/>
          <w:sz w:val="24"/>
          <w:szCs w:val="24"/>
          <w:vertAlign w:val="superscript"/>
        </w:rPr>
        <w:t>7</w:t>
      </w:r>
      <w:r w:rsidR="00C50A07" w:rsidRPr="00C50A07">
        <w:rPr>
          <w:rFonts w:ascii="Times New Roman" w:hAnsi="Times New Roman" w:cs="Times New Roman"/>
          <w:sz w:val="24"/>
          <w:szCs w:val="24"/>
        </w:rPr>
        <w:t>Research Associate, Office of Research, Innovation, and Commercialization, The University of Faisalabad, Faisalabad 38000, Pakistan</w:t>
      </w:r>
    </w:p>
    <w:p w:rsidR="00C50A07" w:rsidRDefault="002E4FE6" w:rsidP="00C50A07">
      <w:pPr>
        <w:jc w:val="both"/>
        <w:rPr>
          <w:rFonts w:ascii="Times New Roman" w:hAnsi="Times New Roman" w:cs="Times New Roman"/>
          <w:sz w:val="24"/>
          <w:szCs w:val="24"/>
        </w:rPr>
      </w:pPr>
      <w:r w:rsidRPr="002E4FE6">
        <w:rPr>
          <w:rFonts w:ascii="Times New Roman" w:hAnsi="Times New Roman" w:cs="Times New Roman"/>
          <w:sz w:val="24"/>
          <w:szCs w:val="24"/>
          <w:vertAlign w:val="superscript"/>
        </w:rPr>
        <w:t>8</w:t>
      </w:r>
      <w:r>
        <w:rPr>
          <w:rFonts w:ascii="Times New Roman" w:hAnsi="Times New Roman" w:cs="Times New Roman"/>
          <w:sz w:val="24"/>
          <w:szCs w:val="24"/>
        </w:rPr>
        <w:t>Department of Plant Breeding and G</w:t>
      </w:r>
      <w:r w:rsidR="00C50A07" w:rsidRPr="00C50A07">
        <w:rPr>
          <w:rFonts w:ascii="Times New Roman" w:hAnsi="Times New Roman" w:cs="Times New Roman"/>
          <w:sz w:val="24"/>
          <w:szCs w:val="24"/>
        </w:rPr>
        <w:t>enetics, University of Agriculture Faisalabad, Pakistan</w:t>
      </w:r>
    </w:p>
    <w:p w:rsidR="00C50A07" w:rsidRDefault="00C50A07" w:rsidP="00C50A07">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*Corresponding author: </w:t>
      </w:r>
      <w:hyperlink r:id="rId7" w:history="1">
        <w:r w:rsidRPr="00EA7A15">
          <w:rPr>
            <w:rStyle w:val="Hyperlink"/>
            <w:rFonts w:ascii="Times New Roman" w:hAnsi="Times New Roman" w:cs="Times New Roman"/>
            <w:sz w:val="24"/>
            <w:szCs w:val="24"/>
          </w:rPr>
          <w:t>S.shafiq@hotmail.com</w:t>
        </w:r>
      </w:hyperlink>
    </w:p>
    <w:p w:rsidR="00C50A07" w:rsidRPr="00C50A07" w:rsidRDefault="00C50A07" w:rsidP="00C50A07">
      <w:pPr>
        <w:jc w:val="both"/>
        <w:rPr>
          <w:rFonts w:ascii="Times New Roman" w:hAnsi="Times New Roman" w:cs="Times New Roman"/>
          <w:sz w:val="24"/>
          <w:szCs w:val="24"/>
        </w:rPr>
      </w:pPr>
    </w:p>
    <w:p w:rsidR="00B01ACE" w:rsidRPr="00A85ECF" w:rsidRDefault="005321C2" w:rsidP="00B01ACE">
      <w:pPr>
        <w:rPr>
          <w:rFonts w:ascii="Times New Roman" w:hAnsi="Times New Roman" w:cs="Times New Roman"/>
          <w:b/>
          <w:sz w:val="24"/>
          <w:szCs w:val="24"/>
        </w:rPr>
      </w:pPr>
      <w:r>
        <w:rPr>
          <w:rFonts w:ascii="Times New Roman" w:hAnsi="Times New Roman" w:cs="Times New Roman"/>
          <w:b/>
          <w:sz w:val="24"/>
          <w:szCs w:val="24"/>
        </w:rPr>
        <w:t>ABSTRACT</w:t>
      </w:r>
    </w:p>
    <w:p w:rsidR="00601BF7" w:rsidRPr="00A85ECF" w:rsidRDefault="00F50DEC" w:rsidP="00EA7EA0">
      <w:pPr>
        <w:jc w:val="both"/>
        <w:rPr>
          <w:rFonts w:ascii="Times New Roman" w:hAnsi="Times New Roman" w:cs="Times New Roman"/>
          <w:sz w:val="24"/>
          <w:szCs w:val="24"/>
        </w:rPr>
      </w:pPr>
      <w:r>
        <w:rPr>
          <w:rFonts w:ascii="Times New Roman" w:hAnsi="Times New Roman" w:cs="Times New Roman"/>
          <w:sz w:val="24"/>
          <w:szCs w:val="24"/>
        </w:rPr>
        <w:tab/>
      </w:r>
      <w:r w:rsidR="00EA7EA0" w:rsidRPr="00A85ECF">
        <w:rPr>
          <w:rFonts w:ascii="Times New Roman" w:hAnsi="Times New Roman" w:cs="Times New Roman"/>
          <w:sz w:val="24"/>
          <w:szCs w:val="24"/>
        </w:rPr>
        <w:t>Cotton (</w:t>
      </w:r>
      <w:r w:rsidR="00EA7EA0" w:rsidRPr="00A85ECF">
        <w:rPr>
          <w:rFonts w:ascii="Times New Roman" w:hAnsi="Times New Roman" w:cs="Times New Roman"/>
          <w:i/>
          <w:sz w:val="24"/>
          <w:szCs w:val="24"/>
        </w:rPr>
        <w:t>Gossypium spp.)</w:t>
      </w:r>
      <w:r w:rsidR="00EA7EA0" w:rsidRPr="00A85ECF">
        <w:rPr>
          <w:rFonts w:ascii="Times New Roman" w:hAnsi="Times New Roman" w:cs="Times New Roman"/>
          <w:sz w:val="24"/>
          <w:szCs w:val="24"/>
        </w:rPr>
        <w:t xml:space="preserve"> is o</w:t>
      </w:r>
      <w:r w:rsidR="00BA292E" w:rsidRPr="00A85ECF">
        <w:rPr>
          <w:rFonts w:ascii="Times New Roman" w:hAnsi="Times New Roman" w:cs="Times New Roman"/>
          <w:sz w:val="24"/>
          <w:szCs w:val="24"/>
        </w:rPr>
        <w:t>ne of the major crops commercially grown for its natural fiber</w:t>
      </w:r>
      <w:r w:rsidR="00F829EA" w:rsidRPr="00A85ECF">
        <w:rPr>
          <w:rFonts w:ascii="Times New Roman" w:hAnsi="Times New Roman" w:cs="Times New Roman"/>
          <w:sz w:val="24"/>
          <w:szCs w:val="24"/>
        </w:rPr>
        <w:t>, which is affected by pink bollworm (</w:t>
      </w:r>
      <w:r w:rsidR="00F829EA" w:rsidRPr="00A85ECF">
        <w:rPr>
          <w:rFonts w:ascii="Times New Roman" w:hAnsi="Times New Roman" w:cs="Times New Roman"/>
          <w:i/>
          <w:sz w:val="24"/>
          <w:szCs w:val="24"/>
        </w:rPr>
        <w:t>Pectinophora gossypiella</w:t>
      </w:r>
      <w:r w:rsidR="00F829EA" w:rsidRPr="00A85ECF">
        <w:rPr>
          <w:rFonts w:ascii="Times New Roman" w:hAnsi="Times New Roman" w:cs="Times New Roman"/>
          <w:sz w:val="24"/>
          <w:szCs w:val="24"/>
        </w:rPr>
        <w:t>)</w:t>
      </w:r>
      <w:r w:rsidR="00BA292E" w:rsidRPr="00A85ECF">
        <w:rPr>
          <w:rFonts w:ascii="Times New Roman" w:hAnsi="Times New Roman" w:cs="Times New Roman"/>
          <w:sz w:val="24"/>
          <w:szCs w:val="24"/>
        </w:rPr>
        <w:t xml:space="preserve">. </w:t>
      </w:r>
      <w:r w:rsidR="00F829EA" w:rsidRPr="00A85ECF">
        <w:rPr>
          <w:rFonts w:ascii="Times New Roman" w:hAnsi="Times New Roman" w:cs="Times New Roman"/>
          <w:i/>
          <w:sz w:val="24"/>
          <w:szCs w:val="24"/>
        </w:rPr>
        <w:t xml:space="preserve">P. gossypiella </w:t>
      </w:r>
      <w:r w:rsidR="00F829EA" w:rsidRPr="00A85ECF">
        <w:rPr>
          <w:rFonts w:ascii="Times New Roman" w:hAnsi="Times New Roman" w:cs="Times New Roman"/>
          <w:sz w:val="24"/>
          <w:szCs w:val="24"/>
        </w:rPr>
        <w:t xml:space="preserve">feeds on </w:t>
      </w:r>
      <w:r w:rsidR="00F85DA8" w:rsidRPr="00A85ECF">
        <w:rPr>
          <w:rFonts w:ascii="Times New Roman" w:hAnsi="Times New Roman" w:cs="Times New Roman"/>
          <w:sz w:val="24"/>
          <w:szCs w:val="24"/>
        </w:rPr>
        <w:t>cotton seeds, lint</w:t>
      </w:r>
      <w:r w:rsidR="0076330B" w:rsidRPr="00A85ECF">
        <w:rPr>
          <w:rFonts w:ascii="Times New Roman" w:hAnsi="Times New Roman" w:cs="Times New Roman"/>
          <w:sz w:val="24"/>
          <w:szCs w:val="24"/>
        </w:rPr>
        <w:t>,</w:t>
      </w:r>
      <w:r w:rsidR="00F85DA8" w:rsidRPr="00A85ECF">
        <w:rPr>
          <w:rFonts w:ascii="Times New Roman" w:hAnsi="Times New Roman" w:cs="Times New Roman"/>
          <w:sz w:val="24"/>
          <w:szCs w:val="24"/>
        </w:rPr>
        <w:t xml:space="preserve"> and fibers from inside the cotton bolls.</w:t>
      </w:r>
      <w:r w:rsidR="00F829EA" w:rsidRPr="00A85ECF">
        <w:rPr>
          <w:rFonts w:ascii="Times New Roman" w:hAnsi="Times New Roman" w:cs="Times New Roman"/>
          <w:sz w:val="24"/>
          <w:szCs w:val="24"/>
        </w:rPr>
        <w:t xml:space="preserve"> </w:t>
      </w:r>
      <w:r w:rsidR="00F85DA8" w:rsidRPr="00A85ECF">
        <w:rPr>
          <w:rFonts w:ascii="Times New Roman" w:hAnsi="Times New Roman" w:cs="Times New Roman"/>
          <w:sz w:val="24"/>
          <w:szCs w:val="24"/>
        </w:rPr>
        <w:t>Several toxic pesticides are being used to control its population</w:t>
      </w:r>
      <w:r w:rsidR="0076330B" w:rsidRPr="00A85ECF">
        <w:rPr>
          <w:rFonts w:ascii="Times New Roman" w:hAnsi="Times New Roman" w:cs="Times New Roman"/>
          <w:sz w:val="24"/>
          <w:szCs w:val="24"/>
        </w:rPr>
        <w:t>,</w:t>
      </w:r>
      <w:r w:rsidR="00F85DA8" w:rsidRPr="00A85ECF">
        <w:rPr>
          <w:rFonts w:ascii="Times New Roman" w:hAnsi="Times New Roman" w:cs="Times New Roman"/>
          <w:sz w:val="24"/>
          <w:szCs w:val="24"/>
        </w:rPr>
        <w:t xml:space="preserve"> but it cann</w:t>
      </w:r>
      <w:r w:rsidR="0076330B" w:rsidRPr="00A85ECF">
        <w:rPr>
          <w:rFonts w:ascii="Times New Roman" w:hAnsi="Times New Roman" w:cs="Times New Roman"/>
          <w:sz w:val="24"/>
          <w:szCs w:val="24"/>
        </w:rPr>
        <w:t>ot be controlled once it enters</w:t>
      </w:r>
      <w:r w:rsidR="00F85DA8" w:rsidRPr="00A85ECF">
        <w:rPr>
          <w:rFonts w:ascii="Times New Roman" w:hAnsi="Times New Roman" w:cs="Times New Roman"/>
          <w:sz w:val="24"/>
          <w:szCs w:val="24"/>
        </w:rPr>
        <w:t xml:space="preserve"> the cotton bolls. Hence,</w:t>
      </w:r>
      <w:r w:rsidR="0076330B" w:rsidRPr="00A85ECF">
        <w:rPr>
          <w:rFonts w:ascii="Times New Roman" w:hAnsi="Times New Roman" w:cs="Times New Roman"/>
          <w:sz w:val="24"/>
          <w:szCs w:val="24"/>
        </w:rPr>
        <w:t xml:space="preserve"> nanotechnology is introduced for sustainable pest management, offering</w:t>
      </w:r>
      <w:r w:rsidR="00F85DA8" w:rsidRPr="00A85ECF">
        <w:rPr>
          <w:rFonts w:ascii="Times New Roman" w:hAnsi="Times New Roman" w:cs="Times New Roman"/>
          <w:sz w:val="24"/>
          <w:szCs w:val="24"/>
        </w:rPr>
        <w:t xml:space="preserve"> </w:t>
      </w:r>
      <w:r w:rsidR="0076330B" w:rsidRPr="00A85ECF">
        <w:rPr>
          <w:rFonts w:ascii="Times New Roman" w:hAnsi="Times New Roman" w:cs="Times New Roman"/>
          <w:sz w:val="24"/>
          <w:szCs w:val="24"/>
        </w:rPr>
        <w:t>precision,</w:t>
      </w:r>
      <w:r w:rsidR="00D93EB7" w:rsidRPr="00A85ECF">
        <w:rPr>
          <w:rFonts w:ascii="Times New Roman" w:hAnsi="Times New Roman" w:cs="Times New Roman"/>
          <w:sz w:val="24"/>
          <w:szCs w:val="24"/>
        </w:rPr>
        <w:t xml:space="preserve"> efficacy, and environmental</w:t>
      </w:r>
      <w:r w:rsidR="0076330B" w:rsidRPr="00A85ECF">
        <w:rPr>
          <w:rFonts w:ascii="Times New Roman" w:hAnsi="Times New Roman" w:cs="Times New Roman"/>
          <w:sz w:val="24"/>
          <w:szCs w:val="24"/>
        </w:rPr>
        <w:t xml:space="preserve"> friendly</w:t>
      </w:r>
      <w:r w:rsidR="00D93EB7" w:rsidRPr="00A85ECF">
        <w:rPr>
          <w:rFonts w:ascii="Times New Roman" w:hAnsi="Times New Roman" w:cs="Times New Roman"/>
          <w:sz w:val="24"/>
          <w:szCs w:val="24"/>
        </w:rPr>
        <w:t xml:space="preserve"> as</w:t>
      </w:r>
      <w:r w:rsidR="0076330B" w:rsidRPr="00A85ECF">
        <w:rPr>
          <w:rFonts w:ascii="Times New Roman" w:hAnsi="Times New Roman" w:cs="Times New Roman"/>
          <w:sz w:val="24"/>
          <w:szCs w:val="24"/>
        </w:rPr>
        <w:t xml:space="preserve"> compared to conventional chemical methods, </w:t>
      </w:r>
      <w:r w:rsidR="00F85DA8" w:rsidRPr="00A85ECF">
        <w:rPr>
          <w:rFonts w:ascii="Times New Roman" w:hAnsi="Times New Roman" w:cs="Times New Roman"/>
          <w:sz w:val="24"/>
          <w:szCs w:val="24"/>
        </w:rPr>
        <w:t xml:space="preserve">in which </w:t>
      </w:r>
      <w:r w:rsidR="00D93EB7" w:rsidRPr="00A85ECF">
        <w:rPr>
          <w:rFonts w:ascii="Times New Roman" w:hAnsi="Times New Roman" w:cs="Times New Roman"/>
          <w:sz w:val="24"/>
          <w:szCs w:val="24"/>
        </w:rPr>
        <w:t>nanoparticles</w:t>
      </w:r>
      <w:r w:rsidR="00F85DA8" w:rsidRPr="00A85ECF">
        <w:rPr>
          <w:rFonts w:ascii="Times New Roman" w:hAnsi="Times New Roman" w:cs="Times New Roman"/>
          <w:sz w:val="24"/>
          <w:szCs w:val="24"/>
        </w:rPr>
        <w:t xml:space="preserve">, </w:t>
      </w:r>
      <w:r w:rsidR="0076330B" w:rsidRPr="00A85ECF">
        <w:rPr>
          <w:rFonts w:ascii="Times New Roman" w:hAnsi="Times New Roman" w:cs="Times New Roman"/>
          <w:sz w:val="24"/>
          <w:szCs w:val="24"/>
        </w:rPr>
        <w:t>e</w:t>
      </w:r>
      <w:r w:rsidR="00F85DA8" w:rsidRPr="00A85ECF">
        <w:rPr>
          <w:rFonts w:ascii="Times New Roman" w:hAnsi="Times New Roman" w:cs="Times New Roman"/>
          <w:sz w:val="24"/>
          <w:szCs w:val="24"/>
        </w:rPr>
        <w:t xml:space="preserve">specially silver nanoparticles (AgNPs), penetrate the </w:t>
      </w:r>
      <w:r w:rsidR="0076330B" w:rsidRPr="00A85ECF">
        <w:rPr>
          <w:rFonts w:ascii="Times New Roman" w:hAnsi="Times New Roman" w:cs="Times New Roman"/>
          <w:sz w:val="24"/>
          <w:szCs w:val="24"/>
        </w:rPr>
        <w:t xml:space="preserve">exoskeleton of </w:t>
      </w:r>
      <w:r w:rsidR="00D93EB7" w:rsidRPr="00A85ECF">
        <w:rPr>
          <w:rFonts w:ascii="Times New Roman" w:hAnsi="Times New Roman" w:cs="Times New Roman"/>
          <w:sz w:val="24"/>
          <w:szCs w:val="24"/>
        </w:rPr>
        <w:t xml:space="preserve">the </w:t>
      </w:r>
      <w:r w:rsidR="0076330B" w:rsidRPr="00A85ECF">
        <w:rPr>
          <w:rFonts w:ascii="Times New Roman" w:hAnsi="Times New Roman" w:cs="Times New Roman"/>
          <w:sz w:val="24"/>
          <w:szCs w:val="24"/>
        </w:rPr>
        <w:t xml:space="preserve">insect body and affect </w:t>
      </w:r>
      <w:r w:rsidR="00F85DA8" w:rsidRPr="00A85ECF">
        <w:rPr>
          <w:rFonts w:ascii="Times New Roman" w:hAnsi="Times New Roman" w:cs="Times New Roman"/>
          <w:sz w:val="24"/>
          <w:szCs w:val="24"/>
        </w:rPr>
        <w:t>its normal body function</w:t>
      </w:r>
      <w:r w:rsidR="00DC6021" w:rsidRPr="00A85ECF">
        <w:rPr>
          <w:rFonts w:ascii="Times New Roman" w:hAnsi="Times New Roman" w:cs="Times New Roman"/>
          <w:sz w:val="24"/>
          <w:szCs w:val="24"/>
        </w:rPr>
        <w:t>. Once AgNPs enter the insect body, they produce Ag</w:t>
      </w:r>
      <w:r w:rsidR="00DC6021" w:rsidRPr="00A85ECF">
        <w:rPr>
          <w:rFonts w:ascii="Times New Roman" w:hAnsi="Times New Roman" w:cs="Times New Roman"/>
          <w:sz w:val="24"/>
          <w:szCs w:val="24"/>
          <w:vertAlign w:val="superscript"/>
        </w:rPr>
        <w:t xml:space="preserve">+ </w:t>
      </w:r>
      <w:r w:rsidR="00DC6021" w:rsidRPr="00A85ECF">
        <w:rPr>
          <w:rFonts w:ascii="Times New Roman" w:hAnsi="Times New Roman" w:cs="Times New Roman"/>
          <w:sz w:val="24"/>
          <w:szCs w:val="24"/>
        </w:rPr>
        <w:t>ions and reactive oxygen species (ROS),</w:t>
      </w:r>
      <w:r w:rsidR="00D93EB7" w:rsidRPr="00A85ECF">
        <w:rPr>
          <w:rFonts w:ascii="Times New Roman" w:hAnsi="Times New Roman" w:cs="Times New Roman"/>
          <w:sz w:val="24"/>
          <w:szCs w:val="24"/>
        </w:rPr>
        <w:t xml:space="preserve"> </w:t>
      </w:r>
      <w:r w:rsidR="00DC6021" w:rsidRPr="00A85ECF">
        <w:rPr>
          <w:rFonts w:ascii="Times New Roman" w:hAnsi="Times New Roman" w:cs="Times New Roman"/>
          <w:sz w:val="24"/>
          <w:szCs w:val="24"/>
        </w:rPr>
        <w:t xml:space="preserve">causing cellular toxicity, </w:t>
      </w:r>
      <w:r w:rsidR="00D93EB7" w:rsidRPr="00A85ECF">
        <w:rPr>
          <w:rFonts w:ascii="Times New Roman" w:hAnsi="Times New Roman" w:cs="Times New Roman"/>
          <w:sz w:val="24"/>
          <w:szCs w:val="24"/>
        </w:rPr>
        <w:t>disruption in midgut epithelial cells, interference with</w:t>
      </w:r>
      <w:r w:rsidR="00F85DA8" w:rsidRPr="00A85ECF">
        <w:rPr>
          <w:rFonts w:ascii="Times New Roman" w:hAnsi="Times New Roman" w:cs="Times New Roman"/>
          <w:sz w:val="24"/>
          <w:szCs w:val="24"/>
        </w:rPr>
        <w:t xml:space="preserve"> enzyme activity</w:t>
      </w:r>
      <w:r w:rsidR="00D93EB7" w:rsidRPr="00A85ECF">
        <w:rPr>
          <w:rFonts w:ascii="Times New Roman" w:hAnsi="Times New Roman" w:cs="Times New Roman"/>
          <w:sz w:val="24"/>
          <w:szCs w:val="24"/>
        </w:rPr>
        <w:t xml:space="preserve"> and the respiratory system</w:t>
      </w:r>
      <w:r w:rsidR="00F85DA8" w:rsidRPr="00A85ECF">
        <w:rPr>
          <w:rFonts w:ascii="Times New Roman" w:hAnsi="Times New Roman" w:cs="Times New Roman"/>
          <w:sz w:val="24"/>
          <w:szCs w:val="24"/>
        </w:rPr>
        <w:t xml:space="preserve">, disrupts ATP production, </w:t>
      </w:r>
      <w:r w:rsidR="0076330B" w:rsidRPr="00A85ECF">
        <w:rPr>
          <w:rFonts w:ascii="Times New Roman" w:hAnsi="Times New Roman" w:cs="Times New Roman"/>
          <w:sz w:val="24"/>
          <w:szCs w:val="24"/>
        </w:rPr>
        <w:t xml:space="preserve">and </w:t>
      </w:r>
      <w:r w:rsidR="00AF6583">
        <w:rPr>
          <w:rFonts w:ascii="Times New Roman" w:hAnsi="Times New Roman" w:cs="Times New Roman"/>
          <w:sz w:val="24"/>
          <w:szCs w:val="24"/>
        </w:rPr>
        <w:t>induces</w:t>
      </w:r>
      <w:r w:rsidR="00D93EB7" w:rsidRPr="00A85ECF">
        <w:rPr>
          <w:rFonts w:ascii="Times New Roman" w:hAnsi="Times New Roman" w:cs="Times New Roman"/>
          <w:sz w:val="24"/>
          <w:szCs w:val="24"/>
        </w:rPr>
        <w:t xml:space="preserve"> oxidative stress</w:t>
      </w:r>
      <w:r w:rsidR="0076330B" w:rsidRPr="00A85ECF">
        <w:rPr>
          <w:rFonts w:ascii="Times New Roman" w:hAnsi="Times New Roman" w:cs="Times New Roman"/>
          <w:sz w:val="24"/>
          <w:szCs w:val="24"/>
        </w:rPr>
        <w:t xml:space="preserve">. </w:t>
      </w:r>
      <w:r w:rsidR="00113A13" w:rsidRPr="00A85ECF">
        <w:rPr>
          <w:rFonts w:ascii="Times New Roman" w:hAnsi="Times New Roman" w:cs="Times New Roman"/>
          <w:sz w:val="24"/>
          <w:szCs w:val="24"/>
        </w:rPr>
        <w:t>All these effects cause defects in the larval metabolism, feeding</w:t>
      </w:r>
      <w:r w:rsidR="00DC6021" w:rsidRPr="00A85ECF">
        <w:rPr>
          <w:rFonts w:ascii="Times New Roman" w:hAnsi="Times New Roman" w:cs="Times New Roman"/>
          <w:sz w:val="24"/>
          <w:szCs w:val="24"/>
        </w:rPr>
        <w:t>,</w:t>
      </w:r>
      <w:r w:rsidR="00113A13" w:rsidRPr="00A85ECF">
        <w:rPr>
          <w:rFonts w:ascii="Times New Roman" w:hAnsi="Times New Roman" w:cs="Times New Roman"/>
          <w:sz w:val="24"/>
          <w:szCs w:val="24"/>
        </w:rPr>
        <w:t xml:space="preserve"> and development</w:t>
      </w:r>
      <w:r w:rsidR="00AF6583">
        <w:rPr>
          <w:rFonts w:ascii="Times New Roman" w:hAnsi="Times New Roman" w:cs="Times New Roman"/>
          <w:sz w:val="24"/>
          <w:szCs w:val="24"/>
        </w:rPr>
        <w:t>,</w:t>
      </w:r>
      <w:r w:rsidR="00113A13" w:rsidRPr="00A85ECF">
        <w:rPr>
          <w:rFonts w:ascii="Times New Roman" w:hAnsi="Times New Roman" w:cs="Times New Roman"/>
          <w:sz w:val="24"/>
          <w:szCs w:val="24"/>
        </w:rPr>
        <w:t xml:space="preserve"> which causes mortality. Moreover, AgNPs can be prepared through the ecologically friendly green synthesis relying on plant extracts and reducing the environmental hazard caused by che</w:t>
      </w:r>
      <w:r w:rsidR="00DC6021" w:rsidRPr="00A85ECF">
        <w:rPr>
          <w:rFonts w:ascii="Times New Roman" w:hAnsi="Times New Roman" w:cs="Times New Roman"/>
          <w:sz w:val="24"/>
          <w:szCs w:val="24"/>
        </w:rPr>
        <w:t>mical synthesis. The application</w:t>
      </w:r>
      <w:r w:rsidR="00113A13" w:rsidRPr="00A85ECF">
        <w:rPr>
          <w:rFonts w:ascii="Times New Roman" w:hAnsi="Times New Roman" w:cs="Times New Roman"/>
          <w:sz w:val="24"/>
          <w:szCs w:val="24"/>
        </w:rPr>
        <w:t xml:space="preserve"> of AgNPs into cotton pest management systems is a potential approach that is e</w:t>
      </w:r>
      <w:r w:rsidR="00DC6021" w:rsidRPr="00A85ECF">
        <w:rPr>
          <w:rFonts w:ascii="Times New Roman" w:hAnsi="Times New Roman" w:cs="Times New Roman"/>
          <w:sz w:val="24"/>
          <w:szCs w:val="24"/>
        </w:rPr>
        <w:t xml:space="preserve">nvironmentally friendly, </w:t>
      </w:r>
      <w:r w:rsidR="00113A13" w:rsidRPr="00A85ECF">
        <w:rPr>
          <w:rFonts w:ascii="Times New Roman" w:hAnsi="Times New Roman" w:cs="Times New Roman"/>
          <w:sz w:val="24"/>
          <w:szCs w:val="24"/>
        </w:rPr>
        <w:t>resistance</w:t>
      </w:r>
      <w:r w:rsidR="00DC6021" w:rsidRPr="00A85ECF">
        <w:rPr>
          <w:rFonts w:ascii="Times New Roman" w:hAnsi="Times New Roman" w:cs="Times New Roman"/>
          <w:sz w:val="24"/>
          <w:szCs w:val="24"/>
        </w:rPr>
        <w:t>-free</w:t>
      </w:r>
      <w:r w:rsidR="00113A13" w:rsidRPr="00A85ECF">
        <w:rPr>
          <w:rFonts w:ascii="Times New Roman" w:hAnsi="Times New Roman" w:cs="Times New Roman"/>
          <w:sz w:val="24"/>
          <w:szCs w:val="24"/>
        </w:rPr>
        <w:t>, and has the potential to offer profound protection of crops in the long run.</w:t>
      </w:r>
      <w:r w:rsidR="00DC6021" w:rsidRPr="00A85ECF">
        <w:rPr>
          <w:rFonts w:ascii="Times New Roman" w:hAnsi="Times New Roman" w:cs="Times New Roman"/>
          <w:sz w:val="24"/>
          <w:szCs w:val="24"/>
        </w:rPr>
        <w:t xml:space="preserve"> This review identifies the mechanisms, synthesis strategies, and future </w:t>
      </w:r>
      <w:r w:rsidR="00DC6021" w:rsidRPr="00A85ECF">
        <w:rPr>
          <w:rFonts w:ascii="Times New Roman" w:hAnsi="Times New Roman" w:cs="Times New Roman"/>
          <w:sz w:val="24"/>
          <w:szCs w:val="24"/>
        </w:rPr>
        <w:lastRenderedPageBreak/>
        <w:t xml:space="preserve">opportunities of AgNPs in </w:t>
      </w:r>
      <w:r w:rsidR="00A231B6">
        <w:rPr>
          <w:rFonts w:ascii="Times New Roman" w:hAnsi="Times New Roman" w:cs="Times New Roman"/>
          <w:sz w:val="24"/>
          <w:szCs w:val="24"/>
        </w:rPr>
        <w:t xml:space="preserve">the </w:t>
      </w:r>
      <w:r w:rsidR="00DC6021" w:rsidRPr="00A85ECF">
        <w:rPr>
          <w:rFonts w:ascii="Times New Roman" w:hAnsi="Times New Roman" w:cs="Times New Roman"/>
          <w:sz w:val="24"/>
          <w:szCs w:val="24"/>
        </w:rPr>
        <w:t xml:space="preserve">effective management of </w:t>
      </w:r>
      <w:r w:rsidR="00DC6021" w:rsidRPr="00A85ECF">
        <w:rPr>
          <w:rFonts w:ascii="Times New Roman" w:hAnsi="Times New Roman" w:cs="Times New Roman"/>
          <w:i/>
          <w:sz w:val="24"/>
          <w:szCs w:val="24"/>
        </w:rPr>
        <w:t>P. gossypiella</w:t>
      </w:r>
      <w:r w:rsidR="00DC6021" w:rsidRPr="00A85ECF">
        <w:rPr>
          <w:rFonts w:ascii="Times New Roman" w:hAnsi="Times New Roman" w:cs="Times New Roman"/>
          <w:sz w:val="24"/>
          <w:szCs w:val="24"/>
        </w:rPr>
        <w:t xml:space="preserve"> with the perspective of innovation in pest management practices.</w:t>
      </w:r>
    </w:p>
    <w:p w:rsidR="00B01ACE" w:rsidRPr="009B30C9" w:rsidRDefault="00601BF7" w:rsidP="009B30C9">
      <w:pPr>
        <w:jc w:val="both"/>
        <w:rPr>
          <w:rFonts w:ascii="Times New Roman" w:hAnsi="Times New Roman" w:cs="Times New Roman"/>
          <w:sz w:val="24"/>
          <w:szCs w:val="24"/>
        </w:rPr>
      </w:pPr>
      <w:r w:rsidRPr="00A85ECF">
        <w:rPr>
          <w:rFonts w:ascii="Times New Roman" w:hAnsi="Times New Roman" w:cs="Times New Roman"/>
          <w:b/>
          <w:sz w:val="24"/>
          <w:szCs w:val="24"/>
        </w:rPr>
        <w:t>Keywords:</w:t>
      </w:r>
      <w:r w:rsidR="0002263C">
        <w:rPr>
          <w:rFonts w:ascii="Times New Roman" w:hAnsi="Times New Roman" w:cs="Times New Roman"/>
          <w:b/>
          <w:sz w:val="24"/>
          <w:szCs w:val="24"/>
        </w:rPr>
        <w:t xml:space="preserve"> </w:t>
      </w:r>
      <w:r w:rsidR="0002263C" w:rsidRPr="00A85ECF">
        <w:rPr>
          <w:rFonts w:ascii="Times New Roman" w:hAnsi="Times New Roman" w:cs="Times New Roman"/>
          <w:sz w:val="24"/>
          <w:szCs w:val="24"/>
        </w:rPr>
        <w:t>AgNPs,</w:t>
      </w:r>
      <w:r w:rsidRPr="00A85ECF">
        <w:rPr>
          <w:rFonts w:ascii="Times New Roman" w:hAnsi="Times New Roman" w:cs="Times New Roman"/>
          <w:b/>
          <w:sz w:val="24"/>
          <w:szCs w:val="24"/>
        </w:rPr>
        <w:t xml:space="preserve"> </w:t>
      </w:r>
      <w:r w:rsidR="0002263C" w:rsidRPr="00A85ECF">
        <w:rPr>
          <w:rFonts w:ascii="Times New Roman" w:hAnsi="Times New Roman" w:cs="Times New Roman"/>
          <w:sz w:val="24"/>
          <w:szCs w:val="24"/>
        </w:rPr>
        <w:t>Cotton pest</w:t>
      </w:r>
      <w:r w:rsidR="0002263C">
        <w:rPr>
          <w:rFonts w:ascii="Times New Roman" w:hAnsi="Times New Roman" w:cs="Times New Roman"/>
          <w:sz w:val="24"/>
          <w:szCs w:val="24"/>
        </w:rPr>
        <w:t>t, N</w:t>
      </w:r>
      <w:r w:rsidR="0002263C" w:rsidRPr="00A85ECF">
        <w:rPr>
          <w:rFonts w:ascii="Times New Roman" w:hAnsi="Times New Roman" w:cs="Times New Roman"/>
          <w:sz w:val="24"/>
          <w:szCs w:val="24"/>
        </w:rPr>
        <w:t>anotechnology</w:t>
      </w:r>
      <w:r w:rsidR="0002263C">
        <w:rPr>
          <w:rFonts w:ascii="Times New Roman" w:hAnsi="Times New Roman" w:cs="Times New Roman"/>
          <w:i/>
          <w:sz w:val="24"/>
          <w:szCs w:val="24"/>
        </w:rPr>
        <w:t xml:space="preserve">, </w:t>
      </w:r>
      <w:r w:rsidRPr="00A85ECF">
        <w:rPr>
          <w:rFonts w:ascii="Times New Roman" w:hAnsi="Times New Roman" w:cs="Times New Roman"/>
          <w:i/>
          <w:sz w:val="24"/>
          <w:szCs w:val="24"/>
        </w:rPr>
        <w:t xml:space="preserve">Pectinophora gossypiella, </w:t>
      </w:r>
      <w:r w:rsidRPr="00A85ECF">
        <w:rPr>
          <w:rFonts w:ascii="Times New Roman" w:hAnsi="Times New Roman" w:cs="Times New Roman"/>
          <w:sz w:val="24"/>
          <w:szCs w:val="24"/>
        </w:rPr>
        <w:t>Pest management.</w:t>
      </w:r>
    </w:p>
    <w:p w:rsidR="00B01ACE" w:rsidRPr="00A85ECF" w:rsidRDefault="005321C2" w:rsidP="00B01ACE">
      <w:pPr>
        <w:pStyle w:val="ListParagraph"/>
        <w:numPr>
          <w:ilvl w:val="0"/>
          <w:numId w:val="1"/>
        </w:numPr>
        <w:ind w:left="360"/>
        <w:rPr>
          <w:rFonts w:ascii="Times New Roman" w:hAnsi="Times New Roman" w:cs="Times New Roman"/>
          <w:b/>
          <w:sz w:val="24"/>
          <w:szCs w:val="24"/>
        </w:rPr>
      </w:pPr>
      <w:r>
        <w:rPr>
          <w:rFonts w:ascii="Times New Roman" w:hAnsi="Times New Roman" w:cs="Times New Roman"/>
          <w:b/>
          <w:sz w:val="24"/>
          <w:szCs w:val="24"/>
        </w:rPr>
        <w:t>INTRODUCTION</w:t>
      </w:r>
    </w:p>
    <w:p w:rsidR="00EA7EA0" w:rsidRPr="00A85ECF" w:rsidRDefault="005321C2" w:rsidP="00B01ACE">
      <w:pPr>
        <w:jc w:val="both"/>
        <w:rPr>
          <w:rFonts w:ascii="Times New Roman" w:hAnsi="Times New Roman" w:cs="Times New Roman"/>
          <w:sz w:val="24"/>
          <w:szCs w:val="24"/>
          <w:shd w:val="clear" w:color="auto" w:fill="FFFFFF"/>
        </w:rPr>
      </w:pPr>
      <w:r>
        <w:rPr>
          <w:rFonts w:ascii="Times New Roman" w:hAnsi="Times New Roman" w:cs="Times New Roman"/>
          <w:sz w:val="24"/>
          <w:szCs w:val="24"/>
        </w:rPr>
        <w:tab/>
      </w:r>
      <w:r w:rsidR="00745350" w:rsidRPr="00A85ECF">
        <w:rPr>
          <w:rFonts w:ascii="Times New Roman" w:hAnsi="Times New Roman" w:cs="Times New Roman"/>
          <w:sz w:val="24"/>
          <w:szCs w:val="24"/>
        </w:rPr>
        <w:t>Modern agriculture is facing multiple problems that reduce crop yield and production, which include climate change, price hikes, and resistance development in insect pests against insecticides and pesticides. Apart from this, biodiversity loss, reduction in the underground water level, increase in demand for food, and land degradation are also included in it. (</w:t>
      </w:r>
      <w:r w:rsidR="006E46A3">
        <w:rPr>
          <w:rFonts w:ascii="Times New Roman" w:hAnsi="Times New Roman" w:cs="Times New Roman"/>
          <w:sz w:val="24"/>
          <w:szCs w:val="24"/>
          <w:shd w:val="clear" w:color="auto" w:fill="FFFFFF"/>
        </w:rPr>
        <w:t>Suchithkumar et al.</w:t>
      </w:r>
      <w:r w:rsidR="00745350" w:rsidRPr="00A85ECF">
        <w:rPr>
          <w:rFonts w:ascii="Times New Roman" w:hAnsi="Times New Roman" w:cs="Times New Roman"/>
          <w:sz w:val="24"/>
          <w:szCs w:val="24"/>
          <w:shd w:val="clear" w:color="auto" w:fill="FFFFFF"/>
        </w:rPr>
        <w:t xml:space="preserve"> 2024</w:t>
      </w:r>
      <w:r w:rsidR="00486424">
        <w:rPr>
          <w:rFonts w:ascii="Times New Roman" w:hAnsi="Times New Roman" w:cs="Times New Roman"/>
          <w:sz w:val="24"/>
          <w:szCs w:val="24"/>
          <w:shd w:val="clear" w:color="auto" w:fill="FFFFFF"/>
        </w:rPr>
        <w:t>; Khan and</w:t>
      </w:r>
      <w:r w:rsidR="009B30C9">
        <w:rPr>
          <w:rFonts w:ascii="Times New Roman" w:hAnsi="Times New Roman" w:cs="Times New Roman"/>
          <w:sz w:val="24"/>
          <w:szCs w:val="24"/>
          <w:shd w:val="clear" w:color="auto" w:fill="FFFFFF"/>
        </w:rPr>
        <w:t xml:space="preserve"> Idrees 2024</w:t>
      </w:r>
      <w:r w:rsidR="00D63BDC">
        <w:rPr>
          <w:rFonts w:ascii="Times New Roman" w:hAnsi="Times New Roman" w:cs="Times New Roman"/>
          <w:sz w:val="24"/>
          <w:szCs w:val="24"/>
          <w:shd w:val="clear" w:color="auto" w:fill="FFFFFF"/>
        </w:rPr>
        <w:t>; Manzoor 2025</w:t>
      </w:r>
      <w:r w:rsidR="00745350" w:rsidRPr="00A85ECF">
        <w:rPr>
          <w:rFonts w:ascii="Times New Roman" w:hAnsi="Times New Roman" w:cs="Times New Roman"/>
          <w:sz w:val="24"/>
          <w:szCs w:val="24"/>
          <w:shd w:val="clear" w:color="auto" w:fill="FFFFFF"/>
        </w:rPr>
        <w:t>)</w:t>
      </w:r>
      <w:r w:rsidR="00745350" w:rsidRPr="00A85ECF">
        <w:rPr>
          <w:rFonts w:ascii="Times New Roman" w:hAnsi="Times New Roman" w:cs="Times New Roman"/>
          <w:sz w:val="24"/>
          <w:szCs w:val="24"/>
        </w:rPr>
        <w:t xml:space="preserve">. </w:t>
      </w:r>
      <w:r w:rsidR="001E1B61" w:rsidRPr="00A85ECF">
        <w:rPr>
          <w:rFonts w:ascii="Times New Roman" w:hAnsi="Times New Roman" w:cs="Times New Roman"/>
          <w:sz w:val="24"/>
          <w:szCs w:val="24"/>
        </w:rPr>
        <w:t xml:space="preserve">Major crops like wheat, maize, rice, sugarcane, cotton, and legumes are contributing to fulfill a high portion </w:t>
      </w:r>
      <w:r w:rsidR="001F33F9">
        <w:rPr>
          <w:rFonts w:ascii="Times New Roman" w:hAnsi="Times New Roman" w:cs="Times New Roman"/>
          <w:sz w:val="24"/>
          <w:szCs w:val="24"/>
        </w:rPr>
        <w:t>of mankind’s requirements</w:t>
      </w:r>
      <w:r w:rsidR="001E1B61" w:rsidRPr="00A85ECF">
        <w:rPr>
          <w:rFonts w:ascii="Times New Roman" w:hAnsi="Times New Roman" w:cs="Times New Roman"/>
          <w:sz w:val="24"/>
          <w:szCs w:val="24"/>
          <w:shd w:val="clear" w:color="auto" w:fill="FFFFFF"/>
        </w:rPr>
        <w:t xml:space="preserve"> </w:t>
      </w:r>
      <w:r w:rsidR="001F33F9">
        <w:rPr>
          <w:rFonts w:ascii="Times New Roman" w:hAnsi="Times New Roman" w:cs="Times New Roman"/>
          <w:sz w:val="24"/>
          <w:szCs w:val="24"/>
          <w:shd w:val="clear" w:color="auto" w:fill="FFFFFF"/>
        </w:rPr>
        <w:t>(</w:t>
      </w:r>
      <w:r w:rsidR="006E46A3">
        <w:rPr>
          <w:rFonts w:ascii="Times New Roman" w:hAnsi="Times New Roman" w:cs="Times New Roman"/>
          <w:sz w:val="24"/>
          <w:szCs w:val="24"/>
          <w:shd w:val="clear" w:color="auto" w:fill="FFFFFF"/>
        </w:rPr>
        <w:t>Kumar et al.</w:t>
      </w:r>
      <w:r w:rsidR="001E1B61" w:rsidRPr="00A85ECF">
        <w:rPr>
          <w:rFonts w:ascii="Times New Roman" w:hAnsi="Times New Roman" w:cs="Times New Roman"/>
          <w:sz w:val="24"/>
          <w:szCs w:val="24"/>
          <w:shd w:val="clear" w:color="auto" w:fill="FFFFFF"/>
        </w:rPr>
        <w:t xml:space="preserve"> 2023</w:t>
      </w:r>
      <w:r w:rsidR="001F33F9">
        <w:rPr>
          <w:rFonts w:ascii="Times New Roman" w:hAnsi="Times New Roman" w:cs="Times New Roman"/>
          <w:sz w:val="24"/>
          <w:szCs w:val="24"/>
          <w:shd w:val="clear" w:color="auto" w:fill="FFFFFF"/>
        </w:rPr>
        <w:t>; Ramana et al.</w:t>
      </w:r>
      <w:r w:rsidR="001F33F9" w:rsidRPr="00A85ECF">
        <w:rPr>
          <w:rFonts w:ascii="Times New Roman" w:hAnsi="Times New Roman" w:cs="Times New Roman"/>
          <w:sz w:val="24"/>
          <w:szCs w:val="24"/>
          <w:shd w:val="clear" w:color="auto" w:fill="FFFFFF"/>
        </w:rPr>
        <w:t xml:space="preserve"> 2025</w:t>
      </w:r>
      <w:r w:rsidR="001E1B61" w:rsidRPr="00A85ECF">
        <w:rPr>
          <w:rFonts w:ascii="Times New Roman" w:hAnsi="Times New Roman" w:cs="Times New Roman"/>
          <w:sz w:val="24"/>
          <w:szCs w:val="24"/>
          <w:shd w:val="clear" w:color="auto" w:fill="FFFFFF"/>
        </w:rPr>
        <w:t>)</w:t>
      </w:r>
      <w:r w:rsidR="001E1B61" w:rsidRPr="00A85ECF">
        <w:rPr>
          <w:rFonts w:ascii="Times New Roman" w:hAnsi="Times New Roman" w:cs="Times New Roman"/>
          <w:sz w:val="24"/>
          <w:szCs w:val="24"/>
        </w:rPr>
        <w:t>. Cotton (</w:t>
      </w:r>
      <w:r w:rsidR="00EA7EA0" w:rsidRPr="00A85ECF">
        <w:rPr>
          <w:rFonts w:ascii="Times New Roman" w:hAnsi="Times New Roman" w:cs="Times New Roman"/>
          <w:i/>
          <w:sz w:val="24"/>
          <w:szCs w:val="24"/>
        </w:rPr>
        <w:t>Gossypium hirsutum</w:t>
      </w:r>
      <w:r w:rsidR="00EA7EA0" w:rsidRPr="00A85ECF">
        <w:rPr>
          <w:rFonts w:ascii="Times New Roman" w:hAnsi="Times New Roman" w:cs="Times New Roman"/>
          <w:sz w:val="24"/>
          <w:szCs w:val="24"/>
        </w:rPr>
        <w:t>)</w:t>
      </w:r>
      <w:r w:rsidR="001E1B61" w:rsidRPr="00A85ECF">
        <w:rPr>
          <w:rFonts w:ascii="Times New Roman" w:hAnsi="Times New Roman" w:cs="Times New Roman"/>
          <w:sz w:val="24"/>
          <w:szCs w:val="24"/>
        </w:rPr>
        <w:t xml:space="preserve"> is a significant industrial and economic crop in the world, as it is a main source of natural fiber and a livelihood to many </w:t>
      </w:r>
      <w:r w:rsidR="006E46A3">
        <w:rPr>
          <w:rFonts w:ascii="Times New Roman" w:hAnsi="Times New Roman" w:cs="Times New Roman"/>
          <w:sz w:val="24"/>
          <w:szCs w:val="24"/>
        </w:rPr>
        <w:t>millions of people (Gate et al.</w:t>
      </w:r>
      <w:r w:rsidR="001E1B61" w:rsidRPr="00A85ECF">
        <w:rPr>
          <w:rFonts w:ascii="Times New Roman" w:hAnsi="Times New Roman" w:cs="Times New Roman"/>
          <w:sz w:val="24"/>
          <w:szCs w:val="24"/>
        </w:rPr>
        <w:t xml:space="preserve"> 2024; </w:t>
      </w:r>
      <w:r w:rsidR="006E46A3">
        <w:rPr>
          <w:rFonts w:ascii="Times New Roman" w:hAnsi="Times New Roman" w:cs="Times New Roman"/>
          <w:sz w:val="24"/>
          <w:szCs w:val="24"/>
          <w:shd w:val="clear" w:color="auto" w:fill="FFFFFF"/>
        </w:rPr>
        <w:t>Yehia</w:t>
      </w:r>
      <w:r w:rsidR="001E1B61" w:rsidRPr="00A85ECF">
        <w:rPr>
          <w:rFonts w:ascii="Times New Roman" w:hAnsi="Times New Roman" w:cs="Times New Roman"/>
          <w:sz w:val="24"/>
          <w:szCs w:val="24"/>
          <w:shd w:val="clear" w:color="auto" w:fill="FFFFFF"/>
        </w:rPr>
        <w:t xml:space="preserve"> 2025)</w:t>
      </w:r>
      <w:r w:rsidR="001E1B61" w:rsidRPr="00A85ECF">
        <w:rPr>
          <w:rFonts w:ascii="Times New Roman" w:hAnsi="Times New Roman" w:cs="Times New Roman"/>
          <w:sz w:val="24"/>
          <w:szCs w:val="24"/>
        </w:rPr>
        <w:t>. Cotton is a pillar of textile and economic growth, ranking 4th in yarn production, 2nd in yarn exports, and 7th in cloth pr</w:t>
      </w:r>
      <w:r w:rsidR="006E46A3">
        <w:rPr>
          <w:rFonts w:ascii="Times New Roman" w:hAnsi="Times New Roman" w:cs="Times New Roman"/>
          <w:sz w:val="24"/>
          <w:szCs w:val="24"/>
        </w:rPr>
        <w:t>oduction worldwide (Khan et al.</w:t>
      </w:r>
      <w:r w:rsidR="001E1B61" w:rsidRPr="00A85ECF">
        <w:rPr>
          <w:rFonts w:ascii="Times New Roman" w:hAnsi="Times New Roman" w:cs="Times New Roman"/>
          <w:sz w:val="24"/>
          <w:szCs w:val="24"/>
        </w:rPr>
        <w:t xml:space="preserve"> 2024). </w:t>
      </w:r>
      <w:r w:rsidR="00EA7EA0" w:rsidRPr="00A85ECF">
        <w:rPr>
          <w:rFonts w:ascii="Times New Roman" w:hAnsi="Times New Roman" w:cs="Times New Roman"/>
          <w:sz w:val="24"/>
          <w:szCs w:val="24"/>
        </w:rPr>
        <w:t>Although the Cotton crop poses a serious threat from multiple sucking and chewing pests</w:t>
      </w:r>
      <w:r w:rsidR="00AF6583">
        <w:rPr>
          <w:rFonts w:ascii="Times New Roman" w:hAnsi="Times New Roman" w:cs="Times New Roman"/>
          <w:sz w:val="24"/>
          <w:szCs w:val="24"/>
        </w:rPr>
        <w:t xml:space="preserve"> but</w:t>
      </w:r>
      <w:r w:rsidR="00EA7EA0" w:rsidRPr="00A85ECF">
        <w:rPr>
          <w:rFonts w:ascii="Times New Roman" w:hAnsi="Times New Roman" w:cs="Times New Roman"/>
          <w:sz w:val="24"/>
          <w:szCs w:val="24"/>
        </w:rPr>
        <w:t xml:space="preserve"> it </w:t>
      </w:r>
      <w:r w:rsidR="001E1B61" w:rsidRPr="00A85ECF">
        <w:rPr>
          <w:rFonts w:ascii="Times New Roman" w:hAnsi="Times New Roman" w:cs="Times New Roman"/>
          <w:sz w:val="24"/>
          <w:szCs w:val="24"/>
        </w:rPr>
        <w:t>is most affected by</w:t>
      </w:r>
      <w:r w:rsidR="001E1B61" w:rsidRPr="00A85ECF">
        <w:rPr>
          <w:rFonts w:ascii="Times New Roman" w:hAnsi="Times New Roman" w:cs="Times New Roman"/>
          <w:sz w:val="24"/>
          <w:szCs w:val="24"/>
          <w:shd w:val="clear" w:color="auto" w:fill="FFFFFF"/>
        </w:rPr>
        <w:t xml:space="preserve"> whitefly (</w:t>
      </w:r>
      <w:r w:rsidR="001E1B61" w:rsidRPr="00A85ECF">
        <w:rPr>
          <w:rFonts w:ascii="Times New Roman" w:hAnsi="Times New Roman" w:cs="Times New Roman"/>
          <w:i/>
          <w:sz w:val="24"/>
          <w:szCs w:val="24"/>
          <w:shd w:val="clear" w:color="auto" w:fill="FFFFFF"/>
        </w:rPr>
        <w:t>Bemisia</w:t>
      </w:r>
      <w:r w:rsidR="001E1B61" w:rsidRPr="00A85ECF">
        <w:rPr>
          <w:rFonts w:ascii="Times New Roman" w:hAnsi="Times New Roman" w:cs="Times New Roman"/>
          <w:sz w:val="24"/>
          <w:szCs w:val="24"/>
          <w:shd w:val="clear" w:color="auto" w:fill="FFFFFF"/>
        </w:rPr>
        <w:t xml:space="preserve"> </w:t>
      </w:r>
      <w:r w:rsidR="001E1B61" w:rsidRPr="00A85ECF">
        <w:rPr>
          <w:rFonts w:ascii="Times New Roman" w:hAnsi="Times New Roman" w:cs="Times New Roman"/>
          <w:i/>
          <w:sz w:val="24"/>
          <w:szCs w:val="24"/>
          <w:shd w:val="clear" w:color="auto" w:fill="FFFFFF"/>
        </w:rPr>
        <w:t>tabaci</w:t>
      </w:r>
      <w:r w:rsidR="001E1B61" w:rsidRPr="00A85ECF">
        <w:rPr>
          <w:rFonts w:ascii="Times New Roman" w:hAnsi="Times New Roman" w:cs="Times New Roman"/>
          <w:sz w:val="24"/>
          <w:szCs w:val="24"/>
          <w:shd w:val="clear" w:color="auto" w:fill="FFFFFF"/>
        </w:rPr>
        <w:t>) and pink bollworm (</w:t>
      </w:r>
      <w:r w:rsidR="001E1B61" w:rsidRPr="00A85ECF">
        <w:rPr>
          <w:rFonts w:ascii="Times New Roman" w:hAnsi="Times New Roman" w:cs="Times New Roman"/>
          <w:i/>
          <w:sz w:val="24"/>
          <w:szCs w:val="24"/>
          <w:shd w:val="clear" w:color="auto" w:fill="FFFFFF"/>
        </w:rPr>
        <w:t>Pectinophora gossypiella</w:t>
      </w:r>
      <w:r w:rsidR="006E46A3">
        <w:rPr>
          <w:rFonts w:ascii="Times New Roman" w:hAnsi="Times New Roman" w:cs="Times New Roman"/>
          <w:sz w:val="24"/>
          <w:szCs w:val="24"/>
          <w:shd w:val="clear" w:color="auto" w:fill="FFFFFF"/>
        </w:rPr>
        <w:t>) (Tauseef et al.</w:t>
      </w:r>
      <w:r w:rsidR="001E1B61" w:rsidRPr="00A85ECF">
        <w:rPr>
          <w:rFonts w:ascii="Times New Roman" w:hAnsi="Times New Roman" w:cs="Times New Roman"/>
          <w:sz w:val="24"/>
          <w:szCs w:val="24"/>
          <w:shd w:val="clear" w:color="auto" w:fill="FFFFFF"/>
        </w:rPr>
        <w:t xml:space="preserve"> 2025</w:t>
      </w:r>
      <w:r w:rsidR="006E46A3">
        <w:rPr>
          <w:rFonts w:ascii="Times New Roman" w:hAnsi="Times New Roman" w:cs="Times New Roman"/>
          <w:sz w:val="24"/>
          <w:szCs w:val="24"/>
          <w:shd w:val="clear" w:color="auto" w:fill="FFFFFF"/>
        </w:rPr>
        <w:t>; Ullah et al.</w:t>
      </w:r>
      <w:r w:rsidR="00486424">
        <w:rPr>
          <w:rFonts w:ascii="Times New Roman" w:hAnsi="Times New Roman" w:cs="Times New Roman"/>
          <w:sz w:val="24"/>
          <w:szCs w:val="24"/>
          <w:shd w:val="clear" w:color="auto" w:fill="FFFFFF"/>
        </w:rPr>
        <w:t xml:space="preserve"> </w:t>
      </w:r>
      <w:r w:rsidR="00BA292E" w:rsidRPr="00A85ECF">
        <w:rPr>
          <w:rFonts w:ascii="Times New Roman" w:hAnsi="Times New Roman" w:cs="Times New Roman"/>
          <w:sz w:val="24"/>
          <w:szCs w:val="24"/>
          <w:shd w:val="clear" w:color="auto" w:fill="FFFFFF"/>
        </w:rPr>
        <w:t>2025</w:t>
      </w:r>
      <w:r w:rsidR="001E1B61" w:rsidRPr="00A85ECF">
        <w:rPr>
          <w:rFonts w:ascii="Times New Roman" w:hAnsi="Times New Roman" w:cs="Times New Roman"/>
          <w:sz w:val="24"/>
          <w:szCs w:val="24"/>
          <w:shd w:val="clear" w:color="auto" w:fill="FFFFFF"/>
        </w:rPr>
        <w:t xml:space="preserve">). </w:t>
      </w:r>
    </w:p>
    <w:p w:rsidR="00F653AB" w:rsidRPr="00A85ECF" w:rsidRDefault="00077195" w:rsidP="00B01ACE">
      <w:pPr>
        <w:jc w:val="both"/>
        <w:rPr>
          <w:rFonts w:ascii="Times New Roman" w:hAnsi="Times New Roman" w:cs="Times New Roman"/>
          <w:sz w:val="24"/>
          <w:szCs w:val="24"/>
        </w:rPr>
      </w:pPr>
      <w:r>
        <w:rPr>
          <w:rFonts w:ascii="Times New Roman" w:hAnsi="Times New Roman" w:cs="Times New Roman"/>
          <w:sz w:val="24"/>
          <w:szCs w:val="24"/>
        </w:rPr>
        <w:tab/>
      </w:r>
      <w:r w:rsidR="00F653AB" w:rsidRPr="00A85ECF">
        <w:rPr>
          <w:rFonts w:ascii="Times New Roman" w:hAnsi="Times New Roman" w:cs="Times New Roman"/>
          <w:sz w:val="24"/>
          <w:szCs w:val="24"/>
        </w:rPr>
        <w:t>N</w:t>
      </w:r>
      <w:r w:rsidR="001E1B61" w:rsidRPr="00A85ECF">
        <w:rPr>
          <w:rFonts w:ascii="Times New Roman" w:hAnsi="Times New Roman" w:cs="Times New Roman"/>
          <w:sz w:val="24"/>
          <w:szCs w:val="24"/>
        </w:rPr>
        <w:t xml:space="preserve">evertheless, the </w:t>
      </w:r>
      <w:r w:rsidR="001E1B61" w:rsidRPr="00A85ECF">
        <w:rPr>
          <w:rFonts w:ascii="Times New Roman" w:hAnsi="Times New Roman" w:cs="Times New Roman"/>
          <w:i/>
          <w:sz w:val="24"/>
          <w:szCs w:val="24"/>
        </w:rPr>
        <w:t>P.</w:t>
      </w:r>
      <w:r w:rsidR="00F653AB" w:rsidRPr="00A85ECF">
        <w:rPr>
          <w:rFonts w:ascii="Times New Roman" w:hAnsi="Times New Roman" w:cs="Times New Roman"/>
          <w:i/>
          <w:sz w:val="24"/>
          <w:szCs w:val="24"/>
        </w:rPr>
        <w:t xml:space="preserve"> go</w:t>
      </w:r>
      <w:r w:rsidR="001E1B61" w:rsidRPr="00A85ECF">
        <w:rPr>
          <w:rFonts w:ascii="Times New Roman" w:hAnsi="Times New Roman" w:cs="Times New Roman"/>
          <w:i/>
          <w:sz w:val="24"/>
          <w:szCs w:val="24"/>
        </w:rPr>
        <w:t>ssypiella</w:t>
      </w:r>
      <w:r w:rsidR="00F653AB" w:rsidRPr="00A85ECF">
        <w:rPr>
          <w:rFonts w:ascii="Times New Roman" w:hAnsi="Times New Roman" w:cs="Times New Roman"/>
          <w:sz w:val="24"/>
          <w:szCs w:val="24"/>
        </w:rPr>
        <w:t xml:space="preserve"> is causing most of the destruction</w:t>
      </w:r>
      <w:r w:rsidR="00283D97" w:rsidRPr="00A85ECF">
        <w:rPr>
          <w:rFonts w:ascii="Times New Roman" w:hAnsi="Times New Roman" w:cs="Times New Roman"/>
          <w:sz w:val="24"/>
          <w:szCs w:val="24"/>
        </w:rPr>
        <w:t>,</w:t>
      </w:r>
      <w:r w:rsidR="00F653AB" w:rsidRPr="00A85ECF">
        <w:rPr>
          <w:rFonts w:ascii="Times New Roman" w:hAnsi="Times New Roman" w:cs="Times New Roman"/>
          <w:sz w:val="24"/>
          <w:szCs w:val="24"/>
        </w:rPr>
        <w:t xml:space="preserve"> attacking flowers and bolls, feeding on seeds</w:t>
      </w:r>
      <w:r w:rsidR="00283D97" w:rsidRPr="00A85ECF">
        <w:rPr>
          <w:rFonts w:ascii="Times New Roman" w:hAnsi="Times New Roman" w:cs="Times New Roman"/>
          <w:sz w:val="24"/>
          <w:szCs w:val="24"/>
        </w:rPr>
        <w:t>,</w:t>
      </w:r>
      <w:r w:rsidR="00F653AB" w:rsidRPr="00A85ECF">
        <w:rPr>
          <w:rFonts w:ascii="Times New Roman" w:hAnsi="Times New Roman" w:cs="Times New Roman"/>
          <w:sz w:val="24"/>
          <w:szCs w:val="24"/>
        </w:rPr>
        <w:t xml:space="preserve"> and significantly lowering the lint production and quality of the fibres</w:t>
      </w:r>
      <w:r w:rsidR="00990AED">
        <w:rPr>
          <w:rFonts w:ascii="Times New Roman" w:hAnsi="Times New Roman" w:cs="Times New Roman"/>
          <w:sz w:val="24"/>
          <w:szCs w:val="24"/>
        </w:rPr>
        <w:t xml:space="preserve"> (Narayan</w:t>
      </w:r>
      <w:r w:rsidR="00283D97" w:rsidRPr="00A85ECF">
        <w:rPr>
          <w:rFonts w:ascii="Times New Roman" w:hAnsi="Times New Roman" w:cs="Times New Roman"/>
          <w:sz w:val="24"/>
          <w:szCs w:val="24"/>
        </w:rPr>
        <w:t xml:space="preserve"> 2024; Batew</w:t>
      </w:r>
      <w:r w:rsidR="002C7163">
        <w:rPr>
          <w:rFonts w:ascii="Times New Roman" w:hAnsi="Times New Roman" w:cs="Times New Roman"/>
          <w:sz w:val="24"/>
          <w:szCs w:val="24"/>
        </w:rPr>
        <w:t xml:space="preserve"> and</w:t>
      </w:r>
      <w:r w:rsidR="00990AED">
        <w:rPr>
          <w:rFonts w:ascii="Times New Roman" w:hAnsi="Times New Roman" w:cs="Times New Roman"/>
          <w:sz w:val="24"/>
          <w:szCs w:val="24"/>
        </w:rPr>
        <w:t xml:space="preserve"> Abate</w:t>
      </w:r>
      <w:r w:rsidR="00283D97" w:rsidRPr="00A85ECF">
        <w:rPr>
          <w:rFonts w:ascii="Times New Roman" w:hAnsi="Times New Roman" w:cs="Times New Roman"/>
          <w:sz w:val="24"/>
          <w:szCs w:val="24"/>
        </w:rPr>
        <w:t xml:space="preserve"> 2024)</w:t>
      </w:r>
      <w:r w:rsidR="00F653AB" w:rsidRPr="00A85ECF">
        <w:rPr>
          <w:rFonts w:ascii="Times New Roman" w:hAnsi="Times New Roman" w:cs="Times New Roman"/>
          <w:sz w:val="24"/>
          <w:szCs w:val="24"/>
        </w:rPr>
        <w:t xml:space="preserve">. </w:t>
      </w:r>
      <w:r w:rsidR="00745350" w:rsidRPr="00A85ECF">
        <w:rPr>
          <w:rFonts w:ascii="Times New Roman" w:hAnsi="Times New Roman" w:cs="Times New Roman"/>
          <w:sz w:val="24"/>
          <w:szCs w:val="24"/>
        </w:rPr>
        <w:t>T</w:t>
      </w:r>
      <w:r w:rsidR="00601BF7" w:rsidRPr="00A85ECF">
        <w:rPr>
          <w:rFonts w:ascii="Times New Roman" w:hAnsi="Times New Roman" w:cs="Times New Roman"/>
          <w:sz w:val="24"/>
          <w:szCs w:val="24"/>
        </w:rPr>
        <w:t>o control them</w:t>
      </w:r>
      <w:r w:rsidR="00EA7EA0" w:rsidRPr="00A85ECF">
        <w:rPr>
          <w:rFonts w:ascii="Times New Roman" w:hAnsi="Times New Roman" w:cs="Times New Roman"/>
          <w:sz w:val="24"/>
          <w:szCs w:val="24"/>
        </w:rPr>
        <w:t>,</w:t>
      </w:r>
      <w:r w:rsidR="00601BF7" w:rsidRPr="00A85ECF">
        <w:rPr>
          <w:rFonts w:ascii="Times New Roman" w:hAnsi="Times New Roman" w:cs="Times New Roman"/>
          <w:sz w:val="24"/>
          <w:szCs w:val="24"/>
        </w:rPr>
        <w:t xml:space="preserve"> t</w:t>
      </w:r>
      <w:r w:rsidR="00745350" w:rsidRPr="00A85ECF">
        <w:rPr>
          <w:rFonts w:ascii="Times New Roman" w:hAnsi="Times New Roman" w:cs="Times New Roman"/>
          <w:sz w:val="24"/>
          <w:szCs w:val="24"/>
        </w:rPr>
        <w:t>raditional management processes, such as the massive use of insecticides and the use of Bt cotton, have become ineffective as insects have quickly devel</w:t>
      </w:r>
      <w:r w:rsidR="00990AED">
        <w:rPr>
          <w:rFonts w:ascii="Times New Roman" w:hAnsi="Times New Roman" w:cs="Times New Roman"/>
          <w:sz w:val="24"/>
          <w:szCs w:val="24"/>
        </w:rPr>
        <w:t>oped resistance (Nagaraj et al.</w:t>
      </w:r>
      <w:r w:rsidR="00745350" w:rsidRPr="00A85ECF">
        <w:rPr>
          <w:rFonts w:ascii="Times New Roman" w:hAnsi="Times New Roman" w:cs="Times New Roman"/>
          <w:sz w:val="24"/>
          <w:szCs w:val="24"/>
        </w:rPr>
        <w:t xml:space="preserve"> 2024; </w:t>
      </w:r>
      <w:r w:rsidR="00990AED">
        <w:rPr>
          <w:rFonts w:ascii="Times New Roman" w:hAnsi="Times New Roman" w:cs="Times New Roman"/>
          <w:sz w:val="24"/>
          <w:szCs w:val="24"/>
          <w:shd w:val="clear" w:color="auto" w:fill="FFFFFF"/>
        </w:rPr>
        <w:t>Selvarani et al.</w:t>
      </w:r>
      <w:r w:rsidR="00745350" w:rsidRPr="00A85ECF">
        <w:rPr>
          <w:rFonts w:ascii="Times New Roman" w:hAnsi="Times New Roman" w:cs="Times New Roman"/>
          <w:sz w:val="24"/>
          <w:szCs w:val="24"/>
          <w:shd w:val="clear" w:color="auto" w:fill="FFFFFF"/>
        </w:rPr>
        <w:t xml:space="preserve"> 2024</w:t>
      </w:r>
      <w:r w:rsidR="00745350" w:rsidRPr="00A85ECF">
        <w:rPr>
          <w:rFonts w:ascii="Times New Roman" w:hAnsi="Times New Roman" w:cs="Times New Roman"/>
          <w:sz w:val="24"/>
          <w:szCs w:val="24"/>
        </w:rPr>
        <w:t>). Even chemical pesticides, which are used to control pest attack and their density, have hazardous effects on the natural environment (</w:t>
      </w:r>
      <w:r w:rsidR="002C7163">
        <w:rPr>
          <w:rFonts w:ascii="Times New Roman" w:hAnsi="Times New Roman" w:cs="Times New Roman"/>
          <w:sz w:val="24"/>
          <w:szCs w:val="24"/>
          <w:shd w:val="clear" w:color="auto" w:fill="FFFFFF"/>
        </w:rPr>
        <w:t>Borah and</w:t>
      </w:r>
      <w:r w:rsidR="00745350" w:rsidRPr="00A85ECF">
        <w:rPr>
          <w:rFonts w:ascii="Times New Roman" w:hAnsi="Times New Roman" w:cs="Times New Roman"/>
          <w:sz w:val="24"/>
          <w:szCs w:val="24"/>
          <w:shd w:val="clear" w:color="auto" w:fill="FFFFFF"/>
        </w:rPr>
        <w:t xml:space="preserve"> Biswas</w:t>
      </w:r>
      <w:r w:rsidR="00745350" w:rsidRPr="00A85ECF">
        <w:rPr>
          <w:rFonts w:ascii="Times New Roman" w:hAnsi="Times New Roman" w:cs="Times New Roman"/>
          <w:sz w:val="24"/>
          <w:szCs w:val="24"/>
        </w:rPr>
        <w:t xml:space="preserve"> 2023). </w:t>
      </w:r>
      <w:r w:rsidR="00745350" w:rsidRPr="00A85ECF">
        <w:rPr>
          <w:rFonts w:ascii="Times New Roman" w:hAnsi="Times New Roman" w:cs="Times New Roman"/>
          <w:sz w:val="24"/>
          <w:szCs w:val="24"/>
          <w:shd w:val="clear" w:color="auto" w:fill="FFFFFF"/>
        </w:rPr>
        <w:t>To overcome this issue, nanoparticles (NPs) made up from noble metals like silver (Ag) and gold (Au) are being used in the field of integrated pest management</w:t>
      </w:r>
      <w:r w:rsidR="00601BF7" w:rsidRPr="00A85ECF">
        <w:rPr>
          <w:rFonts w:ascii="Times New Roman" w:hAnsi="Times New Roman" w:cs="Times New Roman"/>
          <w:sz w:val="24"/>
          <w:szCs w:val="24"/>
          <w:shd w:val="clear" w:color="auto" w:fill="FFFFFF"/>
        </w:rPr>
        <w:t xml:space="preserve"> (IPM)</w:t>
      </w:r>
      <w:r w:rsidR="00745350" w:rsidRPr="00A85ECF">
        <w:rPr>
          <w:rFonts w:ascii="Times New Roman" w:hAnsi="Times New Roman" w:cs="Times New Roman"/>
          <w:sz w:val="24"/>
          <w:szCs w:val="24"/>
          <w:shd w:val="clear" w:color="auto" w:fill="FFFFFF"/>
        </w:rPr>
        <w:t>. Due to their physicochemical properties and characteristics, NPs have become the center of interest in bi</w:t>
      </w:r>
      <w:r w:rsidR="00990AED">
        <w:rPr>
          <w:rFonts w:ascii="Times New Roman" w:hAnsi="Times New Roman" w:cs="Times New Roman"/>
          <w:sz w:val="24"/>
          <w:szCs w:val="24"/>
          <w:shd w:val="clear" w:color="auto" w:fill="FFFFFF"/>
        </w:rPr>
        <w:t>omedical research (Meher et al.</w:t>
      </w:r>
      <w:r w:rsidR="00745350" w:rsidRPr="00A85ECF">
        <w:rPr>
          <w:rFonts w:ascii="Times New Roman" w:hAnsi="Times New Roman" w:cs="Times New Roman"/>
          <w:sz w:val="24"/>
          <w:szCs w:val="24"/>
          <w:shd w:val="clear" w:color="auto" w:fill="FFFFFF"/>
        </w:rPr>
        <w:t xml:space="preserve"> 2024). </w:t>
      </w:r>
      <w:r w:rsidR="00745350" w:rsidRPr="00A85ECF">
        <w:rPr>
          <w:rFonts w:ascii="Times New Roman" w:eastAsia="Times New Roman" w:hAnsi="Times New Roman" w:cs="Times New Roman"/>
          <w:bCs/>
          <w:sz w:val="24"/>
          <w:szCs w:val="24"/>
        </w:rPr>
        <w:t>These NPs</w:t>
      </w:r>
      <w:r w:rsidR="00745350" w:rsidRPr="00A85ECF">
        <w:rPr>
          <w:rFonts w:ascii="Times New Roman" w:hAnsi="Times New Roman" w:cs="Times New Roman"/>
          <w:sz w:val="24"/>
          <w:szCs w:val="24"/>
          <w:shd w:val="clear" w:color="auto" w:fill="FFFFFF"/>
        </w:rPr>
        <w:t xml:space="preserve"> that are metallic in nature, have immense importance in various fields because of their unique properties, </w:t>
      </w:r>
      <w:r w:rsidR="00745350" w:rsidRPr="00A85ECF">
        <w:rPr>
          <w:rFonts w:ascii="Times New Roman" w:eastAsia="Times New Roman" w:hAnsi="Times New Roman" w:cs="Times New Roman"/>
          <w:bCs/>
          <w:sz w:val="24"/>
          <w:szCs w:val="24"/>
        </w:rPr>
        <w:t xml:space="preserve">are broadly applied to the domains of farming, textiles, and air cleaning </w:t>
      </w:r>
      <w:r w:rsidR="00990AED">
        <w:rPr>
          <w:rFonts w:ascii="Times New Roman" w:hAnsi="Times New Roman" w:cs="Times New Roman"/>
          <w:sz w:val="24"/>
          <w:szCs w:val="24"/>
          <w:shd w:val="clear" w:color="auto" w:fill="FFFFFF"/>
        </w:rPr>
        <w:t>(Shrivastava et al.</w:t>
      </w:r>
      <w:r w:rsidR="00745350" w:rsidRPr="00A85ECF">
        <w:rPr>
          <w:rFonts w:ascii="Times New Roman" w:hAnsi="Times New Roman" w:cs="Times New Roman"/>
          <w:sz w:val="24"/>
          <w:szCs w:val="24"/>
          <w:shd w:val="clear" w:color="auto" w:fill="FFFFFF"/>
        </w:rPr>
        <w:t xml:space="preserve"> 2023).</w:t>
      </w:r>
      <w:r w:rsidR="00745350" w:rsidRPr="00A85ECF">
        <w:rPr>
          <w:rFonts w:ascii="Times New Roman" w:eastAsia="Times New Roman" w:hAnsi="Times New Roman" w:cs="Times New Roman"/>
          <w:bCs/>
          <w:sz w:val="24"/>
          <w:szCs w:val="24"/>
        </w:rPr>
        <w:t xml:space="preserve"> </w:t>
      </w:r>
      <w:r w:rsidR="00F653AB" w:rsidRPr="00A85ECF">
        <w:rPr>
          <w:rFonts w:ascii="Times New Roman" w:hAnsi="Times New Roman" w:cs="Times New Roman"/>
          <w:sz w:val="24"/>
          <w:szCs w:val="24"/>
        </w:rPr>
        <w:t>Nanotechnology-based interventions, specifically, the use of silver nanoparticles (AgNPs), have recently portrayed a pro</w:t>
      </w:r>
      <w:r w:rsidR="00745350" w:rsidRPr="00A85ECF">
        <w:rPr>
          <w:rFonts w:ascii="Times New Roman" w:hAnsi="Times New Roman" w:cs="Times New Roman"/>
          <w:sz w:val="24"/>
          <w:szCs w:val="24"/>
        </w:rPr>
        <w:t xml:space="preserve">mising insecticidal potential against </w:t>
      </w:r>
      <w:r w:rsidR="00745350" w:rsidRPr="00A85ECF">
        <w:rPr>
          <w:rFonts w:ascii="Times New Roman" w:hAnsi="Times New Roman" w:cs="Times New Roman"/>
          <w:i/>
          <w:sz w:val="24"/>
          <w:szCs w:val="24"/>
        </w:rPr>
        <w:t>P. gossypiella</w:t>
      </w:r>
      <w:r w:rsidR="00F653AB" w:rsidRPr="00A85ECF">
        <w:rPr>
          <w:rFonts w:ascii="Times New Roman" w:hAnsi="Times New Roman" w:cs="Times New Roman"/>
          <w:sz w:val="24"/>
          <w:szCs w:val="24"/>
        </w:rPr>
        <w:t xml:space="preserve"> management in cotton agroecosystems which includes the administration of oxidative stress, interference in gut physiology, and interference in metabolic pathways as a novel, sustainable, and target-specific solution</w:t>
      </w:r>
      <w:r w:rsidR="00990AED">
        <w:rPr>
          <w:rFonts w:ascii="Times New Roman" w:hAnsi="Times New Roman" w:cs="Times New Roman"/>
          <w:sz w:val="24"/>
          <w:szCs w:val="24"/>
        </w:rPr>
        <w:t xml:space="preserve"> (Kandil et al.</w:t>
      </w:r>
      <w:r w:rsidR="00201577" w:rsidRPr="00A85ECF">
        <w:rPr>
          <w:rFonts w:ascii="Times New Roman" w:hAnsi="Times New Roman" w:cs="Times New Roman"/>
          <w:sz w:val="24"/>
          <w:szCs w:val="24"/>
        </w:rPr>
        <w:t xml:space="preserve"> 2024; </w:t>
      </w:r>
      <w:r w:rsidR="00201577" w:rsidRPr="00A85ECF">
        <w:rPr>
          <w:rFonts w:ascii="Times New Roman" w:hAnsi="Times New Roman" w:cs="Times New Roman"/>
          <w:sz w:val="24"/>
          <w:szCs w:val="24"/>
          <w:shd w:val="clear" w:color="auto" w:fill="FFFFFF"/>
        </w:rPr>
        <w:t>Martínez-Cisterna</w:t>
      </w:r>
      <w:r w:rsidR="00990AED">
        <w:rPr>
          <w:rFonts w:ascii="Times New Roman" w:eastAsia="Times New Roman" w:hAnsi="Times New Roman" w:cs="Times New Roman"/>
          <w:sz w:val="24"/>
          <w:szCs w:val="24"/>
        </w:rPr>
        <w:t xml:space="preserve"> et al.</w:t>
      </w:r>
      <w:r w:rsidR="00201577" w:rsidRPr="00A85ECF">
        <w:rPr>
          <w:rFonts w:ascii="Times New Roman" w:eastAsia="Times New Roman" w:hAnsi="Times New Roman" w:cs="Times New Roman"/>
          <w:sz w:val="24"/>
          <w:szCs w:val="24"/>
        </w:rPr>
        <w:t xml:space="preserve"> 2024</w:t>
      </w:r>
      <w:r w:rsidR="00201577" w:rsidRPr="00A85ECF">
        <w:rPr>
          <w:rFonts w:ascii="Times New Roman" w:eastAsia="Times New Roman" w:hAnsi="Times New Roman" w:cs="Times New Roman"/>
          <w:bCs/>
          <w:sz w:val="24"/>
          <w:szCs w:val="24"/>
        </w:rPr>
        <w:t xml:space="preserve">; </w:t>
      </w:r>
      <w:r w:rsidR="002C7163">
        <w:rPr>
          <w:rFonts w:ascii="Times New Roman" w:hAnsi="Times New Roman" w:cs="Times New Roman"/>
          <w:sz w:val="24"/>
          <w:szCs w:val="24"/>
          <w:shd w:val="clear" w:color="auto" w:fill="FFFFFF"/>
        </w:rPr>
        <w:t>Mallick and</w:t>
      </w:r>
      <w:r w:rsidR="00990AED">
        <w:rPr>
          <w:rFonts w:ascii="Times New Roman" w:hAnsi="Times New Roman" w:cs="Times New Roman"/>
          <w:sz w:val="24"/>
          <w:szCs w:val="24"/>
          <w:shd w:val="clear" w:color="auto" w:fill="FFFFFF"/>
        </w:rPr>
        <w:t xml:space="preserve"> Rahman</w:t>
      </w:r>
      <w:r w:rsidR="00201577" w:rsidRPr="00A85ECF">
        <w:rPr>
          <w:rFonts w:ascii="Times New Roman" w:hAnsi="Times New Roman" w:cs="Times New Roman"/>
          <w:sz w:val="24"/>
          <w:szCs w:val="24"/>
          <w:shd w:val="clear" w:color="auto" w:fill="FFFFFF"/>
        </w:rPr>
        <w:t xml:space="preserve"> 2025)</w:t>
      </w:r>
      <w:r w:rsidR="00F653AB" w:rsidRPr="00A85ECF">
        <w:rPr>
          <w:rFonts w:ascii="Times New Roman" w:hAnsi="Times New Roman" w:cs="Times New Roman"/>
          <w:sz w:val="24"/>
          <w:szCs w:val="24"/>
        </w:rPr>
        <w:t>.</w:t>
      </w:r>
    </w:p>
    <w:p w:rsidR="00BA292E" w:rsidRPr="00A85ECF" w:rsidRDefault="00077195" w:rsidP="00745350">
      <w:pPr>
        <w:jc w:val="both"/>
        <w:rPr>
          <w:rFonts w:ascii="Times New Roman" w:eastAsia="Times New Roman" w:hAnsi="Times New Roman" w:cs="Times New Roman"/>
          <w:bCs/>
          <w:sz w:val="24"/>
          <w:szCs w:val="24"/>
        </w:rPr>
      </w:pPr>
      <w:r>
        <w:rPr>
          <w:rFonts w:ascii="Times New Roman" w:hAnsi="Times New Roman" w:cs="Times New Roman"/>
          <w:sz w:val="24"/>
          <w:szCs w:val="24"/>
        </w:rPr>
        <w:tab/>
      </w:r>
      <w:r w:rsidR="00B01ACE" w:rsidRPr="00A85ECF">
        <w:rPr>
          <w:rFonts w:ascii="Times New Roman" w:hAnsi="Times New Roman" w:cs="Times New Roman"/>
          <w:sz w:val="24"/>
          <w:szCs w:val="24"/>
        </w:rPr>
        <w:t>Nanotechnology is one of the emerging techniques that has tremendous potential in applied sciences such as biology, medicine, agriculture, pharmaceuticals, and genetic engineering (</w:t>
      </w:r>
      <w:r w:rsidR="00990AED">
        <w:rPr>
          <w:rFonts w:ascii="Times New Roman" w:hAnsi="Times New Roman" w:cs="Times New Roman"/>
          <w:sz w:val="24"/>
          <w:szCs w:val="24"/>
          <w:shd w:val="clear" w:color="auto" w:fill="FFFFFF"/>
        </w:rPr>
        <w:t>Khan et al.</w:t>
      </w:r>
      <w:r w:rsidR="00B01ACE" w:rsidRPr="00A85ECF">
        <w:rPr>
          <w:rFonts w:ascii="Times New Roman" w:hAnsi="Times New Roman" w:cs="Times New Roman"/>
          <w:sz w:val="24"/>
          <w:szCs w:val="24"/>
          <w:shd w:val="clear" w:color="auto" w:fill="FFFFFF"/>
        </w:rPr>
        <w:t xml:space="preserve"> 2023)</w:t>
      </w:r>
      <w:r w:rsidR="00B01ACE" w:rsidRPr="00A85ECF">
        <w:rPr>
          <w:rFonts w:ascii="Times New Roman" w:hAnsi="Times New Roman" w:cs="Times New Roman"/>
          <w:sz w:val="24"/>
          <w:szCs w:val="24"/>
        </w:rPr>
        <w:t>.</w:t>
      </w:r>
      <w:r w:rsidR="006E5966" w:rsidRPr="00A85ECF">
        <w:rPr>
          <w:rFonts w:ascii="Times New Roman" w:hAnsi="Times New Roman" w:cs="Times New Roman"/>
          <w:sz w:val="24"/>
          <w:szCs w:val="24"/>
        </w:rPr>
        <w:t xml:space="preserve"> </w:t>
      </w:r>
      <w:r w:rsidR="00B01ACE" w:rsidRPr="00A85ECF">
        <w:rPr>
          <w:rFonts w:ascii="Times New Roman" w:hAnsi="Times New Roman" w:cs="Times New Roman"/>
          <w:sz w:val="24"/>
          <w:szCs w:val="24"/>
          <w:shd w:val="clear" w:color="auto" w:fill="FFFFFF"/>
        </w:rPr>
        <w:t>There are various categor</w:t>
      </w:r>
      <w:r w:rsidR="000D7B70" w:rsidRPr="00A85ECF">
        <w:rPr>
          <w:rFonts w:ascii="Times New Roman" w:hAnsi="Times New Roman" w:cs="Times New Roman"/>
          <w:sz w:val="24"/>
          <w:szCs w:val="24"/>
          <w:shd w:val="clear" w:color="auto" w:fill="FFFFFF"/>
        </w:rPr>
        <w:t>ies of NPs</w:t>
      </w:r>
      <w:r w:rsidR="00B01ACE" w:rsidRPr="00A85ECF">
        <w:rPr>
          <w:rFonts w:ascii="Times New Roman" w:hAnsi="Times New Roman" w:cs="Times New Roman"/>
          <w:sz w:val="24"/>
          <w:szCs w:val="24"/>
          <w:shd w:val="clear" w:color="auto" w:fill="FFFFFF"/>
        </w:rPr>
        <w:t xml:space="preserve"> based on their respective use, such as metal, metal oxide, polymer, carbon-based, </w:t>
      </w:r>
      <w:r w:rsidR="00990AED">
        <w:rPr>
          <w:rFonts w:ascii="Times New Roman" w:hAnsi="Times New Roman" w:cs="Times New Roman"/>
          <w:sz w:val="24"/>
          <w:szCs w:val="24"/>
          <w:shd w:val="clear" w:color="auto" w:fill="FFFFFF"/>
        </w:rPr>
        <w:t>and composites (Ghodrati et al.</w:t>
      </w:r>
      <w:r w:rsidR="00B01ACE" w:rsidRPr="00A85ECF">
        <w:rPr>
          <w:rFonts w:ascii="Times New Roman" w:hAnsi="Times New Roman" w:cs="Times New Roman"/>
          <w:sz w:val="24"/>
          <w:szCs w:val="24"/>
          <w:shd w:val="clear" w:color="auto" w:fill="FFFFFF"/>
        </w:rPr>
        <w:t xml:space="preserve"> 2021). </w:t>
      </w:r>
      <w:r w:rsidR="00B01ACE" w:rsidRPr="00A85ECF">
        <w:rPr>
          <w:rFonts w:ascii="Times New Roman" w:eastAsia="Times New Roman" w:hAnsi="Times New Roman" w:cs="Times New Roman"/>
          <w:sz w:val="24"/>
          <w:szCs w:val="24"/>
        </w:rPr>
        <w:t>Their properties highly depend upon their size; the smaller the size,</w:t>
      </w:r>
      <w:r w:rsidR="00AC4036" w:rsidRPr="00A85ECF">
        <w:rPr>
          <w:rFonts w:ascii="Times New Roman" w:eastAsia="Times New Roman" w:hAnsi="Times New Roman" w:cs="Times New Roman"/>
          <w:sz w:val="24"/>
          <w:szCs w:val="24"/>
        </w:rPr>
        <w:t xml:space="preserve"> the more it</w:t>
      </w:r>
      <w:r w:rsidR="00B01ACE" w:rsidRPr="00A85ECF">
        <w:rPr>
          <w:rFonts w:ascii="Times New Roman" w:eastAsia="Times New Roman" w:hAnsi="Times New Roman" w:cs="Times New Roman"/>
          <w:sz w:val="24"/>
          <w:szCs w:val="24"/>
        </w:rPr>
        <w:t xml:space="preserve"> determines the scope and use of n</w:t>
      </w:r>
      <w:r w:rsidR="00990AED">
        <w:rPr>
          <w:rFonts w:ascii="Times New Roman" w:eastAsia="Times New Roman" w:hAnsi="Times New Roman" w:cs="Times New Roman"/>
          <w:sz w:val="24"/>
          <w:szCs w:val="24"/>
        </w:rPr>
        <w:t>anomaterial (Jeevanandam et al.</w:t>
      </w:r>
      <w:r w:rsidR="00B01ACE" w:rsidRPr="00A85ECF">
        <w:rPr>
          <w:rFonts w:ascii="Times New Roman" w:eastAsia="Times New Roman" w:hAnsi="Times New Roman" w:cs="Times New Roman"/>
          <w:sz w:val="24"/>
          <w:szCs w:val="24"/>
        </w:rPr>
        <w:t xml:space="preserve"> 2022).</w:t>
      </w:r>
      <w:r w:rsidR="009D6D2E" w:rsidRPr="00A85ECF">
        <w:rPr>
          <w:rFonts w:ascii="Times New Roman" w:eastAsia="Times New Roman" w:hAnsi="Times New Roman" w:cs="Times New Roman"/>
          <w:sz w:val="24"/>
          <w:szCs w:val="24"/>
        </w:rPr>
        <w:t xml:space="preserve"> </w:t>
      </w:r>
      <w:r w:rsidR="00601BF7" w:rsidRPr="00A85ECF">
        <w:rPr>
          <w:rFonts w:ascii="Times New Roman" w:eastAsia="Times New Roman" w:hAnsi="Times New Roman" w:cs="Times New Roman"/>
          <w:bCs/>
          <w:sz w:val="24"/>
          <w:szCs w:val="24"/>
        </w:rPr>
        <w:t>AgNPs</w:t>
      </w:r>
      <w:r w:rsidR="009C1CA8" w:rsidRPr="00A85ECF">
        <w:rPr>
          <w:rFonts w:ascii="Times New Roman" w:eastAsia="Times New Roman" w:hAnsi="Times New Roman" w:cs="Times New Roman"/>
          <w:bCs/>
          <w:sz w:val="24"/>
          <w:szCs w:val="24"/>
        </w:rPr>
        <w:t xml:space="preserve"> are small particles and range betwe</w:t>
      </w:r>
      <w:r w:rsidR="002C7163">
        <w:rPr>
          <w:rFonts w:ascii="Times New Roman" w:eastAsia="Times New Roman" w:hAnsi="Times New Roman" w:cs="Times New Roman"/>
          <w:bCs/>
          <w:sz w:val="24"/>
          <w:szCs w:val="24"/>
        </w:rPr>
        <w:t xml:space="preserve">en 1nm and </w:t>
      </w:r>
      <w:r w:rsidR="002C7163">
        <w:rPr>
          <w:rFonts w:ascii="Times New Roman" w:eastAsia="Times New Roman" w:hAnsi="Times New Roman" w:cs="Times New Roman"/>
          <w:bCs/>
          <w:sz w:val="24"/>
          <w:szCs w:val="24"/>
        </w:rPr>
        <w:lastRenderedPageBreak/>
        <w:t>1000nm (Shahi et al.</w:t>
      </w:r>
      <w:r w:rsidR="009C1CA8" w:rsidRPr="00A85ECF">
        <w:rPr>
          <w:rFonts w:ascii="Times New Roman" w:eastAsia="Times New Roman" w:hAnsi="Times New Roman" w:cs="Times New Roman"/>
          <w:bCs/>
          <w:sz w:val="24"/>
          <w:szCs w:val="24"/>
        </w:rPr>
        <w:t xml:space="preserve"> 2022</w:t>
      </w:r>
      <w:r w:rsidR="00D63BDC">
        <w:rPr>
          <w:rFonts w:ascii="Times New Roman" w:eastAsia="Times New Roman" w:hAnsi="Times New Roman" w:cs="Times New Roman"/>
          <w:bCs/>
          <w:sz w:val="24"/>
          <w:szCs w:val="24"/>
        </w:rPr>
        <w:t>;</w:t>
      </w:r>
      <w:r w:rsidR="00E2501C">
        <w:rPr>
          <w:rFonts w:ascii="Times New Roman" w:eastAsia="Times New Roman" w:hAnsi="Times New Roman" w:cs="Times New Roman"/>
          <w:bCs/>
          <w:sz w:val="24"/>
          <w:szCs w:val="24"/>
        </w:rPr>
        <w:t xml:space="preserve"> Singhal</w:t>
      </w:r>
      <w:r w:rsidR="002C7163">
        <w:rPr>
          <w:rFonts w:ascii="Times New Roman" w:eastAsia="Times New Roman" w:hAnsi="Times New Roman" w:cs="Times New Roman"/>
          <w:bCs/>
          <w:sz w:val="24"/>
          <w:szCs w:val="24"/>
        </w:rPr>
        <w:t xml:space="preserve"> </w:t>
      </w:r>
      <w:r w:rsidR="00E2501C">
        <w:rPr>
          <w:rFonts w:ascii="Times New Roman" w:eastAsia="Times New Roman" w:hAnsi="Times New Roman" w:cs="Times New Roman"/>
          <w:bCs/>
          <w:sz w:val="24"/>
          <w:szCs w:val="24"/>
        </w:rPr>
        <w:t>2024;</w:t>
      </w:r>
      <w:r w:rsidR="00D63BDC">
        <w:rPr>
          <w:rFonts w:ascii="Times New Roman" w:eastAsia="Times New Roman" w:hAnsi="Times New Roman" w:cs="Times New Roman"/>
          <w:bCs/>
          <w:sz w:val="24"/>
          <w:szCs w:val="24"/>
        </w:rPr>
        <w:t xml:space="preserve"> Shahzadi 2025</w:t>
      </w:r>
      <w:r w:rsidR="009C1CA8" w:rsidRPr="00A85ECF">
        <w:rPr>
          <w:rFonts w:ascii="Times New Roman" w:eastAsia="Times New Roman" w:hAnsi="Times New Roman" w:cs="Times New Roman"/>
          <w:bCs/>
          <w:sz w:val="24"/>
          <w:szCs w:val="24"/>
        </w:rPr>
        <w:t>). AgNPs size is divided by the surface-volume ratio, implying that the smaller size of the NPs has a higher surface-to-volume ratio, as a consequence of a strong level of tunneling, the greater the reactivity of the particle, and the possibility to engage in biol</w:t>
      </w:r>
      <w:r w:rsidR="00990AED">
        <w:rPr>
          <w:rFonts w:ascii="Times New Roman" w:eastAsia="Times New Roman" w:hAnsi="Times New Roman" w:cs="Times New Roman"/>
          <w:bCs/>
          <w:sz w:val="24"/>
          <w:szCs w:val="24"/>
        </w:rPr>
        <w:t>ogical processes (Dawadi et al.</w:t>
      </w:r>
      <w:r w:rsidR="009C1CA8" w:rsidRPr="00A85ECF">
        <w:rPr>
          <w:rFonts w:ascii="Times New Roman" w:eastAsia="Times New Roman" w:hAnsi="Times New Roman" w:cs="Times New Roman"/>
          <w:bCs/>
          <w:sz w:val="24"/>
          <w:szCs w:val="24"/>
        </w:rPr>
        <w:t xml:space="preserve"> 2021;</w:t>
      </w:r>
      <w:r w:rsidR="00990AED">
        <w:rPr>
          <w:rFonts w:ascii="Times New Roman" w:eastAsia="Times New Roman" w:hAnsi="Times New Roman" w:cs="Times New Roman"/>
          <w:bCs/>
          <w:sz w:val="24"/>
          <w:szCs w:val="24"/>
        </w:rPr>
        <w:t xml:space="preserve"> Jeevanandam et al.</w:t>
      </w:r>
      <w:r w:rsidR="009C1CA8" w:rsidRPr="00A85ECF">
        <w:rPr>
          <w:rFonts w:ascii="Times New Roman" w:eastAsia="Times New Roman" w:hAnsi="Times New Roman" w:cs="Times New Roman"/>
          <w:bCs/>
          <w:sz w:val="24"/>
          <w:szCs w:val="24"/>
        </w:rPr>
        <w:t xml:space="preserve"> 2022). They possess certain electrical, magnetic, and light-specific features symbolized by various color and</w:t>
      </w:r>
      <w:r w:rsidR="00990AED">
        <w:rPr>
          <w:rFonts w:ascii="Times New Roman" w:eastAsia="Times New Roman" w:hAnsi="Times New Roman" w:cs="Times New Roman"/>
          <w:bCs/>
          <w:sz w:val="24"/>
          <w:szCs w:val="24"/>
        </w:rPr>
        <w:t xml:space="preserve"> size changes (Dhanislas et al. 2023; Razavi et al.</w:t>
      </w:r>
      <w:r w:rsidR="009C1CA8" w:rsidRPr="00A85ECF">
        <w:rPr>
          <w:rFonts w:ascii="Times New Roman" w:eastAsia="Times New Roman" w:hAnsi="Times New Roman" w:cs="Times New Roman"/>
          <w:bCs/>
          <w:sz w:val="24"/>
          <w:szCs w:val="24"/>
        </w:rPr>
        <w:t xml:space="preserve"> 2023). AgNPs have a high surface volume ratio that increases the t</w:t>
      </w:r>
      <w:r w:rsidR="002C7163">
        <w:rPr>
          <w:rFonts w:ascii="Times New Roman" w:eastAsia="Times New Roman" w:hAnsi="Times New Roman" w:cs="Times New Roman"/>
          <w:bCs/>
          <w:sz w:val="24"/>
          <w:szCs w:val="24"/>
        </w:rPr>
        <w:t>argeted pest control activity co</w:t>
      </w:r>
      <w:r w:rsidR="009C1CA8" w:rsidRPr="00A85ECF">
        <w:rPr>
          <w:rFonts w:ascii="Times New Roman" w:eastAsia="Times New Roman" w:hAnsi="Times New Roman" w:cs="Times New Roman"/>
          <w:bCs/>
          <w:sz w:val="24"/>
          <w:szCs w:val="24"/>
        </w:rPr>
        <w:t>mpared to bulk materials, such as fertilizers and pesticides. They are also used in the slow, focused, and specific regulation of pests as nanocarriers of conventional agrochemicals and active substances (</w:t>
      </w:r>
      <w:r w:rsidR="009C1CA8" w:rsidRPr="00A85ECF">
        <w:rPr>
          <w:rFonts w:ascii="Times New Roman" w:hAnsi="Times New Roman" w:cs="Times New Roman"/>
          <w:sz w:val="24"/>
          <w:szCs w:val="24"/>
          <w:shd w:val="clear" w:color="auto" w:fill="FFFFFF"/>
        </w:rPr>
        <w:t>Martínez-Cisterna</w:t>
      </w:r>
      <w:r w:rsidR="00990AED">
        <w:rPr>
          <w:rFonts w:ascii="Times New Roman" w:eastAsia="Times New Roman" w:hAnsi="Times New Roman" w:cs="Times New Roman"/>
          <w:sz w:val="24"/>
          <w:szCs w:val="24"/>
        </w:rPr>
        <w:t xml:space="preserve"> et al.</w:t>
      </w:r>
      <w:r w:rsidR="009C1CA8" w:rsidRPr="00A85ECF">
        <w:rPr>
          <w:rFonts w:ascii="Times New Roman" w:eastAsia="Times New Roman" w:hAnsi="Times New Roman" w:cs="Times New Roman"/>
          <w:sz w:val="24"/>
          <w:szCs w:val="24"/>
        </w:rPr>
        <w:t xml:space="preserve"> 2024</w:t>
      </w:r>
      <w:r w:rsidR="009B30C9">
        <w:rPr>
          <w:rFonts w:ascii="Times New Roman" w:eastAsia="Times New Roman" w:hAnsi="Times New Roman" w:cs="Times New Roman"/>
          <w:sz w:val="24"/>
          <w:szCs w:val="24"/>
        </w:rPr>
        <w:t xml:space="preserve">; </w:t>
      </w:r>
      <w:r w:rsidR="009B30C9" w:rsidRPr="00077195">
        <w:rPr>
          <w:rFonts w:ascii="Times New Roman" w:hAnsi="Times New Roman" w:cs="Times New Roman"/>
          <w:sz w:val="24"/>
          <w:szCs w:val="24"/>
        </w:rPr>
        <w:t>Alshamrani 2025</w:t>
      </w:r>
      <w:r w:rsidR="009C1CA8" w:rsidRPr="00077195">
        <w:rPr>
          <w:rFonts w:ascii="Times New Roman" w:eastAsia="Times New Roman" w:hAnsi="Times New Roman" w:cs="Times New Roman"/>
          <w:bCs/>
          <w:sz w:val="24"/>
          <w:szCs w:val="24"/>
        </w:rPr>
        <w:t>). This is the characteristic of AgNPs that allows the researcher to employ numerous</w:t>
      </w:r>
      <w:r w:rsidR="009C1CA8" w:rsidRPr="00A85ECF">
        <w:rPr>
          <w:rFonts w:ascii="Times New Roman" w:eastAsia="Times New Roman" w:hAnsi="Times New Roman" w:cs="Times New Roman"/>
          <w:bCs/>
          <w:sz w:val="24"/>
          <w:szCs w:val="24"/>
        </w:rPr>
        <w:t xml:space="preserve"> biological, physical, and chemical reactions in their production by accurately determining their size, s</w:t>
      </w:r>
      <w:r w:rsidR="00990AED">
        <w:rPr>
          <w:rFonts w:ascii="Times New Roman" w:eastAsia="Times New Roman" w:hAnsi="Times New Roman" w:cs="Times New Roman"/>
          <w:bCs/>
          <w:sz w:val="24"/>
          <w:szCs w:val="24"/>
        </w:rPr>
        <w:t>hape, and density (Ahmad et al.</w:t>
      </w:r>
      <w:r w:rsidR="009C1CA8" w:rsidRPr="00A85ECF">
        <w:rPr>
          <w:rFonts w:ascii="Times New Roman" w:eastAsia="Times New Roman" w:hAnsi="Times New Roman" w:cs="Times New Roman"/>
          <w:bCs/>
          <w:sz w:val="24"/>
          <w:szCs w:val="24"/>
        </w:rPr>
        <w:t xml:space="preserve"> 2022). </w:t>
      </w:r>
    </w:p>
    <w:p w:rsidR="00B01ACE" w:rsidRPr="00A85ECF" w:rsidRDefault="00077195" w:rsidP="0074535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9C1CA8" w:rsidRPr="00A85ECF">
        <w:rPr>
          <w:rFonts w:ascii="Times New Roman" w:eastAsia="Times New Roman" w:hAnsi="Times New Roman" w:cs="Times New Roman"/>
          <w:bCs/>
          <w:sz w:val="24"/>
          <w:szCs w:val="24"/>
        </w:rPr>
        <w:t>Researchers use a variety of approaches to the synthesis of AgNPs, such as green synthesis methods, green raw materials, and green synthesis, as well as environmentally fr</w:t>
      </w:r>
      <w:r w:rsidR="00990AED">
        <w:rPr>
          <w:rFonts w:ascii="Times New Roman" w:eastAsia="Times New Roman" w:hAnsi="Times New Roman" w:cs="Times New Roman"/>
          <w:bCs/>
          <w:sz w:val="24"/>
          <w:szCs w:val="24"/>
        </w:rPr>
        <w:t>iendly approaches (Bapat et al.</w:t>
      </w:r>
      <w:r w:rsidR="009C1CA8" w:rsidRPr="00A85ECF">
        <w:rPr>
          <w:rFonts w:ascii="Times New Roman" w:eastAsia="Times New Roman" w:hAnsi="Times New Roman" w:cs="Times New Roman"/>
          <w:bCs/>
          <w:sz w:val="24"/>
          <w:szCs w:val="24"/>
        </w:rPr>
        <w:t xml:space="preserve"> 2022). They have put extracts of plant leaves and microbes to create successful nanopesticides against pests that cause disease</w:t>
      </w:r>
      <w:r w:rsidR="001E1B61" w:rsidRPr="00A85ECF">
        <w:rPr>
          <w:rFonts w:ascii="Times New Roman" w:eastAsia="Times New Roman" w:hAnsi="Times New Roman" w:cs="Times New Roman"/>
          <w:bCs/>
          <w:sz w:val="24"/>
          <w:szCs w:val="24"/>
        </w:rPr>
        <w:t>,</w:t>
      </w:r>
      <w:r w:rsidR="009C1CA8" w:rsidRPr="00A85ECF">
        <w:rPr>
          <w:rFonts w:ascii="Times New Roman" w:eastAsia="Times New Roman" w:hAnsi="Times New Roman" w:cs="Times New Roman"/>
          <w:bCs/>
          <w:sz w:val="24"/>
          <w:szCs w:val="24"/>
        </w:rPr>
        <w:t xml:space="preserve"> such as mosquitoes, ticks</w:t>
      </w:r>
      <w:r w:rsidR="001E1B61" w:rsidRPr="00A85ECF">
        <w:rPr>
          <w:rFonts w:ascii="Times New Roman" w:eastAsia="Times New Roman" w:hAnsi="Times New Roman" w:cs="Times New Roman"/>
          <w:bCs/>
          <w:sz w:val="24"/>
          <w:szCs w:val="24"/>
        </w:rPr>
        <w:t>,</w:t>
      </w:r>
      <w:r w:rsidR="00990AED">
        <w:rPr>
          <w:rFonts w:ascii="Times New Roman" w:eastAsia="Times New Roman" w:hAnsi="Times New Roman" w:cs="Times New Roman"/>
          <w:bCs/>
          <w:sz w:val="24"/>
          <w:szCs w:val="24"/>
        </w:rPr>
        <w:t xml:space="preserve"> and mites (Matatkova et al.</w:t>
      </w:r>
      <w:r w:rsidR="009C1CA8" w:rsidRPr="00A85ECF">
        <w:rPr>
          <w:rFonts w:ascii="Times New Roman" w:eastAsia="Times New Roman" w:hAnsi="Times New Roman" w:cs="Times New Roman"/>
          <w:bCs/>
          <w:sz w:val="24"/>
          <w:szCs w:val="24"/>
        </w:rPr>
        <w:t xml:space="preserve"> 2022). Silver that also possesses a biocidal (germ-killing) property is even more efficient when incorporated into an integrated approach to insect pest management</w:t>
      </w:r>
      <w:r w:rsidR="001E1B61" w:rsidRPr="00A85ECF">
        <w:rPr>
          <w:rFonts w:ascii="Times New Roman" w:eastAsia="Times New Roman" w:hAnsi="Times New Roman" w:cs="Times New Roman"/>
          <w:bCs/>
          <w:sz w:val="24"/>
          <w:szCs w:val="24"/>
        </w:rPr>
        <w:t xml:space="preserve"> in the form of AgNPs. The AgNPs</w:t>
      </w:r>
      <w:r w:rsidR="009C1CA8" w:rsidRPr="00A85ECF">
        <w:rPr>
          <w:rFonts w:ascii="Times New Roman" w:eastAsia="Times New Roman" w:hAnsi="Times New Roman" w:cs="Times New Roman"/>
          <w:bCs/>
          <w:sz w:val="24"/>
          <w:szCs w:val="24"/>
        </w:rPr>
        <w:t xml:space="preserve"> are able to regulate pests using a number of physical and chemical mechanisms that allow them to penetrate through the hard exoskeleton of insects, disrupting their p</w:t>
      </w:r>
      <w:r w:rsidR="001E1B61" w:rsidRPr="00A85ECF">
        <w:rPr>
          <w:rFonts w:ascii="Times New Roman" w:eastAsia="Times New Roman" w:hAnsi="Times New Roman" w:cs="Times New Roman"/>
          <w:bCs/>
          <w:sz w:val="24"/>
          <w:szCs w:val="24"/>
        </w:rPr>
        <w:t>hysical structure and</w:t>
      </w:r>
      <w:r w:rsidR="009C1CA8" w:rsidRPr="00A85ECF">
        <w:rPr>
          <w:rFonts w:ascii="Times New Roman" w:eastAsia="Times New Roman" w:hAnsi="Times New Roman" w:cs="Times New Roman"/>
          <w:bCs/>
          <w:sz w:val="24"/>
          <w:szCs w:val="24"/>
        </w:rPr>
        <w:t xml:space="preserve"> physiological functions such as adenosine triphosphate (ATP) production and enzymes, which can eve</w:t>
      </w:r>
      <w:r w:rsidR="00990AED">
        <w:rPr>
          <w:rFonts w:ascii="Times New Roman" w:eastAsia="Times New Roman" w:hAnsi="Times New Roman" w:cs="Times New Roman"/>
          <w:bCs/>
          <w:sz w:val="24"/>
          <w:szCs w:val="24"/>
        </w:rPr>
        <w:t>ntually kill them (Jafir et al.</w:t>
      </w:r>
      <w:r w:rsidR="009C1CA8" w:rsidRPr="00A85ECF">
        <w:rPr>
          <w:rFonts w:ascii="Times New Roman" w:eastAsia="Times New Roman" w:hAnsi="Times New Roman" w:cs="Times New Roman"/>
          <w:bCs/>
          <w:sz w:val="24"/>
          <w:szCs w:val="24"/>
        </w:rPr>
        <w:t xml:space="preserve"> 2023).</w:t>
      </w:r>
      <w:r w:rsidR="001E1B61" w:rsidRPr="00A85ECF">
        <w:rPr>
          <w:rFonts w:ascii="Times New Roman" w:eastAsia="Times New Roman" w:hAnsi="Times New Roman" w:cs="Times New Roman"/>
          <w:bCs/>
          <w:sz w:val="24"/>
          <w:szCs w:val="24"/>
        </w:rPr>
        <w:t xml:space="preserve"> </w:t>
      </w:r>
      <w:r w:rsidR="00B01ACE" w:rsidRPr="00A85ECF">
        <w:rPr>
          <w:rFonts w:ascii="Times New Roman" w:hAnsi="Times New Roman" w:cs="Times New Roman"/>
          <w:sz w:val="24"/>
          <w:szCs w:val="24"/>
          <w:shd w:val="clear" w:color="auto" w:fill="FFFFFF"/>
        </w:rPr>
        <w:t>In this review, we</w:t>
      </w:r>
      <w:r w:rsidR="009D6D2E" w:rsidRPr="00A85ECF">
        <w:rPr>
          <w:rFonts w:ascii="Times New Roman" w:hAnsi="Times New Roman" w:cs="Times New Roman"/>
          <w:sz w:val="24"/>
          <w:szCs w:val="24"/>
          <w:shd w:val="clear" w:color="auto" w:fill="FFFFFF"/>
        </w:rPr>
        <w:t xml:space="preserve"> will</w:t>
      </w:r>
      <w:r w:rsidR="00B01ACE" w:rsidRPr="00A85ECF">
        <w:rPr>
          <w:rFonts w:ascii="Times New Roman" w:hAnsi="Times New Roman" w:cs="Times New Roman"/>
          <w:sz w:val="24"/>
          <w:szCs w:val="24"/>
          <w:shd w:val="clear" w:color="auto" w:fill="FFFFFF"/>
        </w:rPr>
        <w:t xml:space="preserve"> discuss the importance of nanotechnology in agriculture </w:t>
      </w:r>
      <w:r w:rsidR="00B607A3" w:rsidRPr="00A85ECF">
        <w:rPr>
          <w:rFonts w:ascii="Times New Roman" w:hAnsi="Times New Roman" w:cs="Times New Roman"/>
          <w:sz w:val="24"/>
          <w:szCs w:val="24"/>
          <w:shd w:val="clear" w:color="auto" w:fill="FFFFFF"/>
        </w:rPr>
        <w:t xml:space="preserve">as well as the use of AgNPs against </w:t>
      </w:r>
      <w:r w:rsidR="00DC44E4" w:rsidRPr="00A85ECF">
        <w:rPr>
          <w:rFonts w:ascii="Times New Roman" w:hAnsi="Times New Roman" w:cs="Times New Roman"/>
          <w:sz w:val="24"/>
          <w:szCs w:val="24"/>
          <w:shd w:val="clear" w:color="auto" w:fill="FFFFFF"/>
        </w:rPr>
        <w:t>a significant threat to</w:t>
      </w:r>
      <w:r w:rsidR="00B607A3" w:rsidRPr="00A85ECF">
        <w:rPr>
          <w:rFonts w:ascii="Times New Roman" w:hAnsi="Times New Roman" w:cs="Times New Roman"/>
          <w:sz w:val="24"/>
          <w:szCs w:val="24"/>
          <w:shd w:val="clear" w:color="auto" w:fill="FFFFFF"/>
        </w:rPr>
        <w:t xml:space="preserve"> </w:t>
      </w:r>
      <w:r w:rsidR="00DC44E4" w:rsidRPr="00A85ECF">
        <w:rPr>
          <w:rFonts w:ascii="Times New Roman" w:hAnsi="Times New Roman" w:cs="Times New Roman"/>
          <w:sz w:val="24"/>
          <w:szCs w:val="24"/>
          <w:shd w:val="clear" w:color="auto" w:fill="FFFFFF"/>
        </w:rPr>
        <w:t xml:space="preserve">the </w:t>
      </w:r>
      <w:r w:rsidR="00B607A3" w:rsidRPr="00A85ECF">
        <w:rPr>
          <w:rFonts w:ascii="Times New Roman" w:hAnsi="Times New Roman" w:cs="Times New Roman"/>
          <w:sz w:val="24"/>
          <w:szCs w:val="24"/>
          <w:shd w:val="clear" w:color="auto" w:fill="FFFFFF"/>
        </w:rPr>
        <w:t>cotton crop</w:t>
      </w:r>
      <w:r w:rsidR="009D6D2E" w:rsidRPr="00A85ECF">
        <w:rPr>
          <w:rFonts w:ascii="Times New Roman" w:hAnsi="Times New Roman" w:cs="Times New Roman"/>
          <w:sz w:val="24"/>
          <w:szCs w:val="24"/>
          <w:shd w:val="clear" w:color="auto" w:fill="FFFFFF"/>
        </w:rPr>
        <w:t xml:space="preserve">, </w:t>
      </w:r>
      <w:r w:rsidR="009D6D2E" w:rsidRPr="00A85ECF">
        <w:rPr>
          <w:rFonts w:ascii="Times New Roman" w:hAnsi="Times New Roman" w:cs="Times New Roman"/>
          <w:i/>
          <w:sz w:val="24"/>
          <w:szCs w:val="24"/>
          <w:shd w:val="clear" w:color="auto" w:fill="FFFFFF"/>
        </w:rPr>
        <w:t>P.</w:t>
      </w:r>
      <w:r w:rsidR="00DC44E4" w:rsidRPr="00A85ECF">
        <w:rPr>
          <w:rFonts w:ascii="Times New Roman" w:hAnsi="Times New Roman" w:cs="Times New Roman"/>
          <w:i/>
          <w:sz w:val="24"/>
          <w:szCs w:val="24"/>
          <w:shd w:val="clear" w:color="auto" w:fill="FFFFFF"/>
        </w:rPr>
        <w:t xml:space="preserve"> gossypiella</w:t>
      </w:r>
      <w:r w:rsidR="00B01ACE" w:rsidRPr="00A85ECF">
        <w:rPr>
          <w:rFonts w:ascii="Times New Roman" w:hAnsi="Times New Roman" w:cs="Times New Roman"/>
          <w:sz w:val="24"/>
          <w:szCs w:val="24"/>
          <w:shd w:val="clear" w:color="auto" w:fill="FFFFFF"/>
        </w:rPr>
        <w:t>. Several methods</w:t>
      </w:r>
      <w:r w:rsidR="009D6D2E" w:rsidRPr="00A85ECF">
        <w:rPr>
          <w:rFonts w:ascii="Times New Roman" w:hAnsi="Times New Roman" w:cs="Times New Roman"/>
          <w:sz w:val="24"/>
          <w:szCs w:val="24"/>
          <w:shd w:val="clear" w:color="auto" w:fill="FFFFFF"/>
        </w:rPr>
        <w:t xml:space="preserve"> that</w:t>
      </w:r>
      <w:r w:rsidR="00B01ACE" w:rsidRPr="00A85ECF">
        <w:rPr>
          <w:rFonts w:ascii="Times New Roman" w:hAnsi="Times New Roman" w:cs="Times New Roman"/>
          <w:sz w:val="24"/>
          <w:szCs w:val="24"/>
          <w:shd w:val="clear" w:color="auto" w:fill="FFFFFF"/>
        </w:rPr>
        <w:t xml:space="preserve"> are utilized in the synthesis of AgNPs,</w:t>
      </w:r>
      <w:r w:rsidR="00DC44E4" w:rsidRPr="00A85ECF">
        <w:rPr>
          <w:rFonts w:ascii="Times New Roman" w:hAnsi="Times New Roman" w:cs="Times New Roman"/>
          <w:sz w:val="24"/>
          <w:szCs w:val="24"/>
          <w:shd w:val="clear" w:color="auto" w:fill="FFFFFF"/>
        </w:rPr>
        <w:t xml:space="preserve"> their properties, application strategies, methods for killing </w:t>
      </w:r>
      <w:r w:rsidR="00DC44E4" w:rsidRPr="00A85ECF">
        <w:rPr>
          <w:rFonts w:ascii="Times New Roman" w:hAnsi="Times New Roman" w:cs="Times New Roman"/>
          <w:i/>
          <w:sz w:val="24"/>
          <w:szCs w:val="24"/>
          <w:shd w:val="clear" w:color="auto" w:fill="FFFFFF"/>
        </w:rPr>
        <w:t>P. gossypiella</w:t>
      </w:r>
      <w:r w:rsidR="00B01ACE" w:rsidRPr="00A85ECF">
        <w:rPr>
          <w:rFonts w:ascii="Times New Roman" w:hAnsi="Times New Roman" w:cs="Times New Roman"/>
          <w:i/>
          <w:sz w:val="24"/>
          <w:szCs w:val="24"/>
          <w:shd w:val="clear" w:color="auto" w:fill="FFFFFF"/>
        </w:rPr>
        <w:t xml:space="preserve"> </w:t>
      </w:r>
      <w:r w:rsidR="00B01ACE" w:rsidRPr="00A85ECF">
        <w:rPr>
          <w:rFonts w:ascii="Times New Roman" w:hAnsi="Times New Roman" w:cs="Times New Roman"/>
          <w:sz w:val="24"/>
          <w:szCs w:val="24"/>
          <w:shd w:val="clear" w:color="auto" w:fill="FFFFFF"/>
        </w:rPr>
        <w:t>by different physica</w:t>
      </w:r>
      <w:r w:rsidR="00DC44E4" w:rsidRPr="00A85ECF">
        <w:rPr>
          <w:rFonts w:ascii="Times New Roman" w:hAnsi="Times New Roman" w:cs="Times New Roman"/>
          <w:sz w:val="24"/>
          <w:szCs w:val="24"/>
          <w:shd w:val="clear" w:color="auto" w:fill="FFFFFF"/>
        </w:rPr>
        <w:t xml:space="preserve">l and chemical processes, </w:t>
      </w:r>
      <w:r w:rsidR="00B01ACE" w:rsidRPr="00A85ECF">
        <w:rPr>
          <w:rFonts w:ascii="Times New Roman" w:hAnsi="Times New Roman" w:cs="Times New Roman"/>
          <w:sz w:val="24"/>
          <w:szCs w:val="24"/>
          <w:shd w:val="clear" w:color="auto" w:fill="FFFFFF"/>
        </w:rPr>
        <w:t>advantage</w:t>
      </w:r>
      <w:r w:rsidR="00DC44E4" w:rsidRPr="00A85ECF">
        <w:rPr>
          <w:rFonts w:ascii="Times New Roman" w:hAnsi="Times New Roman" w:cs="Times New Roman"/>
          <w:sz w:val="24"/>
          <w:szCs w:val="24"/>
          <w:shd w:val="clear" w:color="auto" w:fill="FFFFFF"/>
        </w:rPr>
        <w:t>s</w:t>
      </w:r>
      <w:r w:rsidR="00B01ACE" w:rsidRPr="00A85ECF">
        <w:rPr>
          <w:rFonts w:ascii="Times New Roman" w:hAnsi="Times New Roman" w:cs="Times New Roman"/>
          <w:sz w:val="24"/>
          <w:szCs w:val="24"/>
          <w:shd w:val="clear" w:color="auto" w:fill="FFFFFF"/>
        </w:rPr>
        <w:t>, limitations, and future prospects will also be discussed in this review article.</w:t>
      </w:r>
    </w:p>
    <w:p w:rsidR="00B01ACE" w:rsidRPr="00A85ECF" w:rsidRDefault="00B01ACE" w:rsidP="00B01ACE">
      <w:pPr>
        <w:pStyle w:val="ListParagraph"/>
        <w:spacing w:before="100" w:beforeAutospacing="1" w:after="100" w:afterAutospacing="1" w:line="240" w:lineRule="auto"/>
        <w:rPr>
          <w:rFonts w:ascii="Times New Roman" w:eastAsia="Times New Roman" w:hAnsi="Times New Roman" w:cs="Times New Roman"/>
          <w:b/>
          <w:sz w:val="24"/>
          <w:szCs w:val="24"/>
        </w:rPr>
      </w:pPr>
    </w:p>
    <w:p w:rsidR="00B01ACE" w:rsidRPr="00A85ECF" w:rsidRDefault="00B01ACE" w:rsidP="00B01ACE">
      <w:pPr>
        <w:pStyle w:val="ListParagraph"/>
        <w:numPr>
          <w:ilvl w:val="0"/>
          <w:numId w:val="1"/>
        </w:numPr>
        <w:spacing w:before="100" w:beforeAutospacing="1" w:after="100" w:afterAutospacing="1" w:line="240" w:lineRule="auto"/>
        <w:ind w:left="360"/>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 xml:space="preserve">Silver Nanoparticles (AgNPs): </w:t>
      </w:r>
      <w:r w:rsidR="00077195">
        <w:rPr>
          <w:rFonts w:ascii="Times New Roman" w:eastAsia="Times New Roman" w:hAnsi="Times New Roman" w:cs="Times New Roman"/>
          <w:b/>
          <w:bCs/>
          <w:sz w:val="24"/>
          <w:szCs w:val="24"/>
        </w:rPr>
        <w:t>Properties and Characterization</w:t>
      </w:r>
    </w:p>
    <w:p w:rsidR="00B01ACE" w:rsidRPr="00A85ECF" w:rsidRDefault="00B01ACE" w:rsidP="00B01ACE">
      <w:pPr>
        <w:pStyle w:val="ListParagraph"/>
        <w:spacing w:before="100" w:beforeAutospacing="1" w:after="100" w:afterAutospacing="1" w:line="240" w:lineRule="auto"/>
        <w:rPr>
          <w:rFonts w:ascii="Times New Roman" w:eastAsia="Times New Roman" w:hAnsi="Times New Roman" w:cs="Times New Roman"/>
          <w:b/>
          <w:sz w:val="24"/>
          <w:szCs w:val="24"/>
        </w:rPr>
      </w:pPr>
    </w:p>
    <w:p w:rsidR="00DC6021" w:rsidRPr="00A85ECF" w:rsidRDefault="00077195" w:rsidP="00B01ACE">
      <w:pPr>
        <w:pStyle w:val="ListParagraph"/>
        <w:spacing w:before="100" w:beforeAutospacing="1" w:after="100" w:afterAutospacing="1"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C1CA8" w:rsidRPr="00A85ECF">
        <w:rPr>
          <w:rFonts w:ascii="Times New Roman" w:hAnsi="Times New Roman" w:cs="Times New Roman"/>
          <w:sz w:val="24"/>
          <w:szCs w:val="24"/>
        </w:rPr>
        <w:t>AgNPs possess specific physicochemical characteristics such as size, morphology and sur</w:t>
      </w:r>
      <w:r w:rsidR="00990AED">
        <w:rPr>
          <w:rFonts w:ascii="Times New Roman" w:hAnsi="Times New Roman" w:cs="Times New Roman"/>
          <w:sz w:val="24"/>
          <w:szCs w:val="24"/>
        </w:rPr>
        <w:t>face charge (Jeevanandam et al.</w:t>
      </w:r>
      <w:r w:rsidR="009C1CA8" w:rsidRPr="00A85ECF">
        <w:rPr>
          <w:rFonts w:ascii="Times New Roman" w:hAnsi="Times New Roman" w:cs="Times New Roman"/>
          <w:sz w:val="24"/>
          <w:szCs w:val="24"/>
        </w:rPr>
        <w:t xml:space="preserve"> 2022). They consist of atoms or molecules of a size of 1 billionth of a meter (10-9 m) of various m</w:t>
      </w:r>
      <w:r w:rsidR="00990AED">
        <w:rPr>
          <w:rFonts w:ascii="Times New Roman" w:hAnsi="Times New Roman" w:cs="Times New Roman"/>
          <w:sz w:val="24"/>
          <w:szCs w:val="24"/>
        </w:rPr>
        <w:t>aterials accumulated (Li et al.</w:t>
      </w:r>
      <w:r w:rsidR="009C1CA8" w:rsidRPr="00A85ECF">
        <w:rPr>
          <w:rFonts w:ascii="Times New Roman" w:hAnsi="Times New Roman" w:cs="Times New Roman"/>
          <w:sz w:val="24"/>
          <w:szCs w:val="24"/>
        </w:rPr>
        <w:t xml:space="preserve"> 2022). AgNPs also vary in forms or shapes like its size, which are spherical, rod-shaped, triangular, cubic, wire-like, and star-shaped</w:t>
      </w:r>
      <w:r w:rsidR="00990AED">
        <w:rPr>
          <w:rFonts w:ascii="Times New Roman" w:hAnsi="Times New Roman" w:cs="Times New Roman"/>
          <w:sz w:val="24"/>
          <w:szCs w:val="24"/>
        </w:rPr>
        <w:t xml:space="preserve"> (Zhang et al.</w:t>
      </w:r>
      <w:r w:rsidR="002C7163">
        <w:rPr>
          <w:rFonts w:ascii="Times New Roman" w:hAnsi="Times New Roman" w:cs="Times New Roman"/>
          <w:sz w:val="24"/>
          <w:szCs w:val="24"/>
        </w:rPr>
        <w:t xml:space="preserve"> </w:t>
      </w:r>
      <w:r w:rsidR="009C1CA8" w:rsidRPr="00A85ECF">
        <w:rPr>
          <w:rFonts w:ascii="Times New Roman" w:hAnsi="Times New Roman" w:cs="Times New Roman"/>
          <w:sz w:val="24"/>
          <w:szCs w:val="24"/>
        </w:rPr>
        <w:t xml:space="preserve">2022). The manipulation of the surface charge of AgNPs is necessary to attain accurate control over the behavior of </w:t>
      </w:r>
      <w:r w:rsidR="00990AED">
        <w:rPr>
          <w:rFonts w:ascii="Times New Roman" w:hAnsi="Times New Roman" w:cs="Times New Roman"/>
          <w:sz w:val="24"/>
          <w:szCs w:val="24"/>
        </w:rPr>
        <w:t>the nanoparticles (Dubey et al.</w:t>
      </w:r>
      <w:r w:rsidR="002C7163">
        <w:rPr>
          <w:rFonts w:ascii="Times New Roman" w:hAnsi="Times New Roman" w:cs="Times New Roman"/>
          <w:sz w:val="24"/>
          <w:szCs w:val="24"/>
        </w:rPr>
        <w:t xml:space="preserve"> </w:t>
      </w:r>
      <w:r w:rsidR="009C1CA8" w:rsidRPr="00A85ECF">
        <w:rPr>
          <w:rFonts w:ascii="Times New Roman" w:hAnsi="Times New Roman" w:cs="Times New Roman"/>
          <w:sz w:val="24"/>
          <w:szCs w:val="24"/>
        </w:rPr>
        <w:t xml:space="preserve"> 2023). To change the surface charge, some strategies, including surface functionalization, could improve the stability and reduce the toxicity and aggregati</w:t>
      </w:r>
      <w:r w:rsidR="00990AED">
        <w:rPr>
          <w:rFonts w:ascii="Times New Roman" w:hAnsi="Times New Roman" w:cs="Times New Roman"/>
          <w:sz w:val="24"/>
          <w:szCs w:val="24"/>
        </w:rPr>
        <w:t>on of particles (Akdasci et al.</w:t>
      </w:r>
      <w:r w:rsidR="002C7163">
        <w:rPr>
          <w:rFonts w:ascii="Times New Roman" w:hAnsi="Times New Roman" w:cs="Times New Roman"/>
          <w:sz w:val="24"/>
          <w:szCs w:val="24"/>
        </w:rPr>
        <w:t xml:space="preserve"> </w:t>
      </w:r>
      <w:r w:rsidR="009C1CA8" w:rsidRPr="00A85ECF">
        <w:rPr>
          <w:rFonts w:ascii="Times New Roman" w:hAnsi="Times New Roman" w:cs="Times New Roman"/>
          <w:sz w:val="24"/>
          <w:szCs w:val="24"/>
        </w:rPr>
        <w:t>2024). Besides, they are also highly conductive of electricity and heat because the outermost shell of silver contains</w:t>
      </w:r>
      <w:r w:rsidR="00990AED">
        <w:rPr>
          <w:rFonts w:ascii="Times New Roman" w:hAnsi="Times New Roman" w:cs="Times New Roman"/>
          <w:sz w:val="24"/>
          <w:szCs w:val="24"/>
        </w:rPr>
        <w:t xml:space="preserve"> valence electrons (Eker et al.</w:t>
      </w:r>
      <w:r w:rsidR="009C1CA8" w:rsidRPr="00A85ECF">
        <w:rPr>
          <w:rFonts w:ascii="Times New Roman" w:hAnsi="Times New Roman" w:cs="Times New Roman"/>
          <w:sz w:val="24"/>
          <w:szCs w:val="24"/>
        </w:rPr>
        <w:t xml:space="preserve"> 2025). AgNPs are excellent optical absorbers due to their surface plasmon resonance (SPR), and thus can be used as photocata</w:t>
      </w:r>
      <w:r w:rsidR="00990AED">
        <w:rPr>
          <w:rFonts w:ascii="Times New Roman" w:hAnsi="Times New Roman" w:cs="Times New Roman"/>
          <w:sz w:val="24"/>
          <w:szCs w:val="24"/>
        </w:rPr>
        <w:t>lysts and sensors (Duman et al. 2024; Rupanshi et al.</w:t>
      </w:r>
      <w:r w:rsidR="009C1CA8" w:rsidRPr="00A85ECF">
        <w:rPr>
          <w:rFonts w:ascii="Times New Roman" w:hAnsi="Times New Roman" w:cs="Times New Roman"/>
          <w:sz w:val="24"/>
          <w:szCs w:val="24"/>
        </w:rPr>
        <w:t xml:space="preserve"> 2025). Some of the significant variables that can better the stability, solubility, and interaction of AgNPs are its surface chemistry, oxidation state, and io</w:t>
      </w:r>
      <w:r w:rsidR="00990AED">
        <w:rPr>
          <w:rFonts w:ascii="Times New Roman" w:hAnsi="Times New Roman" w:cs="Times New Roman"/>
          <w:sz w:val="24"/>
          <w:szCs w:val="24"/>
        </w:rPr>
        <w:t>n release capacity (Sati et al.</w:t>
      </w:r>
      <w:r w:rsidR="009C1CA8" w:rsidRPr="00A85ECF">
        <w:rPr>
          <w:rFonts w:ascii="Times New Roman" w:hAnsi="Times New Roman" w:cs="Times New Roman"/>
          <w:sz w:val="24"/>
          <w:szCs w:val="24"/>
        </w:rPr>
        <w:t xml:space="preserve"> 2025).</w:t>
      </w:r>
    </w:p>
    <w:p w:rsidR="00DC6021" w:rsidRPr="00A85ECF" w:rsidRDefault="00DC6021" w:rsidP="00B01ACE">
      <w:pPr>
        <w:pStyle w:val="ListParagraph"/>
        <w:spacing w:before="100" w:beforeAutospacing="1" w:after="100" w:afterAutospacing="1" w:line="240" w:lineRule="auto"/>
        <w:ind w:left="0"/>
        <w:jc w:val="both"/>
        <w:rPr>
          <w:rFonts w:ascii="Times New Roman" w:hAnsi="Times New Roman" w:cs="Times New Roman"/>
          <w:sz w:val="24"/>
          <w:szCs w:val="24"/>
        </w:rPr>
      </w:pPr>
    </w:p>
    <w:p w:rsidR="00B01ACE" w:rsidRPr="00A85ECF" w:rsidRDefault="00077195" w:rsidP="004E01C5">
      <w:pPr>
        <w:pStyle w:val="ListParagraph"/>
        <w:spacing w:before="100" w:beforeAutospacing="1" w:after="100" w:afterAutospacing="1" w:line="240" w:lineRule="auto"/>
        <w:ind w:left="0"/>
        <w:jc w:val="both"/>
        <w:rPr>
          <w:rFonts w:ascii="Times New Roman" w:eastAsia="Times New Roman" w:hAnsi="Times New Roman" w:cs="Times New Roman"/>
          <w:sz w:val="24"/>
          <w:szCs w:val="24"/>
        </w:rPr>
        <w:sectPr w:rsidR="00B01ACE" w:rsidRPr="00A85ECF" w:rsidSect="001F6BE6">
          <w:pgSz w:w="12240" w:h="15840"/>
          <w:pgMar w:top="1440" w:right="1440" w:bottom="1440" w:left="1440" w:header="720" w:footer="720" w:gutter="0"/>
          <w:cols w:space="720"/>
          <w:docGrid w:linePitch="360"/>
        </w:sectPr>
      </w:pPr>
      <w:r>
        <w:rPr>
          <w:rFonts w:ascii="Times New Roman" w:hAnsi="Times New Roman" w:cs="Times New Roman"/>
          <w:sz w:val="24"/>
          <w:szCs w:val="24"/>
        </w:rPr>
        <w:lastRenderedPageBreak/>
        <w:tab/>
      </w:r>
      <w:r w:rsidR="009C1CA8" w:rsidRPr="00A85ECF">
        <w:rPr>
          <w:rFonts w:ascii="Times New Roman" w:hAnsi="Times New Roman" w:cs="Times New Roman"/>
          <w:sz w:val="24"/>
          <w:szCs w:val="24"/>
        </w:rPr>
        <w:t>AgNPs can be applied in biosensors, cryogenic superconductors, catalysts, microbial activity (</w:t>
      </w:r>
      <w:r w:rsidR="0021360B" w:rsidRPr="00A85ECF">
        <w:rPr>
          <w:rFonts w:ascii="Times New Roman" w:hAnsi="Times New Roman" w:cs="Times New Roman"/>
          <w:sz w:val="24"/>
          <w:szCs w:val="24"/>
          <w:shd w:val="clear" w:color="auto" w:fill="FFFFFF"/>
        </w:rPr>
        <w:t>Martínez-Cisterna</w:t>
      </w:r>
      <w:r w:rsidR="00990AED">
        <w:rPr>
          <w:rFonts w:ascii="Times New Roman" w:eastAsia="Times New Roman" w:hAnsi="Times New Roman" w:cs="Times New Roman"/>
          <w:sz w:val="24"/>
          <w:szCs w:val="24"/>
        </w:rPr>
        <w:t xml:space="preserve"> et al.</w:t>
      </w:r>
      <w:r w:rsidR="002C7163">
        <w:rPr>
          <w:rFonts w:ascii="Times New Roman" w:eastAsia="Times New Roman" w:hAnsi="Times New Roman" w:cs="Times New Roman"/>
          <w:sz w:val="24"/>
          <w:szCs w:val="24"/>
        </w:rPr>
        <w:t xml:space="preserve"> </w:t>
      </w:r>
      <w:r w:rsidR="0021360B" w:rsidRPr="00A85ECF">
        <w:rPr>
          <w:rFonts w:ascii="Times New Roman" w:eastAsia="Times New Roman" w:hAnsi="Times New Roman" w:cs="Times New Roman"/>
          <w:sz w:val="24"/>
          <w:szCs w:val="24"/>
        </w:rPr>
        <w:t>2024</w:t>
      </w:r>
      <w:r w:rsidR="009C1CA8" w:rsidRPr="00A85ECF">
        <w:rPr>
          <w:rFonts w:ascii="Times New Roman" w:hAnsi="Times New Roman" w:cs="Times New Roman"/>
          <w:sz w:val="24"/>
          <w:szCs w:val="24"/>
        </w:rPr>
        <w:t>), bioimaging, disease treatment, drug delivery, and nutraceuticals due to the properties of AgNPs. According to the description, the shape and structure of AgNPs are investigated with the use of transmission electron microscope (TEM) and scanning electron microscope (SE</w:t>
      </w:r>
      <w:r w:rsidR="00990AED">
        <w:rPr>
          <w:rFonts w:ascii="Times New Roman" w:hAnsi="Times New Roman" w:cs="Times New Roman"/>
          <w:sz w:val="24"/>
          <w:szCs w:val="24"/>
        </w:rPr>
        <w:t>M) (Huda Abd Kadir et al.</w:t>
      </w:r>
      <w:r w:rsidR="009C1CA8" w:rsidRPr="00A85ECF">
        <w:rPr>
          <w:rFonts w:ascii="Times New Roman" w:hAnsi="Times New Roman" w:cs="Times New Roman"/>
          <w:sz w:val="24"/>
          <w:szCs w:val="24"/>
        </w:rPr>
        <w:t xml:space="preserve"> 2024). To determine the size distribution of AgNPs, a special equipment named Zetasizer Nano series a</w:t>
      </w:r>
      <w:r w:rsidR="00990AED">
        <w:rPr>
          <w:rFonts w:ascii="Times New Roman" w:hAnsi="Times New Roman" w:cs="Times New Roman"/>
          <w:sz w:val="24"/>
          <w:szCs w:val="24"/>
        </w:rPr>
        <w:t>nalyzer is applied (Sati et al.</w:t>
      </w:r>
      <w:r w:rsidR="009C1CA8" w:rsidRPr="00A85ECF">
        <w:rPr>
          <w:rFonts w:ascii="Times New Roman" w:hAnsi="Times New Roman" w:cs="Times New Roman"/>
          <w:sz w:val="24"/>
          <w:szCs w:val="24"/>
        </w:rPr>
        <w:t xml:space="preserve"> 2025). Measures are made using a</w:t>
      </w:r>
      <w:r w:rsidR="006A0158">
        <w:rPr>
          <w:rFonts w:ascii="Times New Roman" w:hAnsi="Times New Roman" w:cs="Times New Roman"/>
          <w:sz w:val="24"/>
          <w:szCs w:val="24"/>
        </w:rPr>
        <w:t>n</w:t>
      </w:r>
      <w:r w:rsidR="009C1CA8" w:rsidRPr="00A85ECF">
        <w:rPr>
          <w:rFonts w:ascii="Times New Roman" w:hAnsi="Times New Roman" w:cs="Times New Roman"/>
          <w:sz w:val="24"/>
          <w:szCs w:val="24"/>
        </w:rPr>
        <w:t xml:space="preserve"> emission SEM coupled to the energy dispersive spectroscopy (EDS) apparatus based on the energy dispersive X-ray spect</w:t>
      </w:r>
      <w:r w:rsidR="00990AED">
        <w:rPr>
          <w:rFonts w:ascii="Times New Roman" w:hAnsi="Times New Roman" w:cs="Times New Roman"/>
          <w:sz w:val="24"/>
          <w:szCs w:val="24"/>
        </w:rPr>
        <w:t>roscopy (EDS/ EDX) (Eker et al.</w:t>
      </w:r>
      <w:r w:rsidR="009C1CA8" w:rsidRPr="00A85ECF">
        <w:rPr>
          <w:rFonts w:ascii="Times New Roman" w:hAnsi="Times New Roman" w:cs="Times New Roman"/>
          <w:sz w:val="24"/>
          <w:szCs w:val="24"/>
        </w:rPr>
        <w:t xml:space="preserve"> 2025). Zeta-potential is used to measure the surface</w:t>
      </w:r>
      <w:r w:rsidR="00990AED">
        <w:rPr>
          <w:rFonts w:ascii="Times New Roman" w:hAnsi="Times New Roman" w:cs="Times New Roman"/>
          <w:sz w:val="24"/>
          <w:szCs w:val="24"/>
        </w:rPr>
        <w:t xml:space="preserve"> charge of AgNPs (Tiwari et al.</w:t>
      </w:r>
      <w:r w:rsidR="00232E6F">
        <w:rPr>
          <w:rFonts w:ascii="Times New Roman" w:hAnsi="Times New Roman" w:cs="Times New Roman"/>
          <w:sz w:val="24"/>
          <w:szCs w:val="24"/>
        </w:rPr>
        <w:t>,</w:t>
      </w:r>
      <w:r w:rsidR="009C1CA8" w:rsidRPr="00A85ECF">
        <w:rPr>
          <w:rFonts w:ascii="Times New Roman" w:hAnsi="Times New Roman" w:cs="Times New Roman"/>
          <w:sz w:val="24"/>
          <w:szCs w:val="24"/>
        </w:rPr>
        <w:t xml:space="preserve"> 2025). Other devices employed in the additional characterization of AgNPs are multiple i.e. X-ray photoelectron spectroscopy (XPS), X-ray diffractometry (XRD), fourier transform infrared spectroscopy (FTIR), and ultraviolet-visible spectro</w:t>
      </w:r>
      <w:r w:rsidR="00990AED">
        <w:rPr>
          <w:rFonts w:ascii="Times New Roman" w:hAnsi="Times New Roman" w:cs="Times New Roman"/>
          <w:sz w:val="24"/>
          <w:szCs w:val="24"/>
        </w:rPr>
        <w:t>scopy (UV-V</w:t>
      </w:r>
      <w:r w:rsidR="00700AD3">
        <w:rPr>
          <w:rFonts w:ascii="Times New Roman" w:hAnsi="Times New Roman" w:cs="Times New Roman"/>
          <w:sz w:val="24"/>
          <w:szCs w:val="24"/>
        </w:rPr>
        <w:t>is) (Sagar</w:t>
      </w:r>
      <w:r w:rsidR="00990AED">
        <w:rPr>
          <w:rFonts w:ascii="Times New Roman" w:hAnsi="Times New Roman" w:cs="Times New Roman"/>
          <w:sz w:val="24"/>
          <w:szCs w:val="24"/>
        </w:rPr>
        <w:t xml:space="preserve"> et al.</w:t>
      </w:r>
      <w:r w:rsidR="009C1CA8" w:rsidRPr="00A85ECF">
        <w:rPr>
          <w:rFonts w:ascii="Times New Roman" w:hAnsi="Times New Roman" w:cs="Times New Roman"/>
          <w:sz w:val="24"/>
          <w:szCs w:val="24"/>
        </w:rPr>
        <w:t xml:space="preserve"> 2024). The synthesis of AgNPs is apparently confirmed by the determination of the plasmon resonance by the UV-Vis</w:t>
      </w:r>
      <w:r w:rsidR="00990AED">
        <w:rPr>
          <w:rFonts w:ascii="Times New Roman" w:hAnsi="Times New Roman" w:cs="Times New Roman"/>
          <w:sz w:val="24"/>
          <w:szCs w:val="24"/>
        </w:rPr>
        <w:t xml:space="preserve"> spectroscopy (Nawabjohn et al.</w:t>
      </w:r>
      <w:r w:rsidR="009C1CA8" w:rsidRPr="00A85ECF">
        <w:rPr>
          <w:rFonts w:ascii="Times New Roman" w:hAnsi="Times New Roman" w:cs="Times New Roman"/>
          <w:sz w:val="24"/>
          <w:szCs w:val="24"/>
        </w:rPr>
        <w:t xml:space="preserve"> 2022).</w:t>
      </w:r>
      <w:r w:rsidR="004E01C5" w:rsidRPr="00A85ECF">
        <w:rPr>
          <w:rFonts w:ascii="Times New Roman" w:hAnsi="Times New Roman" w:cs="Times New Roman"/>
          <w:sz w:val="24"/>
          <w:szCs w:val="24"/>
        </w:rPr>
        <w:t xml:space="preserve"> </w:t>
      </w:r>
      <w:r w:rsidR="00B01ACE" w:rsidRPr="00A85ECF">
        <w:rPr>
          <w:rFonts w:ascii="Times New Roman" w:eastAsia="Times New Roman" w:hAnsi="Times New Roman" w:cs="Times New Roman"/>
          <w:sz w:val="24"/>
          <w:szCs w:val="24"/>
        </w:rPr>
        <w:t>While XRD is employed to ascertain the cry</w:t>
      </w:r>
      <w:r w:rsidR="006A0158">
        <w:rPr>
          <w:rFonts w:ascii="Times New Roman" w:eastAsia="Times New Roman" w:hAnsi="Times New Roman" w:cs="Times New Roman"/>
          <w:sz w:val="24"/>
          <w:szCs w:val="24"/>
        </w:rPr>
        <w:t>stallinity of a substance (Uzun</w:t>
      </w:r>
      <w:r w:rsidR="00B01ACE" w:rsidRPr="00A85ECF">
        <w:rPr>
          <w:rFonts w:ascii="Times New Roman" w:eastAsia="Times New Roman" w:hAnsi="Times New Roman" w:cs="Times New Roman"/>
          <w:sz w:val="24"/>
          <w:szCs w:val="24"/>
        </w:rPr>
        <w:t xml:space="preserve"> 2023). The surface chemistry of AgNPs is investigated by FTIR (</w:t>
      </w:r>
      <w:r w:rsidR="00990AED">
        <w:rPr>
          <w:rFonts w:ascii="Times New Roman" w:hAnsi="Times New Roman" w:cs="Times New Roman"/>
          <w:sz w:val="24"/>
          <w:szCs w:val="24"/>
          <w:shd w:val="clear" w:color="auto" w:fill="FFFFFF"/>
        </w:rPr>
        <w:t>Pasieczna-Patkowska et al.</w:t>
      </w:r>
      <w:r w:rsidR="00B01ACE" w:rsidRPr="00A85ECF">
        <w:rPr>
          <w:rFonts w:ascii="Times New Roman" w:hAnsi="Times New Roman" w:cs="Times New Roman"/>
          <w:sz w:val="24"/>
          <w:szCs w:val="24"/>
          <w:shd w:val="clear" w:color="auto" w:fill="FFFFFF"/>
        </w:rPr>
        <w:t xml:space="preserve"> 2025).</w:t>
      </w:r>
      <w:r w:rsidR="00B01ACE" w:rsidRPr="00A85ECF">
        <w:rPr>
          <w:rFonts w:ascii="Times New Roman" w:eastAsia="Times New Roman" w:hAnsi="Times New Roman" w:cs="Times New Roman"/>
          <w:sz w:val="24"/>
          <w:szCs w:val="24"/>
        </w:rPr>
        <w:t xml:space="preserve"> For the precise measurement of electrical conductivity, volume resistance is evaluated by</w:t>
      </w:r>
      <w:r w:rsidR="00B01ACE" w:rsidRPr="00A85ECF">
        <w:rPr>
          <w:rFonts w:ascii="Times New Roman" w:hAnsi="Times New Roman" w:cs="Times New Roman"/>
          <w:sz w:val="24"/>
          <w:szCs w:val="24"/>
          <w:shd w:val="clear" w:color="auto" w:fill="FFFFFF"/>
        </w:rPr>
        <w:t> Loresta-GP MCP-T610 (Mitsubishi Chemical Corporation, Tokyo, Japan) resistivity meter</w:t>
      </w:r>
      <w:r w:rsidR="00990AED">
        <w:rPr>
          <w:rFonts w:ascii="Times New Roman" w:eastAsia="Times New Roman" w:hAnsi="Times New Roman" w:cs="Times New Roman"/>
          <w:sz w:val="24"/>
          <w:szCs w:val="24"/>
        </w:rPr>
        <w:t xml:space="preserve"> (Eker et al.</w:t>
      </w:r>
      <w:r w:rsidR="00B01ACE" w:rsidRPr="00A85ECF">
        <w:rPr>
          <w:rFonts w:ascii="Times New Roman" w:eastAsia="Times New Roman" w:hAnsi="Times New Roman" w:cs="Times New Roman"/>
          <w:sz w:val="24"/>
          <w:szCs w:val="24"/>
        </w:rPr>
        <w:t xml:space="preserve"> 2025).</w:t>
      </w:r>
      <w:r w:rsidR="004E01C5" w:rsidRPr="00A85ECF">
        <w:rPr>
          <w:rFonts w:ascii="Times New Roman" w:eastAsia="Times New Roman" w:hAnsi="Times New Roman" w:cs="Times New Roman"/>
          <w:sz w:val="24"/>
          <w:szCs w:val="24"/>
        </w:rPr>
        <w:t xml:space="preserve"> The properties and  characteristics of AgNPs are discussed in Table.1.</w:t>
      </w:r>
    </w:p>
    <w:tbl>
      <w:tblPr>
        <w:tblStyle w:val="TableGrid"/>
        <w:tblW w:w="18420" w:type="dxa"/>
        <w:tblInd w:w="-545" w:type="dxa"/>
        <w:tblLook w:val="04A0" w:firstRow="1" w:lastRow="0" w:firstColumn="1" w:lastColumn="0" w:noHBand="0" w:noVBand="1"/>
      </w:tblPr>
      <w:tblGrid>
        <w:gridCol w:w="621"/>
        <w:gridCol w:w="1775"/>
        <w:gridCol w:w="2574"/>
        <w:gridCol w:w="2041"/>
        <w:gridCol w:w="2041"/>
        <w:gridCol w:w="2574"/>
        <w:gridCol w:w="2219"/>
        <w:gridCol w:w="2236"/>
        <w:gridCol w:w="2339"/>
      </w:tblGrid>
      <w:tr w:rsidR="00A85ECF" w:rsidRPr="00A85ECF" w:rsidTr="00664D4F">
        <w:trPr>
          <w:trHeight w:val="1186"/>
        </w:trPr>
        <w:tc>
          <w:tcPr>
            <w:tcW w:w="621" w:type="dxa"/>
          </w:tcPr>
          <w:p w:rsidR="00664D4F" w:rsidRPr="00A85ECF" w:rsidRDefault="00664D4F" w:rsidP="00664D4F">
            <w:pPr>
              <w:spacing w:after="200"/>
              <w:jc w:val="center"/>
              <w:rPr>
                <w:rFonts w:ascii="Times New Roman" w:eastAsia="Times New Roman" w:hAnsi="Times New Roman" w:cs="Times New Roman"/>
                <w:b/>
                <w:sz w:val="24"/>
                <w:szCs w:val="24"/>
              </w:rPr>
            </w:pPr>
            <w:r w:rsidRPr="00A85ECF">
              <w:rPr>
                <w:rFonts w:ascii="Times New Roman" w:eastAsia="Times New Roman" w:hAnsi="Times New Roman" w:cs="Times New Roman"/>
                <w:b/>
                <w:sz w:val="24"/>
                <w:szCs w:val="24"/>
              </w:rPr>
              <w:lastRenderedPageBreak/>
              <w:t>Sr No.</w:t>
            </w:r>
          </w:p>
        </w:tc>
        <w:tc>
          <w:tcPr>
            <w:tcW w:w="1775" w:type="dxa"/>
          </w:tcPr>
          <w:p w:rsidR="00664D4F" w:rsidRPr="00A85ECF" w:rsidRDefault="00664D4F" w:rsidP="00BA160D">
            <w:pPr>
              <w:spacing w:after="200"/>
              <w:jc w:val="center"/>
              <w:rPr>
                <w:rFonts w:ascii="Times New Roman" w:eastAsia="Times New Roman" w:hAnsi="Times New Roman" w:cs="Times New Roman"/>
                <w:b/>
                <w:sz w:val="24"/>
                <w:szCs w:val="24"/>
              </w:rPr>
            </w:pPr>
            <w:r w:rsidRPr="00A85ECF">
              <w:rPr>
                <w:rFonts w:ascii="Times New Roman" w:eastAsia="Times New Roman" w:hAnsi="Times New Roman" w:cs="Times New Roman"/>
                <w:b/>
                <w:sz w:val="24"/>
                <w:szCs w:val="24"/>
              </w:rPr>
              <w:t>Property</w:t>
            </w:r>
          </w:p>
        </w:tc>
        <w:tc>
          <w:tcPr>
            <w:tcW w:w="2574" w:type="dxa"/>
          </w:tcPr>
          <w:p w:rsidR="00664D4F" w:rsidRPr="00A85ECF" w:rsidRDefault="00664D4F" w:rsidP="00BA160D">
            <w:pPr>
              <w:spacing w:after="200"/>
              <w:jc w:val="center"/>
              <w:rPr>
                <w:rFonts w:ascii="Times New Roman" w:eastAsia="Times New Roman" w:hAnsi="Times New Roman" w:cs="Times New Roman"/>
                <w:b/>
                <w:sz w:val="24"/>
                <w:szCs w:val="24"/>
              </w:rPr>
            </w:pPr>
            <w:r w:rsidRPr="00A85ECF">
              <w:rPr>
                <w:rFonts w:ascii="Times New Roman" w:eastAsia="Times New Roman" w:hAnsi="Times New Roman" w:cs="Times New Roman"/>
                <w:b/>
                <w:sz w:val="24"/>
                <w:szCs w:val="24"/>
              </w:rPr>
              <w:t>Interpretation</w:t>
            </w:r>
          </w:p>
        </w:tc>
        <w:tc>
          <w:tcPr>
            <w:tcW w:w="2041" w:type="dxa"/>
          </w:tcPr>
          <w:p w:rsidR="00664D4F" w:rsidRPr="00A85ECF" w:rsidRDefault="00664D4F" w:rsidP="00BA160D">
            <w:pPr>
              <w:spacing w:after="200"/>
              <w:jc w:val="center"/>
              <w:rPr>
                <w:rFonts w:ascii="Times New Roman" w:eastAsia="Times New Roman" w:hAnsi="Times New Roman" w:cs="Times New Roman"/>
                <w:b/>
                <w:sz w:val="24"/>
                <w:szCs w:val="24"/>
              </w:rPr>
            </w:pPr>
            <w:r w:rsidRPr="00A85ECF">
              <w:rPr>
                <w:rFonts w:ascii="Times New Roman" w:eastAsia="Times New Roman" w:hAnsi="Times New Roman" w:cs="Times New Roman"/>
                <w:b/>
                <w:sz w:val="24"/>
                <w:szCs w:val="24"/>
              </w:rPr>
              <w:t>Range/ Values</w:t>
            </w:r>
          </w:p>
        </w:tc>
        <w:tc>
          <w:tcPr>
            <w:tcW w:w="2041" w:type="dxa"/>
          </w:tcPr>
          <w:p w:rsidR="00664D4F" w:rsidRPr="00A85ECF" w:rsidRDefault="00664D4F" w:rsidP="00BA160D">
            <w:pPr>
              <w:spacing w:after="200"/>
              <w:jc w:val="center"/>
              <w:rPr>
                <w:rFonts w:ascii="Times New Roman" w:eastAsia="Times New Roman" w:hAnsi="Times New Roman" w:cs="Times New Roman"/>
                <w:b/>
                <w:sz w:val="24"/>
                <w:szCs w:val="24"/>
              </w:rPr>
            </w:pPr>
            <w:r w:rsidRPr="00A85ECF">
              <w:rPr>
                <w:rFonts w:ascii="Times New Roman" w:eastAsia="Times New Roman" w:hAnsi="Times New Roman" w:cs="Times New Roman"/>
                <w:b/>
                <w:sz w:val="24"/>
                <w:szCs w:val="24"/>
              </w:rPr>
              <w:t>Method of measurement</w:t>
            </w:r>
          </w:p>
        </w:tc>
        <w:tc>
          <w:tcPr>
            <w:tcW w:w="2574" w:type="dxa"/>
          </w:tcPr>
          <w:p w:rsidR="00664D4F" w:rsidRPr="00A85ECF" w:rsidRDefault="00664D4F" w:rsidP="00BA160D">
            <w:pPr>
              <w:spacing w:after="200"/>
              <w:jc w:val="center"/>
              <w:rPr>
                <w:rFonts w:ascii="Times New Roman" w:eastAsia="Times New Roman" w:hAnsi="Times New Roman" w:cs="Times New Roman"/>
                <w:b/>
                <w:sz w:val="24"/>
                <w:szCs w:val="24"/>
              </w:rPr>
            </w:pPr>
            <w:r w:rsidRPr="00A85ECF">
              <w:rPr>
                <w:rFonts w:ascii="Times New Roman" w:eastAsia="Times New Roman" w:hAnsi="Times New Roman" w:cs="Times New Roman"/>
                <w:b/>
                <w:sz w:val="24"/>
                <w:szCs w:val="24"/>
              </w:rPr>
              <w:t>Importance</w:t>
            </w:r>
          </w:p>
        </w:tc>
        <w:tc>
          <w:tcPr>
            <w:tcW w:w="2219" w:type="dxa"/>
          </w:tcPr>
          <w:p w:rsidR="00664D4F" w:rsidRPr="00A85ECF" w:rsidRDefault="00664D4F" w:rsidP="00BA160D">
            <w:pPr>
              <w:spacing w:after="200"/>
              <w:jc w:val="center"/>
              <w:rPr>
                <w:rFonts w:ascii="Times New Roman" w:eastAsia="Times New Roman" w:hAnsi="Times New Roman" w:cs="Times New Roman"/>
                <w:b/>
                <w:sz w:val="24"/>
                <w:szCs w:val="24"/>
              </w:rPr>
            </w:pPr>
            <w:r w:rsidRPr="00A85ECF">
              <w:rPr>
                <w:rFonts w:ascii="Times New Roman" w:eastAsia="Times New Roman" w:hAnsi="Times New Roman" w:cs="Times New Roman"/>
                <w:b/>
                <w:sz w:val="24"/>
                <w:szCs w:val="24"/>
              </w:rPr>
              <w:t>Influencing factors</w:t>
            </w:r>
          </w:p>
        </w:tc>
        <w:tc>
          <w:tcPr>
            <w:tcW w:w="2236" w:type="dxa"/>
          </w:tcPr>
          <w:p w:rsidR="00664D4F" w:rsidRPr="00A85ECF" w:rsidRDefault="00664D4F" w:rsidP="00BA160D">
            <w:pPr>
              <w:spacing w:after="200"/>
              <w:jc w:val="center"/>
              <w:rPr>
                <w:rFonts w:ascii="Times New Roman" w:eastAsia="Times New Roman" w:hAnsi="Times New Roman" w:cs="Times New Roman"/>
                <w:b/>
                <w:sz w:val="24"/>
                <w:szCs w:val="24"/>
              </w:rPr>
            </w:pPr>
            <w:r w:rsidRPr="00A85ECF">
              <w:rPr>
                <w:rFonts w:ascii="Times New Roman" w:eastAsia="Times New Roman" w:hAnsi="Times New Roman" w:cs="Times New Roman"/>
                <w:b/>
                <w:sz w:val="24"/>
                <w:szCs w:val="24"/>
              </w:rPr>
              <w:t>Roles</w:t>
            </w:r>
          </w:p>
        </w:tc>
        <w:tc>
          <w:tcPr>
            <w:tcW w:w="2339" w:type="dxa"/>
          </w:tcPr>
          <w:p w:rsidR="00664D4F" w:rsidRPr="00A85ECF" w:rsidRDefault="00664D4F" w:rsidP="00BA160D">
            <w:pPr>
              <w:spacing w:after="200"/>
              <w:jc w:val="center"/>
              <w:rPr>
                <w:rFonts w:ascii="Times New Roman" w:eastAsia="Times New Roman" w:hAnsi="Times New Roman" w:cs="Times New Roman"/>
                <w:b/>
                <w:sz w:val="24"/>
                <w:szCs w:val="24"/>
              </w:rPr>
            </w:pPr>
            <w:r w:rsidRPr="00A85ECF">
              <w:rPr>
                <w:rFonts w:ascii="Times New Roman" w:eastAsia="Times New Roman" w:hAnsi="Times New Roman" w:cs="Times New Roman"/>
                <w:b/>
                <w:sz w:val="24"/>
                <w:szCs w:val="24"/>
              </w:rPr>
              <w:t>References</w:t>
            </w:r>
          </w:p>
        </w:tc>
      </w:tr>
      <w:tr w:rsidR="00A85ECF" w:rsidRPr="00A85ECF" w:rsidTr="00664D4F">
        <w:trPr>
          <w:trHeight w:val="774"/>
        </w:trPr>
        <w:tc>
          <w:tcPr>
            <w:tcW w:w="621" w:type="dxa"/>
          </w:tcPr>
          <w:p w:rsidR="00664D4F" w:rsidRPr="00A85ECF" w:rsidRDefault="00664D4F" w:rsidP="00664D4F">
            <w:pPr>
              <w:pStyle w:val="ListParagraph"/>
              <w:numPr>
                <w:ilvl w:val="0"/>
                <w:numId w:val="11"/>
              </w:numPr>
              <w:spacing w:after="200"/>
              <w:ind w:left="0" w:firstLine="0"/>
              <w:jc w:val="center"/>
              <w:rPr>
                <w:rFonts w:ascii="Times New Roman" w:eastAsia="Times New Roman" w:hAnsi="Times New Roman" w:cs="Times New Roman"/>
                <w:b/>
                <w:sz w:val="24"/>
                <w:szCs w:val="24"/>
              </w:rPr>
            </w:pPr>
          </w:p>
        </w:tc>
        <w:tc>
          <w:tcPr>
            <w:tcW w:w="1775" w:type="dxa"/>
          </w:tcPr>
          <w:p w:rsidR="00664D4F" w:rsidRPr="0002263C" w:rsidRDefault="00664D4F" w:rsidP="00BA160D">
            <w:pPr>
              <w:spacing w:after="200"/>
              <w:jc w:val="center"/>
              <w:rPr>
                <w:rFonts w:ascii="Times New Roman" w:eastAsia="Times New Roman" w:hAnsi="Times New Roman" w:cs="Times New Roman"/>
                <w:sz w:val="24"/>
                <w:szCs w:val="24"/>
              </w:rPr>
            </w:pPr>
            <w:r w:rsidRPr="0002263C">
              <w:rPr>
                <w:rFonts w:ascii="Times New Roman" w:eastAsia="Times New Roman" w:hAnsi="Times New Roman" w:cs="Times New Roman"/>
                <w:sz w:val="24"/>
                <w:szCs w:val="24"/>
              </w:rPr>
              <w:t>Size</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Diameter of particle</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1-1000nm</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Zetasizer nano series analyzer</w:t>
            </w:r>
          </w:p>
        </w:tc>
        <w:tc>
          <w:tcPr>
            <w:tcW w:w="2574" w:type="dxa"/>
          </w:tcPr>
          <w:p w:rsidR="00A057E7" w:rsidRPr="00A85ECF" w:rsidRDefault="00664D4F" w:rsidP="00A057E7">
            <w:pPr>
              <w:pStyle w:val="ListParagraph"/>
              <w:numPr>
                <w:ilvl w:val="0"/>
                <w:numId w:val="12"/>
              </w:numPr>
              <w:spacing w:after="200"/>
              <w:ind w:left="19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 xml:space="preserve">Smaller size maintains a </w:t>
            </w:r>
            <w:r w:rsidR="00A057E7" w:rsidRPr="00A85ECF">
              <w:rPr>
                <w:rFonts w:ascii="Times New Roman" w:eastAsia="Times New Roman" w:hAnsi="Times New Roman" w:cs="Times New Roman"/>
                <w:sz w:val="24"/>
                <w:szCs w:val="24"/>
              </w:rPr>
              <w:t>high surface-to-volume ratio</w:t>
            </w:r>
          </w:p>
          <w:p w:rsidR="00A057E7" w:rsidRPr="00A85ECF" w:rsidRDefault="00A057E7" w:rsidP="00A057E7">
            <w:pPr>
              <w:pStyle w:val="ListParagraph"/>
              <w:numPr>
                <w:ilvl w:val="0"/>
                <w:numId w:val="12"/>
              </w:numPr>
              <w:spacing w:after="200"/>
              <w:ind w:left="19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High reactivity</w:t>
            </w:r>
          </w:p>
          <w:p w:rsidR="00664D4F" w:rsidRPr="00A85ECF" w:rsidRDefault="00A057E7" w:rsidP="00A057E7">
            <w:pPr>
              <w:pStyle w:val="ListParagraph"/>
              <w:numPr>
                <w:ilvl w:val="0"/>
                <w:numId w:val="12"/>
              </w:numPr>
              <w:spacing w:after="200"/>
              <w:ind w:left="19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High</w:t>
            </w:r>
            <w:r w:rsidR="00664D4F" w:rsidRPr="00A85ECF">
              <w:rPr>
                <w:rFonts w:ascii="Times New Roman" w:eastAsia="Times New Roman" w:hAnsi="Times New Roman" w:cs="Times New Roman"/>
                <w:sz w:val="24"/>
                <w:szCs w:val="24"/>
              </w:rPr>
              <w:t xml:space="preserve"> penetration.</w:t>
            </w:r>
          </w:p>
        </w:tc>
        <w:tc>
          <w:tcPr>
            <w:tcW w:w="2219" w:type="dxa"/>
          </w:tcPr>
          <w:p w:rsidR="00A057E7" w:rsidRPr="00A85ECF" w:rsidRDefault="00664D4F" w:rsidP="00A057E7">
            <w:pPr>
              <w:pStyle w:val="ListParagraph"/>
              <w:numPr>
                <w:ilvl w:val="0"/>
                <w:numId w:val="12"/>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S</w:t>
            </w:r>
            <w:r w:rsidR="00A057E7" w:rsidRPr="00A85ECF">
              <w:rPr>
                <w:rFonts w:ascii="Times New Roman" w:eastAsia="Times New Roman" w:hAnsi="Times New Roman" w:cs="Times New Roman"/>
                <w:sz w:val="24"/>
                <w:szCs w:val="24"/>
              </w:rPr>
              <w:t>ynthesis route</w:t>
            </w:r>
          </w:p>
          <w:p w:rsidR="00664D4F" w:rsidRPr="00A85ECF" w:rsidRDefault="00A057E7" w:rsidP="00A057E7">
            <w:pPr>
              <w:pStyle w:val="ListParagraph"/>
              <w:numPr>
                <w:ilvl w:val="0"/>
                <w:numId w:val="12"/>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C</w:t>
            </w:r>
            <w:r w:rsidR="00664D4F" w:rsidRPr="00A85ECF">
              <w:rPr>
                <w:rFonts w:ascii="Times New Roman" w:eastAsia="Times New Roman" w:hAnsi="Times New Roman" w:cs="Times New Roman"/>
                <w:sz w:val="24"/>
                <w:szCs w:val="24"/>
              </w:rPr>
              <w:t>apping agent</w:t>
            </w:r>
          </w:p>
        </w:tc>
        <w:tc>
          <w:tcPr>
            <w:tcW w:w="2236"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Critical for reactivity and bioactivity</w:t>
            </w:r>
          </w:p>
        </w:tc>
        <w:tc>
          <w:tcPr>
            <w:tcW w:w="2339" w:type="dxa"/>
          </w:tcPr>
          <w:p w:rsidR="00664D4F" w:rsidRPr="00A85ECF" w:rsidRDefault="00664D4F" w:rsidP="00871ABE">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bCs/>
                <w:sz w:val="24"/>
                <w:szCs w:val="24"/>
              </w:rPr>
              <w:t>(</w:t>
            </w:r>
            <w:r w:rsidR="00990AED">
              <w:rPr>
                <w:rFonts w:ascii="Times New Roman" w:eastAsia="Times New Roman" w:hAnsi="Times New Roman" w:cs="Times New Roman"/>
                <w:sz w:val="24"/>
                <w:szCs w:val="24"/>
              </w:rPr>
              <w:t>Dawadi et al.</w:t>
            </w:r>
            <w:r w:rsidR="0003663E" w:rsidRPr="00A85ECF">
              <w:rPr>
                <w:rFonts w:ascii="Times New Roman" w:eastAsia="Times New Roman" w:hAnsi="Times New Roman" w:cs="Times New Roman"/>
                <w:sz w:val="24"/>
                <w:szCs w:val="24"/>
              </w:rPr>
              <w:t xml:space="preserve"> 2021; </w:t>
            </w:r>
            <w:r w:rsidR="006A0158">
              <w:rPr>
                <w:rFonts w:ascii="Times New Roman" w:hAnsi="Times New Roman" w:cs="Times New Roman"/>
                <w:sz w:val="24"/>
                <w:szCs w:val="24"/>
                <w:shd w:val="clear" w:color="auto" w:fill="FFFFFF"/>
              </w:rPr>
              <w:t>Restrepo and</w:t>
            </w:r>
            <w:r w:rsidR="00990AED">
              <w:rPr>
                <w:rFonts w:ascii="Times New Roman" w:hAnsi="Times New Roman" w:cs="Times New Roman"/>
                <w:sz w:val="24"/>
                <w:szCs w:val="24"/>
                <w:shd w:val="clear" w:color="auto" w:fill="FFFFFF"/>
              </w:rPr>
              <w:t xml:space="preserve"> Villa</w:t>
            </w:r>
            <w:r w:rsidR="00871ABE" w:rsidRPr="00A85ECF">
              <w:rPr>
                <w:rFonts w:ascii="Times New Roman" w:hAnsi="Times New Roman" w:cs="Times New Roman"/>
                <w:sz w:val="24"/>
                <w:szCs w:val="24"/>
                <w:shd w:val="clear" w:color="auto" w:fill="FFFFFF"/>
              </w:rPr>
              <w:t xml:space="preserve"> 2021; </w:t>
            </w:r>
            <w:r w:rsidRPr="00A85ECF">
              <w:rPr>
                <w:rFonts w:ascii="Times New Roman" w:eastAsia="Times New Roman" w:hAnsi="Times New Roman" w:cs="Times New Roman"/>
                <w:bCs/>
                <w:sz w:val="24"/>
                <w:szCs w:val="24"/>
              </w:rPr>
              <w:t xml:space="preserve">Shahi </w:t>
            </w:r>
            <w:r w:rsidR="00990AED">
              <w:rPr>
                <w:rFonts w:ascii="Times New Roman" w:eastAsia="Times New Roman" w:hAnsi="Times New Roman" w:cs="Times New Roman"/>
                <w:bCs/>
                <w:sz w:val="24"/>
                <w:szCs w:val="24"/>
              </w:rPr>
              <w:t>et al. 2022; Sati et al.</w:t>
            </w:r>
            <w:r w:rsidR="00871ABE" w:rsidRPr="00A85ECF">
              <w:rPr>
                <w:rFonts w:ascii="Times New Roman" w:eastAsia="Times New Roman" w:hAnsi="Times New Roman" w:cs="Times New Roman"/>
                <w:bCs/>
                <w:sz w:val="24"/>
                <w:szCs w:val="24"/>
              </w:rPr>
              <w:t xml:space="preserve"> 2025</w:t>
            </w:r>
            <w:r w:rsidRPr="00A85ECF">
              <w:rPr>
                <w:rFonts w:ascii="Times New Roman" w:eastAsia="Times New Roman" w:hAnsi="Times New Roman" w:cs="Times New Roman"/>
                <w:bCs/>
                <w:sz w:val="24"/>
                <w:szCs w:val="24"/>
              </w:rPr>
              <w:t>)</w:t>
            </w:r>
          </w:p>
        </w:tc>
      </w:tr>
      <w:tr w:rsidR="00A85ECF" w:rsidRPr="00A85ECF" w:rsidTr="00664D4F">
        <w:trPr>
          <w:trHeight w:val="1598"/>
        </w:trPr>
        <w:tc>
          <w:tcPr>
            <w:tcW w:w="621" w:type="dxa"/>
          </w:tcPr>
          <w:p w:rsidR="00664D4F" w:rsidRPr="00A85ECF" w:rsidRDefault="00664D4F" w:rsidP="00664D4F">
            <w:pPr>
              <w:pStyle w:val="ListParagraph"/>
              <w:numPr>
                <w:ilvl w:val="0"/>
                <w:numId w:val="11"/>
              </w:numPr>
              <w:spacing w:after="200"/>
              <w:ind w:left="0" w:firstLine="0"/>
              <w:jc w:val="center"/>
              <w:rPr>
                <w:rFonts w:ascii="Times New Roman" w:eastAsia="Times New Roman" w:hAnsi="Times New Roman" w:cs="Times New Roman"/>
                <w:b/>
                <w:sz w:val="24"/>
                <w:szCs w:val="24"/>
              </w:rPr>
            </w:pPr>
          </w:p>
        </w:tc>
        <w:tc>
          <w:tcPr>
            <w:tcW w:w="1775" w:type="dxa"/>
          </w:tcPr>
          <w:p w:rsidR="00664D4F" w:rsidRPr="0002263C" w:rsidRDefault="00664D4F" w:rsidP="00BA160D">
            <w:pPr>
              <w:spacing w:after="200"/>
              <w:jc w:val="center"/>
              <w:rPr>
                <w:rFonts w:ascii="Times New Roman" w:eastAsia="Times New Roman" w:hAnsi="Times New Roman" w:cs="Times New Roman"/>
                <w:sz w:val="24"/>
                <w:szCs w:val="24"/>
              </w:rPr>
            </w:pPr>
            <w:r w:rsidRPr="0002263C">
              <w:rPr>
                <w:rFonts w:ascii="Times New Roman" w:eastAsia="Times New Roman" w:hAnsi="Times New Roman" w:cs="Times New Roman"/>
                <w:sz w:val="24"/>
                <w:szCs w:val="24"/>
              </w:rPr>
              <w:t>Shape</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Morphology (spherical, rod-shaped, triangular, cubic, wire-like, and star-shaped)</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Mostly circular or triangular</w:t>
            </w:r>
          </w:p>
        </w:tc>
        <w:tc>
          <w:tcPr>
            <w:tcW w:w="2041" w:type="dxa"/>
          </w:tcPr>
          <w:p w:rsidR="00A057E7" w:rsidRPr="00A85ECF" w:rsidRDefault="00A057E7" w:rsidP="00A057E7">
            <w:pPr>
              <w:pStyle w:val="ListParagraph"/>
              <w:numPr>
                <w:ilvl w:val="0"/>
                <w:numId w:val="13"/>
              </w:numPr>
              <w:spacing w:after="200"/>
              <w:ind w:left="25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TEM</w:t>
            </w:r>
          </w:p>
          <w:p w:rsidR="00664D4F" w:rsidRPr="00A85ECF" w:rsidRDefault="00664D4F" w:rsidP="00A057E7">
            <w:pPr>
              <w:pStyle w:val="ListParagraph"/>
              <w:numPr>
                <w:ilvl w:val="0"/>
                <w:numId w:val="13"/>
              </w:numPr>
              <w:spacing w:after="200"/>
              <w:ind w:left="25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SEM</w:t>
            </w:r>
          </w:p>
        </w:tc>
        <w:tc>
          <w:tcPr>
            <w:tcW w:w="2574" w:type="dxa"/>
          </w:tcPr>
          <w:p w:rsidR="00D45C9B" w:rsidRPr="00A85ECF" w:rsidRDefault="00664D4F" w:rsidP="00A057E7">
            <w:pPr>
              <w:pStyle w:val="ListParagraph"/>
              <w:numPr>
                <w:ilvl w:val="0"/>
                <w:numId w:val="14"/>
              </w:numPr>
              <w:spacing w:after="200"/>
              <w:ind w:left="19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Different shapes show variation in respective activities</w:t>
            </w:r>
          </w:p>
          <w:p w:rsidR="00D45C9B" w:rsidRPr="00A85ECF" w:rsidRDefault="00D45C9B" w:rsidP="00A057E7">
            <w:pPr>
              <w:pStyle w:val="ListParagraph"/>
              <w:numPr>
                <w:ilvl w:val="0"/>
                <w:numId w:val="14"/>
              </w:numPr>
              <w:spacing w:after="200"/>
              <w:ind w:left="19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Cause a change in optical, catalytic, and electrical capabilities</w:t>
            </w:r>
          </w:p>
          <w:p w:rsidR="00664D4F" w:rsidRPr="00A85ECF" w:rsidRDefault="00D45C9B" w:rsidP="00A057E7">
            <w:pPr>
              <w:pStyle w:val="ListParagraph"/>
              <w:numPr>
                <w:ilvl w:val="0"/>
                <w:numId w:val="14"/>
              </w:numPr>
              <w:spacing w:after="200"/>
              <w:ind w:left="19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Circular-shaped AgNPs are more reactive</w:t>
            </w:r>
          </w:p>
          <w:p w:rsidR="00D45C9B" w:rsidRPr="00A85ECF" w:rsidRDefault="00D45C9B" w:rsidP="00A057E7">
            <w:pPr>
              <w:pStyle w:val="ListParagraph"/>
              <w:numPr>
                <w:ilvl w:val="0"/>
                <w:numId w:val="14"/>
              </w:numPr>
              <w:spacing w:after="200"/>
              <w:ind w:left="19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 xml:space="preserve">Triangular-shaped AgNPs are more reactive in anti-bacterial action due to the presence of the basal plane </w:t>
            </w:r>
          </w:p>
        </w:tc>
        <w:tc>
          <w:tcPr>
            <w:tcW w:w="2219" w:type="dxa"/>
          </w:tcPr>
          <w:p w:rsidR="00A057E7" w:rsidRPr="00A85ECF" w:rsidRDefault="00664D4F" w:rsidP="00A057E7">
            <w:pPr>
              <w:pStyle w:val="ListParagraph"/>
              <w:numPr>
                <w:ilvl w:val="0"/>
                <w:numId w:val="14"/>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G</w:t>
            </w:r>
            <w:r w:rsidR="00A057E7" w:rsidRPr="00A85ECF">
              <w:rPr>
                <w:rFonts w:ascii="Times New Roman" w:eastAsia="Times New Roman" w:hAnsi="Times New Roman" w:cs="Times New Roman"/>
                <w:sz w:val="24"/>
                <w:szCs w:val="24"/>
              </w:rPr>
              <w:t>rowth conditions</w:t>
            </w:r>
          </w:p>
          <w:p w:rsidR="00664D4F" w:rsidRPr="00A85ECF" w:rsidRDefault="00A057E7" w:rsidP="00A057E7">
            <w:pPr>
              <w:pStyle w:val="ListParagraph"/>
              <w:numPr>
                <w:ilvl w:val="0"/>
                <w:numId w:val="14"/>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S</w:t>
            </w:r>
            <w:r w:rsidR="00664D4F" w:rsidRPr="00A85ECF">
              <w:rPr>
                <w:rFonts w:ascii="Times New Roman" w:eastAsia="Times New Roman" w:hAnsi="Times New Roman" w:cs="Times New Roman"/>
                <w:sz w:val="24"/>
                <w:szCs w:val="24"/>
              </w:rPr>
              <w:t>urfactants</w:t>
            </w:r>
          </w:p>
        </w:tc>
        <w:tc>
          <w:tcPr>
            <w:tcW w:w="2236"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Affect Toxicity</w:t>
            </w:r>
          </w:p>
        </w:tc>
        <w:tc>
          <w:tcPr>
            <w:tcW w:w="2339" w:type="dxa"/>
          </w:tcPr>
          <w:p w:rsidR="00664D4F" w:rsidRPr="00A85ECF" w:rsidRDefault="00990AED" w:rsidP="00871ABE">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(Zhang et al.</w:t>
            </w:r>
            <w:r w:rsidR="00664D4F" w:rsidRPr="00A85ECF">
              <w:rPr>
                <w:rFonts w:ascii="Times New Roman" w:eastAsia="Times New Roman" w:hAnsi="Times New Roman" w:cs="Times New Roman"/>
                <w:sz w:val="24"/>
                <w:szCs w:val="24"/>
              </w:rPr>
              <w:t xml:space="preserve"> 2022; </w:t>
            </w:r>
            <w:r>
              <w:rPr>
                <w:rFonts w:ascii="Times New Roman" w:hAnsi="Times New Roman" w:cs="Times New Roman"/>
                <w:sz w:val="24"/>
                <w:szCs w:val="24"/>
                <w:shd w:val="clear" w:color="auto" w:fill="FFFFFF"/>
              </w:rPr>
              <w:t>Huda Abd Kadir et al.</w:t>
            </w:r>
            <w:r w:rsidR="00871ABE" w:rsidRPr="00A85ECF">
              <w:rPr>
                <w:rFonts w:ascii="Times New Roman" w:hAnsi="Times New Roman" w:cs="Times New Roman"/>
                <w:sz w:val="24"/>
                <w:szCs w:val="24"/>
                <w:shd w:val="clear" w:color="auto" w:fill="FFFFFF"/>
              </w:rPr>
              <w:t xml:space="preserve"> 2024; </w:t>
            </w:r>
            <w:r w:rsidR="00664D4F" w:rsidRPr="00A85ECF">
              <w:rPr>
                <w:rFonts w:ascii="Times New Roman" w:eastAsia="Times New Roman" w:hAnsi="Times New Roman" w:cs="Times New Roman"/>
                <w:sz w:val="24"/>
                <w:szCs w:val="24"/>
              </w:rPr>
              <w:t>Eker e</w:t>
            </w:r>
            <w:r>
              <w:rPr>
                <w:rFonts w:ascii="Times New Roman" w:eastAsia="Times New Roman" w:hAnsi="Times New Roman" w:cs="Times New Roman"/>
                <w:sz w:val="24"/>
                <w:szCs w:val="24"/>
              </w:rPr>
              <w:t>t al. 2025; Sati et al.</w:t>
            </w:r>
            <w:r w:rsidR="006A0158">
              <w:rPr>
                <w:rFonts w:ascii="Times New Roman" w:eastAsia="Times New Roman" w:hAnsi="Times New Roman" w:cs="Times New Roman"/>
                <w:sz w:val="24"/>
                <w:szCs w:val="24"/>
              </w:rPr>
              <w:t xml:space="preserve"> </w:t>
            </w:r>
            <w:r w:rsidR="00871ABE" w:rsidRPr="00A85ECF">
              <w:rPr>
                <w:rFonts w:ascii="Times New Roman" w:eastAsia="Times New Roman" w:hAnsi="Times New Roman" w:cs="Times New Roman"/>
                <w:sz w:val="24"/>
                <w:szCs w:val="24"/>
              </w:rPr>
              <w:t>2025</w:t>
            </w:r>
            <w:r w:rsidR="00664D4F" w:rsidRPr="00A85ECF">
              <w:rPr>
                <w:rFonts w:ascii="Times New Roman" w:eastAsia="Times New Roman" w:hAnsi="Times New Roman" w:cs="Times New Roman"/>
                <w:sz w:val="24"/>
                <w:szCs w:val="24"/>
              </w:rPr>
              <w:t>)</w:t>
            </w:r>
          </w:p>
        </w:tc>
      </w:tr>
      <w:tr w:rsidR="00A85ECF" w:rsidRPr="00A85ECF" w:rsidTr="00664D4F">
        <w:trPr>
          <w:trHeight w:val="774"/>
        </w:trPr>
        <w:tc>
          <w:tcPr>
            <w:tcW w:w="621" w:type="dxa"/>
          </w:tcPr>
          <w:p w:rsidR="00664D4F" w:rsidRPr="00A85ECF" w:rsidRDefault="00664D4F" w:rsidP="00664D4F">
            <w:pPr>
              <w:pStyle w:val="ListParagraph"/>
              <w:numPr>
                <w:ilvl w:val="0"/>
                <w:numId w:val="11"/>
              </w:numPr>
              <w:spacing w:after="200"/>
              <w:ind w:left="0" w:firstLine="0"/>
              <w:jc w:val="center"/>
              <w:rPr>
                <w:rFonts w:ascii="Times New Roman" w:eastAsia="Times New Roman" w:hAnsi="Times New Roman" w:cs="Times New Roman"/>
                <w:b/>
                <w:sz w:val="24"/>
                <w:szCs w:val="24"/>
              </w:rPr>
            </w:pPr>
          </w:p>
        </w:tc>
        <w:tc>
          <w:tcPr>
            <w:tcW w:w="1775" w:type="dxa"/>
          </w:tcPr>
          <w:p w:rsidR="00664D4F" w:rsidRPr="0002263C" w:rsidRDefault="00664D4F" w:rsidP="00BA160D">
            <w:pPr>
              <w:spacing w:after="200"/>
              <w:jc w:val="center"/>
              <w:rPr>
                <w:rFonts w:ascii="Times New Roman" w:eastAsia="Times New Roman" w:hAnsi="Times New Roman" w:cs="Times New Roman"/>
                <w:sz w:val="24"/>
                <w:szCs w:val="24"/>
              </w:rPr>
            </w:pPr>
            <w:r w:rsidRPr="0002263C">
              <w:rPr>
                <w:rFonts w:ascii="Times New Roman" w:eastAsia="Times New Roman" w:hAnsi="Times New Roman" w:cs="Times New Roman"/>
                <w:sz w:val="24"/>
                <w:szCs w:val="24"/>
              </w:rPr>
              <w:t>Surface charge</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Electrical charge at the surface</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hAnsi="Times New Roman" w:cs="Times New Roman"/>
                <w:sz w:val="24"/>
                <w:szCs w:val="24"/>
              </w:rPr>
              <w:t>±15–40 mV</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Zeta Analyzer</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Major influence on stability and interaction with other molecules</w:t>
            </w:r>
          </w:p>
        </w:tc>
        <w:tc>
          <w:tcPr>
            <w:tcW w:w="2219" w:type="dxa"/>
          </w:tcPr>
          <w:p w:rsidR="00A057E7" w:rsidRPr="00A85ECF" w:rsidRDefault="00A057E7" w:rsidP="00A057E7">
            <w:pPr>
              <w:pStyle w:val="ListParagraph"/>
              <w:numPr>
                <w:ilvl w:val="0"/>
                <w:numId w:val="15"/>
              </w:numPr>
              <w:spacing w:after="200"/>
              <w:ind w:left="241" w:hanging="241"/>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Electrolytes</w:t>
            </w:r>
          </w:p>
          <w:p w:rsidR="00664D4F" w:rsidRPr="00A85ECF" w:rsidRDefault="00A057E7" w:rsidP="00A057E7">
            <w:pPr>
              <w:pStyle w:val="ListParagraph"/>
              <w:numPr>
                <w:ilvl w:val="0"/>
                <w:numId w:val="15"/>
              </w:numPr>
              <w:spacing w:after="200"/>
              <w:ind w:left="241" w:hanging="241"/>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C</w:t>
            </w:r>
            <w:r w:rsidR="00664D4F" w:rsidRPr="00A85ECF">
              <w:rPr>
                <w:rFonts w:ascii="Times New Roman" w:eastAsia="Times New Roman" w:hAnsi="Times New Roman" w:cs="Times New Roman"/>
                <w:sz w:val="24"/>
                <w:szCs w:val="24"/>
              </w:rPr>
              <w:t>oating agents</w:t>
            </w:r>
          </w:p>
          <w:p w:rsidR="00A057E7" w:rsidRPr="00A85ECF" w:rsidRDefault="00A057E7" w:rsidP="00A057E7">
            <w:pPr>
              <w:pStyle w:val="ListParagraph"/>
              <w:numPr>
                <w:ilvl w:val="0"/>
                <w:numId w:val="15"/>
              </w:numPr>
              <w:spacing w:after="200"/>
              <w:ind w:left="241" w:hanging="241"/>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pH</w:t>
            </w:r>
          </w:p>
        </w:tc>
        <w:tc>
          <w:tcPr>
            <w:tcW w:w="2236"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A higher charge makes the nanoparticle more stable</w:t>
            </w:r>
          </w:p>
        </w:tc>
        <w:tc>
          <w:tcPr>
            <w:tcW w:w="2339" w:type="dxa"/>
          </w:tcPr>
          <w:p w:rsidR="00664D4F" w:rsidRPr="00A85ECF" w:rsidRDefault="00664D4F" w:rsidP="00871ABE">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w:t>
            </w:r>
            <w:r w:rsidR="00990AED">
              <w:rPr>
                <w:rFonts w:ascii="Times New Roman" w:hAnsi="Times New Roman" w:cs="Times New Roman"/>
                <w:sz w:val="24"/>
                <w:szCs w:val="24"/>
                <w:shd w:val="clear" w:color="auto" w:fill="FFFFFF"/>
              </w:rPr>
              <w:t>Polinarski et al. 2021; Abd_Ellah et al.</w:t>
            </w:r>
            <w:r w:rsidR="00871ABE" w:rsidRPr="00A85ECF">
              <w:rPr>
                <w:rFonts w:ascii="Times New Roman" w:hAnsi="Times New Roman" w:cs="Times New Roman"/>
                <w:sz w:val="24"/>
                <w:szCs w:val="24"/>
                <w:shd w:val="clear" w:color="auto" w:fill="FFFFFF"/>
              </w:rPr>
              <w:t xml:space="preserve"> 2024; </w:t>
            </w:r>
            <w:r w:rsidR="00990AED">
              <w:rPr>
                <w:rFonts w:ascii="Times New Roman" w:eastAsia="Times New Roman" w:hAnsi="Times New Roman" w:cs="Times New Roman"/>
                <w:sz w:val="24"/>
                <w:szCs w:val="24"/>
              </w:rPr>
              <w:t>Girma et al.</w:t>
            </w:r>
            <w:r w:rsidR="00871ABE" w:rsidRPr="00A85ECF">
              <w:rPr>
                <w:rFonts w:ascii="Times New Roman" w:eastAsia="Times New Roman" w:hAnsi="Times New Roman" w:cs="Times New Roman"/>
                <w:sz w:val="24"/>
                <w:szCs w:val="24"/>
              </w:rPr>
              <w:t xml:space="preserve"> 2024; </w:t>
            </w:r>
            <w:r w:rsidR="00990AED">
              <w:rPr>
                <w:rFonts w:ascii="Times New Roman" w:eastAsia="Times New Roman" w:hAnsi="Times New Roman" w:cs="Times New Roman"/>
                <w:sz w:val="24"/>
                <w:szCs w:val="24"/>
              </w:rPr>
              <w:t>Eker et al.</w:t>
            </w:r>
            <w:r w:rsidRPr="00A85ECF">
              <w:rPr>
                <w:rFonts w:ascii="Times New Roman" w:eastAsia="Times New Roman" w:hAnsi="Times New Roman" w:cs="Times New Roman"/>
                <w:sz w:val="24"/>
                <w:szCs w:val="24"/>
              </w:rPr>
              <w:t xml:space="preserve"> 2025; </w:t>
            </w:r>
            <w:r w:rsidR="00990AED">
              <w:rPr>
                <w:rFonts w:ascii="Times New Roman" w:hAnsi="Times New Roman" w:cs="Times New Roman"/>
                <w:sz w:val="24"/>
                <w:szCs w:val="24"/>
                <w:shd w:val="clear" w:color="auto" w:fill="FFFFFF"/>
              </w:rPr>
              <w:t>Godakhindi et al.</w:t>
            </w:r>
            <w:r w:rsidRPr="00A85ECF">
              <w:rPr>
                <w:rFonts w:ascii="Times New Roman" w:hAnsi="Times New Roman" w:cs="Times New Roman"/>
                <w:sz w:val="24"/>
                <w:szCs w:val="24"/>
                <w:shd w:val="clear" w:color="auto" w:fill="FFFFFF"/>
              </w:rPr>
              <w:t xml:space="preserve"> 2025; </w:t>
            </w:r>
            <w:r w:rsidR="00990AED">
              <w:rPr>
                <w:rFonts w:ascii="Times New Roman" w:hAnsi="Times New Roman" w:cs="Times New Roman"/>
                <w:sz w:val="24"/>
                <w:szCs w:val="24"/>
                <w:shd w:val="clear" w:color="auto" w:fill="FFFFFF"/>
              </w:rPr>
              <w:t>Tiwari et al.</w:t>
            </w:r>
            <w:r w:rsidR="00871ABE" w:rsidRPr="00A85ECF">
              <w:rPr>
                <w:rFonts w:ascii="Times New Roman" w:hAnsi="Times New Roman" w:cs="Times New Roman"/>
                <w:sz w:val="24"/>
                <w:szCs w:val="24"/>
                <w:shd w:val="clear" w:color="auto" w:fill="FFFFFF"/>
              </w:rPr>
              <w:t xml:space="preserve"> 2025</w:t>
            </w:r>
            <w:r w:rsidRPr="00A85ECF">
              <w:rPr>
                <w:rFonts w:ascii="Times New Roman" w:hAnsi="Times New Roman" w:cs="Times New Roman"/>
                <w:sz w:val="24"/>
                <w:szCs w:val="24"/>
                <w:shd w:val="clear" w:color="auto" w:fill="FFFFFF"/>
              </w:rPr>
              <w:t>)</w:t>
            </w:r>
          </w:p>
        </w:tc>
      </w:tr>
      <w:tr w:rsidR="00A85ECF" w:rsidRPr="00A85ECF" w:rsidTr="00664D4F">
        <w:trPr>
          <w:trHeight w:val="797"/>
        </w:trPr>
        <w:tc>
          <w:tcPr>
            <w:tcW w:w="621" w:type="dxa"/>
          </w:tcPr>
          <w:p w:rsidR="00664D4F" w:rsidRPr="00A85ECF" w:rsidRDefault="00664D4F" w:rsidP="00664D4F">
            <w:pPr>
              <w:pStyle w:val="ListParagraph"/>
              <w:numPr>
                <w:ilvl w:val="0"/>
                <w:numId w:val="11"/>
              </w:numPr>
              <w:spacing w:after="200"/>
              <w:ind w:left="0" w:firstLine="0"/>
              <w:jc w:val="center"/>
              <w:rPr>
                <w:rFonts w:ascii="Times New Roman" w:eastAsia="Times New Roman" w:hAnsi="Times New Roman" w:cs="Times New Roman"/>
                <w:b/>
                <w:sz w:val="24"/>
                <w:szCs w:val="24"/>
              </w:rPr>
            </w:pPr>
          </w:p>
        </w:tc>
        <w:tc>
          <w:tcPr>
            <w:tcW w:w="1775" w:type="dxa"/>
          </w:tcPr>
          <w:p w:rsidR="00664D4F" w:rsidRPr="0002263C" w:rsidRDefault="00664D4F" w:rsidP="00BA160D">
            <w:pPr>
              <w:spacing w:after="200"/>
              <w:jc w:val="center"/>
              <w:rPr>
                <w:rFonts w:ascii="Times New Roman" w:eastAsia="Times New Roman" w:hAnsi="Times New Roman" w:cs="Times New Roman"/>
                <w:sz w:val="24"/>
                <w:szCs w:val="24"/>
              </w:rPr>
            </w:pPr>
            <w:r w:rsidRPr="0002263C">
              <w:rPr>
                <w:rFonts w:ascii="Times New Roman" w:eastAsia="Times New Roman" w:hAnsi="Times New Roman" w:cs="Times New Roman"/>
                <w:sz w:val="24"/>
                <w:szCs w:val="24"/>
              </w:rPr>
              <w:t>Surface chemistry</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Build-up of  Coating and capping molecules</w:t>
            </w:r>
          </w:p>
        </w:tc>
        <w:tc>
          <w:tcPr>
            <w:tcW w:w="2041" w:type="dxa"/>
          </w:tcPr>
          <w:p w:rsidR="00A057E7" w:rsidRPr="00A85ECF" w:rsidRDefault="00A057E7" w:rsidP="00A057E7">
            <w:pPr>
              <w:pStyle w:val="ListParagraph"/>
              <w:numPr>
                <w:ilvl w:val="0"/>
                <w:numId w:val="16"/>
              </w:numPr>
              <w:spacing w:after="200"/>
              <w:ind w:left="22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Citrate</w:t>
            </w:r>
          </w:p>
          <w:p w:rsidR="00A057E7" w:rsidRPr="00A85ECF" w:rsidRDefault="00664D4F" w:rsidP="00A057E7">
            <w:pPr>
              <w:pStyle w:val="ListParagraph"/>
              <w:numPr>
                <w:ilvl w:val="0"/>
                <w:numId w:val="16"/>
              </w:numPr>
              <w:spacing w:after="200"/>
              <w:ind w:left="22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PVP</w:t>
            </w:r>
          </w:p>
          <w:p w:rsidR="00664D4F" w:rsidRPr="00A85ECF" w:rsidRDefault="00664D4F" w:rsidP="00A057E7">
            <w:pPr>
              <w:pStyle w:val="ListParagraph"/>
              <w:numPr>
                <w:ilvl w:val="0"/>
                <w:numId w:val="16"/>
              </w:numPr>
              <w:spacing w:after="200"/>
              <w:ind w:left="22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Plant extracts</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FTIR</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Great impact on stability and biocompatibility by acting as reducing or stabilizing agents.</w:t>
            </w:r>
          </w:p>
        </w:tc>
        <w:tc>
          <w:tcPr>
            <w:tcW w:w="2219" w:type="dxa"/>
          </w:tcPr>
          <w:p w:rsidR="00A057E7" w:rsidRPr="00A85ECF" w:rsidRDefault="00A057E7" w:rsidP="00A057E7">
            <w:pPr>
              <w:pStyle w:val="ListParagraph"/>
              <w:numPr>
                <w:ilvl w:val="0"/>
                <w:numId w:val="17"/>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Green synthesis</w:t>
            </w:r>
          </w:p>
          <w:p w:rsidR="00664D4F" w:rsidRPr="00A85ECF" w:rsidRDefault="00A057E7" w:rsidP="00A057E7">
            <w:pPr>
              <w:pStyle w:val="ListParagraph"/>
              <w:numPr>
                <w:ilvl w:val="0"/>
                <w:numId w:val="17"/>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C</w:t>
            </w:r>
            <w:r w:rsidR="00664D4F" w:rsidRPr="00A85ECF">
              <w:rPr>
                <w:rFonts w:ascii="Times New Roman" w:eastAsia="Times New Roman" w:hAnsi="Times New Roman" w:cs="Times New Roman"/>
                <w:sz w:val="24"/>
                <w:szCs w:val="24"/>
              </w:rPr>
              <w:t>hemical synthesis</w:t>
            </w:r>
          </w:p>
        </w:tc>
        <w:tc>
          <w:tcPr>
            <w:tcW w:w="2236"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Toxicity decreases with the use of green capping</w:t>
            </w:r>
          </w:p>
        </w:tc>
        <w:tc>
          <w:tcPr>
            <w:tcW w:w="2339" w:type="dxa"/>
          </w:tcPr>
          <w:p w:rsidR="00664D4F" w:rsidRPr="00A85ECF" w:rsidRDefault="00990AED" w:rsidP="00871ABE">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(Ali et al.</w:t>
            </w:r>
            <w:r w:rsidR="00664D4F" w:rsidRPr="00A85ECF">
              <w:rPr>
                <w:rFonts w:ascii="Times New Roman" w:eastAsia="Times New Roman" w:hAnsi="Times New Roman" w:cs="Times New Roman"/>
                <w:sz w:val="24"/>
                <w:szCs w:val="24"/>
              </w:rPr>
              <w:t xml:space="preserve"> 2023; </w:t>
            </w:r>
            <w:r>
              <w:rPr>
                <w:rFonts w:ascii="Times New Roman" w:hAnsi="Times New Roman" w:cs="Times New Roman"/>
                <w:sz w:val="24"/>
                <w:szCs w:val="24"/>
                <w:shd w:val="clear" w:color="auto" w:fill="FFFFFF"/>
              </w:rPr>
              <w:t>Menichetti et al.</w:t>
            </w:r>
            <w:r w:rsidR="004F27A0">
              <w:rPr>
                <w:rFonts w:ascii="Times New Roman" w:hAnsi="Times New Roman" w:cs="Times New Roman"/>
                <w:sz w:val="24"/>
                <w:szCs w:val="24"/>
                <w:shd w:val="clear" w:color="auto" w:fill="FFFFFF"/>
              </w:rPr>
              <w:t xml:space="preserve"> </w:t>
            </w:r>
            <w:r w:rsidR="00871ABE" w:rsidRPr="00A85ECF">
              <w:rPr>
                <w:rFonts w:ascii="Times New Roman" w:hAnsi="Times New Roman" w:cs="Times New Roman"/>
                <w:sz w:val="24"/>
                <w:szCs w:val="24"/>
                <w:shd w:val="clear" w:color="auto" w:fill="FFFFFF"/>
              </w:rPr>
              <w:t xml:space="preserve">2023; </w:t>
            </w:r>
            <w:r w:rsidR="00664D4F" w:rsidRPr="00A85ECF">
              <w:rPr>
                <w:rFonts w:ascii="Times New Roman" w:hAnsi="Times New Roman" w:cs="Times New Roman"/>
                <w:sz w:val="24"/>
                <w:szCs w:val="24"/>
                <w:shd w:val="clear" w:color="auto" w:fill="FFFFFF"/>
              </w:rPr>
              <w:t>Pa</w:t>
            </w:r>
            <w:r>
              <w:rPr>
                <w:rFonts w:ascii="Times New Roman" w:hAnsi="Times New Roman" w:cs="Times New Roman"/>
                <w:sz w:val="24"/>
                <w:szCs w:val="24"/>
                <w:shd w:val="clear" w:color="auto" w:fill="FFFFFF"/>
              </w:rPr>
              <w:t>sieczna-Patkowska et al.</w:t>
            </w:r>
            <w:r w:rsidR="00871ABE" w:rsidRPr="00A85ECF">
              <w:rPr>
                <w:rFonts w:ascii="Times New Roman" w:hAnsi="Times New Roman" w:cs="Times New Roman"/>
                <w:sz w:val="24"/>
                <w:szCs w:val="24"/>
                <w:shd w:val="clear" w:color="auto" w:fill="FFFFFF"/>
              </w:rPr>
              <w:t xml:space="preserve"> 2025</w:t>
            </w:r>
            <w:r w:rsidR="00664D4F" w:rsidRPr="00A85ECF">
              <w:rPr>
                <w:rFonts w:ascii="Times New Roman" w:hAnsi="Times New Roman" w:cs="Times New Roman"/>
                <w:sz w:val="24"/>
                <w:szCs w:val="24"/>
                <w:shd w:val="clear" w:color="auto" w:fill="FFFFFF"/>
              </w:rPr>
              <w:t>)</w:t>
            </w:r>
          </w:p>
        </w:tc>
      </w:tr>
      <w:tr w:rsidR="00A85ECF" w:rsidRPr="00A85ECF" w:rsidTr="00664D4F">
        <w:trPr>
          <w:trHeight w:val="774"/>
        </w:trPr>
        <w:tc>
          <w:tcPr>
            <w:tcW w:w="621" w:type="dxa"/>
          </w:tcPr>
          <w:p w:rsidR="00664D4F" w:rsidRPr="00A85ECF" w:rsidRDefault="00664D4F" w:rsidP="00664D4F">
            <w:pPr>
              <w:pStyle w:val="ListParagraph"/>
              <w:numPr>
                <w:ilvl w:val="0"/>
                <w:numId w:val="11"/>
              </w:numPr>
              <w:spacing w:after="200"/>
              <w:ind w:left="0" w:firstLine="0"/>
              <w:jc w:val="center"/>
              <w:rPr>
                <w:rFonts w:ascii="Times New Roman" w:eastAsia="Times New Roman" w:hAnsi="Times New Roman" w:cs="Times New Roman"/>
                <w:b/>
                <w:sz w:val="24"/>
                <w:szCs w:val="24"/>
              </w:rPr>
            </w:pPr>
          </w:p>
        </w:tc>
        <w:tc>
          <w:tcPr>
            <w:tcW w:w="1775" w:type="dxa"/>
          </w:tcPr>
          <w:p w:rsidR="00664D4F" w:rsidRPr="0002263C" w:rsidRDefault="00664D4F" w:rsidP="00BA160D">
            <w:pPr>
              <w:spacing w:after="200"/>
              <w:jc w:val="center"/>
              <w:rPr>
                <w:rFonts w:ascii="Times New Roman" w:eastAsia="Times New Roman" w:hAnsi="Times New Roman" w:cs="Times New Roman"/>
                <w:sz w:val="24"/>
                <w:szCs w:val="24"/>
              </w:rPr>
            </w:pPr>
            <w:r w:rsidRPr="0002263C">
              <w:rPr>
                <w:rFonts w:ascii="Times New Roman" w:eastAsia="Times New Roman" w:hAnsi="Times New Roman" w:cs="Times New Roman"/>
                <w:sz w:val="24"/>
                <w:szCs w:val="24"/>
              </w:rPr>
              <w:t>Crystal structure</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Arrangement of atoms or molecules</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Face-Centered cubic (Fcc) Ag nanocrystals</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XRD</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Substantial consequences of optical, catalytic behavior</w:t>
            </w:r>
          </w:p>
        </w:tc>
        <w:tc>
          <w:tcPr>
            <w:tcW w:w="2219" w:type="dxa"/>
          </w:tcPr>
          <w:p w:rsidR="00A057E7" w:rsidRPr="00A85ECF" w:rsidRDefault="00A057E7" w:rsidP="00A057E7">
            <w:pPr>
              <w:pStyle w:val="ListParagraph"/>
              <w:numPr>
                <w:ilvl w:val="0"/>
                <w:numId w:val="18"/>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Temperature</w:t>
            </w:r>
          </w:p>
          <w:p w:rsidR="00664D4F" w:rsidRPr="00A85ECF" w:rsidRDefault="00A057E7" w:rsidP="00A057E7">
            <w:pPr>
              <w:pStyle w:val="ListParagraph"/>
              <w:numPr>
                <w:ilvl w:val="0"/>
                <w:numId w:val="18"/>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S</w:t>
            </w:r>
            <w:r w:rsidR="00664D4F" w:rsidRPr="00A85ECF">
              <w:rPr>
                <w:rFonts w:ascii="Times New Roman" w:eastAsia="Times New Roman" w:hAnsi="Times New Roman" w:cs="Times New Roman"/>
                <w:sz w:val="24"/>
                <w:szCs w:val="24"/>
              </w:rPr>
              <w:t>ynthesis rate</w:t>
            </w:r>
          </w:p>
        </w:tc>
        <w:tc>
          <w:tcPr>
            <w:tcW w:w="2236"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To check crystallinity</w:t>
            </w:r>
          </w:p>
        </w:tc>
        <w:tc>
          <w:tcPr>
            <w:tcW w:w="2339" w:type="dxa"/>
          </w:tcPr>
          <w:p w:rsidR="00664D4F" w:rsidRPr="00A85ECF" w:rsidRDefault="00990AED" w:rsidP="001F6BE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(Uzun</w:t>
            </w:r>
            <w:r w:rsidR="00D0656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2023; Dwivedi et al.</w:t>
            </w:r>
            <w:r w:rsidR="00664D4F" w:rsidRPr="00A85ECF">
              <w:rPr>
                <w:rFonts w:ascii="Times New Roman" w:eastAsia="Times New Roman" w:hAnsi="Times New Roman" w:cs="Times New Roman"/>
                <w:sz w:val="24"/>
                <w:szCs w:val="24"/>
              </w:rPr>
              <w:t xml:space="preserve"> 2024)</w:t>
            </w:r>
          </w:p>
        </w:tc>
      </w:tr>
      <w:tr w:rsidR="00A85ECF" w:rsidRPr="00A85ECF" w:rsidTr="00664D4F">
        <w:trPr>
          <w:trHeight w:val="774"/>
        </w:trPr>
        <w:tc>
          <w:tcPr>
            <w:tcW w:w="621" w:type="dxa"/>
          </w:tcPr>
          <w:p w:rsidR="00664D4F" w:rsidRPr="00A85ECF" w:rsidRDefault="00664D4F" w:rsidP="00664D4F">
            <w:pPr>
              <w:pStyle w:val="ListParagraph"/>
              <w:numPr>
                <w:ilvl w:val="0"/>
                <w:numId w:val="11"/>
              </w:numPr>
              <w:spacing w:after="200"/>
              <w:ind w:left="0" w:firstLine="0"/>
              <w:jc w:val="center"/>
              <w:rPr>
                <w:rFonts w:ascii="Times New Roman" w:eastAsia="Times New Roman" w:hAnsi="Times New Roman" w:cs="Times New Roman"/>
                <w:b/>
                <w:sz w:val="24"/>
                <w:szCs w:val="24"/>
              </w:rPr>
            </w:pPr>
          </w:p>
        </w:tc>
        <w:tc>
          <w:tcPr>
            <w:tcW w:w="1775" w:type="dxa"/>
          </w:tcPr>
          <w:p w:rsidR="00664D4F" w:rsidRPr="0002263C" w:rsidRDefault="00664D4F" w:rsidP="00BA160D">
            <w:pPr>
              <w:spacing w:after="200"/>
              <w:jc w:val="center"/>
              <w:rPr>
                <w:rFonts w:ascii="Times New Roman" w:eastAsia="Times New Roman" w:hAnsi="Times New Roman" w:cs="Times New Roman"/>
                <w:sz w:val="24"/>
                <w:szCs w:val="24"/>
              </w:rPr>
            </w:pPr>
            <w:r w:rsidRPr="0002263C">
              <w:rPr>
                <w:rFonts w:ascii="Times New Roman" w:eastAsia="Times New Roman" w:hAnsi="Times New Roman" w:cs="Times New Roman"/>
                <w:sz w:val="24"/>
                <w:szCs w:val="24"/>
              </w:rPr>
              <w:t>Optical property</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Surface plasmon resonance</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1-100nm</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UV-Vis</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Helps in formation and photothermal uses</w:t>
            </w:r>
          </w:p>
        </w:tc>
        <w:tc>
          <w:tcPr>
            <w:tcW w:w="2219" w:type="dxa"/>
          </w:tcPr>
          <w:p w:rsidR="00A057E7" w:rsidRPr="00A85ECF" w:rsidRDefault="00A057E7" w:rsidP="00A057E7">
            <w:pPr>
              <w:pStyle w:val="ListParagraph"/>
              <w:numPr>
                <w:ilvl w:val="0"/>
                <w:numId w:val="20"/>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 xml:space="preserve">Size </w:t>
            </w:r>
          </w:p>
          <w:p w:rsidR="00664D4F" w:rsidRPr="00A85ECF" w:rsidRDefault="00A057E7" w:rsidP="00A057E7">
            <w:pPr>
              <w:pStyle w:val="ListParagraph"/>
              <w:numPr>
                <w:ilvl w:val="0"/>
                <w:numId w:val="20"/>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S</w:t>
            </w:r>
            <w:r w:rsidR="00664D4F" w:rsidRPr="00A85ECF">
              <w:rPr>
                <w:rFonts w:ascii="Times New Roman" w:eastAsia="Times New Roman" w:hAnsi="Times New Roman" w:cs="Times New Roman"/>
                <w:sz w:val="24"/>
                <w:szCs w:val="24"/>
              </w:rPr>
              <w:t>hape</w:t>
            </w:r>
          </w:p>
        </w:tc>
        <w:tc>
          <w:tcPr>
            <w:tcW w:w="2236"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Corresponds to aggregation</w:t>
            </w:r>
          </w:p>
        </w:tc>
        <w:tc>
          <w:tcPr>
            <w:tcW w:w="2339"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w:t>
            </w:r>
            <w:r w:rsidR="00990AED">
              <w:rPr>
                <w:rFonts w:ascii="Times New Roman" w:hAnsi="Times New Roman" w:cs="Times New Roman"/>
                <w:sz w:val="24"/>
                <w:szCs w:val="24"/>
                <w:shd w:val="clear" w:color="auto" w:fill="FFFFFF"/>
              </w:rPr>
              <w:t>Nawabjohn et al.</w:t>
            </w:r>
            <w:r w:rsidR="004F27A0">
              <w:rPr>
                <w:rFonts w:ascii="Times New Roman" w:hAnsi="Times New Roman" w:cs="Times New Roman"/>
                <w:sz w:val="24"/>
                <w:szCs w:val="24"/>
                <w:shd w:val="clear" w:color="auto" w:fill="FFFFFF"/>
              </w:rPr>
              <w:t xml:space="preserve"> </w:t>
            </w:r>
            <w:r w:rsidR="00990AED">
              <w:rPr>
                <w:rFonts w:ascii="Times New Roman" w:hAnsi="Times New Roman" w:cs="Times New Roman"/>
                <w:sz w:val="24"/>
                <w:szCs w:val="24"/>
                <w:shd w:val="clear" w:color="auto" w:fill="FFFFFF"/>
              </w:rPr>
              <w:t>2022; Beck et al.</w:t>
            </w:r>
            <w:r w:rsidR="004F27A0">
              <w:rPr>
                <w:rFonts w:ascii="Times New Roman" w:hAnsi="Times New Roman" w:cs="Times New Roman"/>
                <w:sz w:val="24"/>
                <w:szCs w:val="24"/>
                <w:shd w:val="clear" w:color="auto" w:fill="FFFFFF"/>
              </w:rPr>
              <w:t xml:space="preserve"> </w:t>
            </w:r>
            <w:r w:rsidR="00990AED">
              <w:rPr>
                <w:rFonts w:ascii="Times New Roman" w:hAnsi="Times New Roman" w:cs="Times New Roman"/>
                <w:sz w:val="24"/>
                <w:szCs w:val="24"/>
                <w:shd w:val="clear" w:color="auto" w:fill="FFFFFF"/>
              </w:rPr>
              <w:t>2023; Akdaşçi et al.</w:t>
            </w:r>
            <w:r w:rsidR="004F27A0">
              <w:rPr>
                <w:rFonts w:ascii="Times New Roman" w:hAnsi="Times New Roman" w:cs="Times New Roman"/>
                <w:sz w:val="24"/>
                <w:szCs w:val="24"/>
                <w:shd w:val="clear" w:color="auto" w:fill="FFFFFF"/>
              </w:rPr>
              <w:t xml:space="preserve"> 2024)</w:t>
            </w:r>
          </w:p>
        </w:tc>
      </w:tr>
      <w:tr w:rsidR="00A85ECF" w:rsidRPr="00A85ECF" w:rsidTr="00664D4F">
        <w:trPr>
          <w:trHeight w:val="797"/>
        </w:trPr>
        <w:tc>
          <w:tcPr>
            <w:tcW w:w="621" w:type="dxa"/>
          </w:tcPr>
          <w:p w:rsidR="00664D4F" w:rsidRPr="00A85ECF" w:rsidRDefault="00664D4F" w:rsidP="00664D4F">
            <w:pPr>
              <w:pStyle w:val="ListParagraph"/>
              <w:numPr>
                <w:ilvl w:val="0"/>
                <w:numId w:val="11"/>
              </w:numPr>
              <w:spacing w:after="200"/>
              <w:ind w:left="0" w:firstLine="0"/>
              <w:jc w:val="center"/>
              <w:rPr>
                <w:rFonts w:ascii="Times New Roman" w:eastAsia="Times New Roman" w:hAnsi="Times New Roman" w:cs="Times New Roman"/>
                <w:b/>
                <w:sz w:val="24"/>
                <w:szCs w:val="24"/>
              </w:rPr>
            </w:pPr>
          </w:p>
        </w:tc>
        <w:tc>
          <w:tcPr>
            <w:tcW w:w="1775" w:type="dxa"/>
          </w:tcPr>
          <w:p w:rsidR="00664D4F" w:rsidRPr="0002263C" w:rsidRDefault="00664D4F" w:rsidP="00BA160D">
            <w:pPr>
              <w:spacing w:after="200"/>
              <w:jc w:val="center"/>
              <w:rPr>
                <w:rFonts w:ascii="Times New Roman" w:eastAsia="Times New Roman" w:hAnsi="Times New Roman" w:cs="Times New Roman"/>
                <w:sz w:val="24"/>
                <w:szCs w:val="24"/>
              </w:rPr>
            </w:pPr>
            <w:r w:rsidRPr="0002263C">
              <w:rPr>
                <w:rFonts w:ascii="Times New Roman" w:eastAsia="Times New Roman" w:hAnsi="Times New Roman" w:cs="Times New Roman"/>
                <w:sz w:val="24"/>
                <w:szCs w:val="24"/>
              </w:rPr>
              <w:t>Aggregation state</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Cluster of particles</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 xml:space="preserve">Monodisperse </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TEM</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Affects mobility and efficiency</w:t>
            </w:r>
          </w:p>
        </w:tc>
        <w:tc>
          <w:tcPr>
            <w:tcW w:w="2219" w:type="dxa"/>
          </w:tcPr>
          <w:p w:rsidR="00A057E7" w:rsidRPr="00A85ECF" w:rsidRDefault="00A057E7" w:rsidP="00A057E7">
            <w:pPr>
              <w:pStyle w:val="ListParagraph"/>
              <w:numPr>
                <w:ilvl w:val="0"/>
                <w:numId w:val="21"/>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Surface charge</w:t>
            </w:r>
          </w:p>
          <w:p w:rsidR="00664D4F" w:rsidRPr="00A85ECF" w:rsidRDefault="00664D4F" w:rsidP="00A057E7">
            <w:pPr>
              <w:pStyle w:val="ListParagraph"/>
              <w:numPr>
                <w:ilvl w:val="0"/>
                <w:numId w:val="21"/>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pH</w:t>
            </w:r>
          </w:p>
        </w:tc>
        <w:tc>
          <w:tcPr>
            <w:tcW w:w="2236"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Reduction in reactivity</w:t>
            </w:r>
          </w:p>
        </w:tc>
        <w:tc>
          <w:tcPr>
            <w:tcW w:w="2339" w:type="dxa"/>
          </w:tcPr>
          <w:p w:rsidR="00664D4F" w:rsidRPr="00A85ECF" w:rsidRDefault="00664D4F" w:rsidP="00871ABE">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w:t>
            </w:r>
            <w:r w:rsidR="00990AED">
              <w:rPr>
                <w:rFonts w:ascii="Times New Roman" w:hAnsi="Times New Roman" w:cs="Times New Roman"/>
                <w:sz w:val="24"/>
                <w:szCs w:val="24"/>
                <w:shd w:val="clear" w:color="auto" w:fill="FFFFFF"/>
              </w:rPr>
              <w:t>Dubey et al.</w:t>
            </w:r>
            <w:r w:rsidR="004F27A0">
              <w:rPr>
                <w:rFonts w:ascii="Times New Roman" w:hAnsi="Times New Roman" w:cs="Times New Roman"/>
                <w:sz w:val="24"/>
                <w:szCs w:val="24"/>
                <w:shd w:val="clear" w:color="auto" w:fill="FFFFFF"/>
              </w:rPr>
              <w:t xml:space="preserve"> 2023; Akdaşçi et al.</w:t>
            </w:r>
            <w:r w:rsidR="00871ABE" w:rsidRPr="00A85ECF">
              <w:rPr>
                <w:rFonts w:ascii="Times New Roman" w:hAnsi="Times New Roman" w:cs="Times New Roman"/>
                <w:sz w:val="24"/>
                <w:szCs w:val="24"/>
                <w:shd w:val="clear" w:color="auto" w:fill="FFFFFF"/>
              </w:rPr>
              <w:t xml:space="preserve"> 2024</w:t>
            </w:r>
            <w:r w:rsidRPr="00A85ECF">
              <w:rPr>
                <w:rFonts w:ascii="Times New Roman" w:hAnsi="Times New Roman" w:cs="Times New Roman"/>
                <w:sz w:val="24"/>
                <w:szCs w:val="24"/>
                <w:shd w:val="clear" w:color="auto" w:fill="FFFFFF"/>
              </w:rPr>
              <w:t>)</w:t>
            </w:r>
          </w:p>
        </w:tc>
      </w:tr>
      <w:tr w:rsidR="00A85ECF" w:rsidRPr="00A85ECF" w:rsidTr="00664D4F">
        <w:trPr>
          <w:trHeight w:val="386"/>
        </w:trPr>
        <w:tc>
          <w:tcPr>
            <w:tcW w:w="621" w:type="dxa"/>
          </w:tcPr>
          <w:p w:rsidR="00664D4F" w:rsidRPr="00A85ECF" w:rsidRDefault="00664D4F" w:rsidP="00664D4F">
            <w:pPr>
              <w:pStyle w:val="ListParagraph"/>
              <w:numPr>
                <w:ilvl w:val="0"/>
                <w:numId w:val="11"/>
              </w:numPr>
              <w:spacing w:after="200"/>
              <w:ind w:left="0" w:firstLine="0"/>
              <w:jc w:val="center"/>
              <w:rPr>
                <w:rFonts w:ascii="Times New Roman" w:eastAsia="Times New Roman" w:hAnsi="Times New Roman" w:cs="Times New Roman"/>
                <w:b/>
                <w:sz w:val="24"/>
                <w:szCs w:val="24"/>
              </w:rPr>
            </w:pPr>
          </w:p>
        </w:tc>
        <w:tc>
          <w:tcPr>
            <w:tcW w:w="1775" w:type="dxa"/>
          </w:tcPr>
          <w:p w:rsidR="00664D4F" w:rsidRPr="0002263C" w:rsidRDefault="00664D4F" w:rsidP="00BA160D">
            <w:pPr>
              <w:spacing w:after="200"/>
              <w:jc w:val="center"/>
              <w:rPr>
                <w:rFonts w:ascii="Times New Roman" w:eastAsia="Times New Roman" w:hAnsi="Times New Roman" w:cs="Times New Roman"/>
                <w:sz w:val="24"/>
                <w:szCs w:val="24"/>
              </w:rPr>
            </w:pPr>
            <w:r w:rsidRPr="0002263C">
              <w:rPr>
                <w:rFonts w:ascii="Times New Roman" w:eastAsia="Times New Roman" w:hAnsi="Times New Roman" w:cs="Times New Roman"/>
                <w:sz w:val="24"/>
                <w:szCs w:val="24"/>
              </w:rPr>
              <w:t>Ion release</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Dissolution of silver ions</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Coating dependent</w:t>
            </w:r>
          </w:p>
        </w:tc>
        <w:tc>
          <w:tcPr>
            <w:tcW w:w="2041" w:type="dxa"/>
          </w:tcPr>
          <w:p w:rsidR="00A057E7" w:rsidRPr="00A85ECF" w:rsidRDefault="00A057E7" w:rsidP="00A057E7">
            <w:pPr>
              <w:pStyle w:val="ListParagraph"/>
              <w:numPr>
                <w:ilvl w:val="0"/>
                <w:numId w:val="22"/>
              </w:numPr>
              <w:spacing w:after="200"/>
              <w:ind w:left="25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XPS</w:t>
            </w:r>
          </w:p>
          <w:p w:rsidR="00664D4F" w:rsidRPr="00A85ECF" w:rsidRDefault="00664D4F" w:rsidP="00A057E7">
            <w:pPr>
              <w:pStyle w:val="ListParagraph"/>
              <w:numPr>
                <w:ilvl w:val="0"/>
                <w:numId w:val="22"/>
              </w:numPr>
              <w:spacing w:after="200"/>
              <w:ind w:left="256"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 xml:space="preserve">Electrodes </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Helps in antimicrobial effects</w:t>
            </w:r>
          </w:p>
        </w:tc>
        <w:tc>
          <w:tcPr>
            <w:tcW w:w="2219" w:type="dxa"/>
          </w:tcPr>
          <w:p w:rsidR="00A057E7" w:rsidRPr="00A85ECF" w:rsidRDefault="00A057E7" w:rsidP="00A057E7">
            <w:pPr>
              <w:pStyle w:val="ListParagraph"/>
              <w:numPr>
                <w:ilvl w:val="0"/>
                <w:numId w:val="19"/>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Oxygen</w:t>
            </w:r>
          </w:p>
          <w:p w:rsidR="00664D4F" w:rsidRPr="00A85ECF" w:rsidRDefault="00664D4F" w:rsidP="00A057E7">
            <w:pPr>
              <w:pStyle w:val="ListParagraph"/>
              <w:numPr>
                <w:ilvl w:val="0"/>
                <w:numId w:val="19"/>
              </w:numPr>
              <w:spacing w:after="200"/>
              <w:ind w:left="241" w:hanging="27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pH</w:t>
            </w:r>
          </w:p>
        </w:tc>
        <w:tc>
          <w:tcPr>
            <w:tcW w:w="2236"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Directly relates to toxicity</w:t>
            </w:r>
          </w:p>
        </w:tc>
        <w:tc>
          <w:tcPr>
            <w:tcW w:w="2339" w:type="dxa"/>
          </w:tcPr>
          <w:p w:rsidR="00664D4F" w:rsidRPr="00A85ECF" w:rsidRDefault="00664D4F" w:rsidP="00871ABE">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w:t>
            </w:r>
            <w:r w:rsidR="00990AED">
              <w:rPr>
                <w:rFonts w:ascii="Times New Roman" w:eastAsia="Times New Roman" w:hAnsi="Times New Roman" w:cs="Times New Roman"/>
                <w:sz w:val="24"/>
                <w:szCs w:val="24"/>
              </w:rPr>
              <w:t xml:space="preserve"> Xu et al.</w:t>
            </w:r>
            <w:r w:rsidR="00D06560">
              <w:rPr>
                <w:rFonts w:ascii="Times New Roman" w:eastAsia="Times New Roman" w:hAnsi="Times New Roman" w:cs="Times New Roman"/>
                <w:sz w:val="24"/>
                <w:szCs w:val="24"/>
              </w:rPr>
              <w:t>,</w:t>
            </w:r>
            <w:r w:rsidR="00871ABE" w:rsidRPr="00A85ECF">
              <w:rPr>
                <w:rFonts w:ascii="Times New Roman" w:eastAsia="Times New Roman" w:hAnsi="Times New Roman" w:cs="Times New Roman"/>
                <w:sz w:val="24"/>
                <w:szCs w:val="24"/>
              </w:rPr>
              <w:t xml:space="preserve"> 2021; </w:t>
            </w:r>
            <w:r w:rsidRPr="00A85ECF">
              <w:rPr>
                <w:rFonts w:ascii="Times New Roman" w:hAnsi="Times New Roman" w:cs="Times New Roman"/>
                <w:sz w:val="24"/>
                <w:szCs w:val="24"/>
                <w:shd w:val="clear" w:color="auto" w:fill="FFFFFF"/>
              </w:rPr>
              <w:t>Kyziol-Komosinska</w:t>
            </w:r>
            <w:r w:rsidR="00990AED">
              <w:rPr>
                <w:rFonts w:ascii="Times New Roman" w:eastAsia="Times New Roman" w:hAnsi="Times New Roman" w:cs="Times New Roman"/>
                <w:sz w:val="24"/>
                <w:szCs w:val="24"/>
              </w:rPr>
              <w:t xml:space="preserve">  et al.</w:t>
            </w:r>
            <w:r w:rsidR="00D06560">
              <w:rPr>
                <w:rFonts w:ascii="Times New Roman" w:eastAsia="Times New Roman" w:hAnsi="Times New Roman" w:cs="Times New Roman"/>
                <w:sz w:val="24"/>
                <w:szCs w:val="24"/>
              </w:rPr>
              <w:t>,</w:t>
            </w:r>
            <w:r w:rsidR="00871ABE" w:rsidRPr="00A85ECF">
              <w:rPr>
                <w:rFonts w:ascii="Times New Roman" w:eastAsia="Times New Roman" w:hAnsi="Times New Roman" w:cs="Times New Roman"/>
                <w:sz w:val="24"/>
                <w:szCs w:val="24"/>
              </w:rPr>
              <w:t xml:space="preserve"> 2024</w:t>
            </w:r>
            <w:r w:rsidRPr="00A85ECF">
              <w:rPr>
                <w:rFonts w:ascii="Times New Roman" w:eastAsia="Times New Roman" w:hAnsi="Times New Roman" w:cs="Times New Roman"/>
                <w:sz w:val="24"/>
                <w:szCs w:val="24"/>
              </w:rPr>
              <w:t>)</w:t>
            </w:r>
          </w:p>
        </w:tc>
      </w:tr>
      <w:tr w:rsidR="00A85ECF" w:rsidRPr="00A85ECF" w:rsidTr="00664D4F">
        <w:trPr>
          <w:trHeight w:val="386"/>
        </w:trPr>
        <w:tc>
          <w:tcPr>
            <w:tcW w:w="621" w:type="dxa"/>
          </w:tcPr>
          <w:p w:rsidR="00664D4F" w:rsidRPr="00A85ECF" w:rsidRDefault="00664D4F" w:rsidP="00664D4F">
            <w:pPr>
              <w:pStyle w:val="ListParagraph"/>
              <w:numPr>
                <w:ilvl w:val="0"/>
                <w:numId w:val="11"/>
              </w:numPr>
              <w:spacing w:after="200"/>
              <w:ind w:left="0" w:firstLine="0"/>
              <w:jc w:val="center"/>
              <w:rPr>
                <w:rFonts w:ascii="Times New Roman" w:eastAsia="Times New Roman" w:hAnsi="Times New Roman" w:cs="Times New Roman"/>
                <w:b/>
                <w:sz w:val="24"/>
                <w:szCs w:val="24"/>
              </w:rPr>
            </w:pPr>
          </w:p>
        </w:tc>
        <w:tc>
          <w:tcPr>
            <w:tcW w:w="1775" w:type="dxa"/>
          </w:tcPr>
          <w:p w:rsidR="00664D4F" w:rsidRPr="0002263C" w:rsidRDefault="00664D4F" w:rsidP="00BA160D">
            <w:pPr>
              <w:spacing w:after="200"/>
              <w:jc w:val="center"/>
              <w:rPr>
                <w:rFonts w:ascii="Times New Roman" w:eastAsia="Times New Roman" w:hAnsi="Times New Roman" w:cs="Times New Roman"/>
                <w:sz w:val="24"/>
                <w:szCs w:val="24"/>
              </w:rPr>
            </w:pPr>
            <w:r w:rsidRPr="0002263C">
              <w:rPr>
                <w:rFonts w:ascii="Times New Roman" w:eastAsia="Times New Roman" w:hAnsi="Times New Roman" w:cs="Times New Roman"/>
                <w:sz w:val="24"/>
                <w:szCs w:val="24"/>
              </w:rPr>
              <w:t>Surface area</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Area per unit</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1-100nm</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BET analysis</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Helps in high reactivity</w:t>
            </w:r>
          </w:p>
        </w:tc>
        <w:tc>
          <w:tcPr>
            <w:tcW w:w="2219"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Size of particle</w:t>
            </w:r>
          </w:p>
        </w:tc>
        <w:tc>
          <w:tcPr>
            <w:tcW w:w="2236"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Important for catalytic action</w:t>
            </w:r>
          </w:p>
        </w:tc>
        <w:tc>
          <w:tcPr>
            <w:tcW w:w="2339"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w:t>
            </w:r>
            <w:r w:rsidR="00990AED">
              <w:rPr>
                <w:rFonts w:ascii="Times New Roman" w:hAnsi="Times New Roman" w:cs="Times New Roman"/>
                <w:sz w:val="24"/>
                <w:szCs w:val="24"/>
                <w:shd w:val="clear" w:color="auto" w:fill="FFFFFF"/>
              </w:rPr>
              <w:t>Husain et al. 2023; Junejo et al.</w:t>
            </w:r>
            <w:r w:rsidRPr="00A85ECF">
              <w:rPr>
                <w:rFonts w:ascii="Times New Roman" w:hAnsi="Times New Roman" w:cs="Times New Roman"/>
                <w:sz w:val="24"/>
                <w:szCs w:val="24"/>
                <w:shd w:val="clear" w:color="auto" w:fill="FFFFFF"/>
              </w:rPr>
              <w:t xml:space="preserve"> 2024)</w:t>
            </w:r>
          </w:p>
        </w:tc>
      </w:tr>
      <w:tr w:rsidR="00A85ECF" w:rsidRPr="00A85ECF" w:rsidTr="00664D4F">
        <w:trPr>
          <w:trHeight w:val="774"/>
        </w:trPr>
        <w:tc>
          <w:tcPr>
            <w:tcW w:w="621" w:type="dxa"/>
          </w:tcPr>
          <w:p w:rsidR="00664D4F" w:rsidRPr="00A85ECF" w:rsidRDefault="00664D4F" w:rsidP="00664D4F">
            <w:pPr>
              <w:pStyle w:val="ListParagraph"/>
              <w:numPr>
                <w:ilvl w:val="0"/>
                <w:numId w:val="11"/>
              </w:numPr>
              <w:spacing w:after="200"/>
              <w:ind w:left="0" w:firstLine="0"/>
              <w:jc w:val="center"/>
              <w:rPr>
                <w:rFonts w:ascii="Times New Roman" w:eastAsia="Times New Roman" w:hAnsi="Times New Roman" w:cs="Times New Roman"/>
                <w:b/>
                <w:sz w:val="24"/>
                <w:szCs w:val="24"/>
              </w:rPr>
            </w:pPr>
          </w:p>
        </w:tc>
        <w:tc>
          <w:tcPr>
            <w:tcW w:w="1775" w:type="dxa"/>
          </w:tcPr>
          <w:p w:rsidR="00664D4F" w:rsidRPr="0002263C" w:rsidRDefault="00664D4F" w:rsidP="00BA160D">
            <w:pPr>
              <w:spacing w:after="200"/>
              <w:jc w:val="center"/>
              <w:rPr>
                <w:rFonts w:ascii="Times New Roman" w:eastAsia="Times New Roman" w:hAnsi="Times New Roman" w:cs="Times New Roman"/>
                <w:sz w:val="24"/>
                <w:szCs w:val="24"/>
              </w:rPr>
            </w:pPr>
            <w:r w:rsidRPr="0002263C">
              <w:rPr>
                <w:rFonts w:ascii="Times New Roman" w:eastAsia="Times New Roman" w:hAnsi="Times New Roman" w:cs="Times New Roman"/>
                <w:sz w:val="24"/>
                <w:szCs w:val="24"/>
              </w:rPr>
              <w:t>conductivity</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Electrical / Thermal</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hAnsi="Times New Roman" w:cs="Times New Roman"/>
                <w:sz w:val="24"/>
                <w:szCs w:val="24"/>
                <w:shd w:val="clear" w:color="auto" w:fill="FFFFFF"/>
              </w:rPr>
              <w:t>Higher vs bulk for electrical; Thermal 429 W/mK at room temperature</w:t>
            </w:r>
          </w:p>
        </w:tc>
        <w:tc>
          <w:tcPr>
            <w:tcW w:w="2041"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Resistivity meter</w:t>
            </w:r>
          </w:p>
        </w:tc>
        <w:tc>
          <w:tcPr>
            <w:tcW w:w="2574"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High impact on sensors and coating</w:t>
            </w:r>
          </w:p>
        </w:tc>
        <w:tc>
          <w:tcPr>
            <w:tcW w:w="2219"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 xml:space="preserve">Capping </w:t>
            </w:r>
          </w:p>
        </w:tc>
        <w:tc>
          <w:tcPr>
            <w:tcW w:w="2236" w:type="dxa"/>
          </w:tcPr>
          <w:p w:rsidR="00664D4F" w:rsidRPr="00A85ECF" w:rsidRDefault="00664D4F" w:rsidP="001F6BE6">
            <w:pPr>
              <w:spacing w:after="200"/>
              <w:rPr>
                <w:rFonts w:ascii="Times New Roman" w:eastAsia="Times New Roman" w:hAnsi="Times New Roman" w:cs="Times New Roman"/>
                <w:sz w:val="24"/>
                <w:szCs w:val="24"/>
              </w:rPr>
            </w:pPr>
            <w:r w:rsidRPr="00A85ECF">
              <w:rPr>
                <w:rFonts w:ascii="Times New Roman" w:eastAsia="Times New Roman" w:hAnsi="Times New Roman" w:cs="Times New Roman"/>
                <w:sz w:val="24"/>
                <w:szCs w:val="24"/>
              </w:rPr>
              <w:t>Relevant in pest control</w:t>
            </w:r>
          </w:p>
        </w:tc>
        <w:tc>
          <w:tcPr>
            <w:tcW w:w="2339" w:type="dxa"/>
          </w:tcPr>
          <w:p w:rsidR="00664D4F" w:rsidRPr="00A85ECF" w:rsidRDefault="00990AED" w:rsidP="001F6BE6">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(Eker et al.</w:t>
            </w:r>
            <w:r w:rsidR="00664D4F" w:rsidRPr="00A85ECF">
              <w:rPr>
                <w:rFonts w:ascii="Times New Roman" w:eastAsia="Times New Roman" w:hAnsi="Times New Roman" w:cs="Times New Roman"/>
                <w:sz w:val="24"/>
                <w:szCs w:val="24"/>
              </w:rPr>
              <w:t xml:space="preserve"> 2025)</w:t>
            </w:r>
          </w:p>
        </w:tc>
      </w:tr>
    </w:tbl>
    <w:p w:rsidR="00B01ACE" w:rsidRPr="00A85ECF" w:rsidRDefault="004E01C5" w:rsidP="00B01ACE">
      <w:pPr>
        <w:spacing w:after="0"/>
        <w:rPr>
          <w:rFonts w:ascii="Times New Roman" w:eastAsia="Times New Roman" w:hAnsi="Times New Roman" w:cs="Times New Roman"/>
          <w:b/>
          <w:sz w:val="24"/>
          <w:szCs w:val="24"/>
        </w:rPr>
        <w:sectPr w:rsidR="00B01ACE" w:rsidRPr="00A85ECF" w:rsidSect="001F6BE6">
          <w:pgSz w:w="20160" w:h="12240" w:orient="landscape" w:code="5"/>
          <w:pgMar w:top="1440" w:right="1440" w:bottom="1440" w:left="1440" w:header="720" w:footer="720" w:gutter="0"/>
          <w:cols w:space="720"/>
          <w:docGrid w:linePitch="360"/>
        </w:sectPr>
      </w:pPr>
      <w:r w:rsidRPr="00A85ECF">
        <w:rPr>
          <w:rFonts w:ascii="Times New Roman" w:eastAsia="Times New Roman" w:hAnsi="Times New Roman" w:cs="Times New Roman"/>
          <w:b/>
          <w:sz w:val="24"/>
          <w:szCs w:val="24"/>
        </w:rPr>
        <w:t xml:space="preserve">Table. 1: </w:t>
      </w:r>
      <w:r w:rsidRPr="00077195">
        <w:rPr>
          <w:rFonts w:ascii="Times New Roman" w:eastAsia="Times New Roman" w:hAnsi="Times New Roman" w:cs="Times New Roman"/>
          <w:sz w:val="24"/>
          <w:szCs w:val="24"/>
        </w:rPr>
        <w:t>Properties and characteristics of AgNPs</w:t>
      </w:r>
    </w:p>
    <w:p w:rsidR="00B01ACE" w:rsidRPr="00A85ECF" w:rsidRDefault="00B01ACE" w:rsidP="00B01ACE">
      <w:pPr>
        <w:rPr>
          <w:rFonts w:ascii="Times New Roman" w:eastAsia="Times New Roman" w:hAnsi="Times New Roman" w:cs="Times New Roman"/>
          <w:sz w:val="24"/>
          <w:szCs w:val="24"/>
        </w:rPr>
      </w:pPr>
    </w:p>
    <w:p w:rsidR="00B01ACE" w:rsidRPr="00A85ECF" w:rsidRDefault="00B01ACE" w:rsidP="00B01ACE">
      <w:pPr>
        <w:pStyle w:val="ListParagraph"/>
        <w:spacing w:before="100" w:beforeAutospacing="1" w:after="100" w:afterAutospacing="1" w:line="240" w:lineRule="auto"/>
        <w:rPr>
          <w:rFonts w:ascii="Times New Roman" w:eastAsia="Times New Roman" w:hAnsi="Times New Roman" w:cs="Times New Roman"/>
          <w:b/>
          <w:sz w:val="24"/>
          <w:szCs w:val="24"/>
        </w:rPr>
      </w:pPr>
    </w:p>
    <w:p w:rsidR="00B01ACE" w:rsidRPr="00A85ECF" w:rsidRDefault="00B01ACE" w:rsidP="00B01ACE">
      <w:pPr>
        <w:pStyle w:val="ListParagraph"/>
        <w:numPr>
          <w:ilvl w:val="0"/>
          <w:numId w:val="1"/>
        </w:numPr>
        <w:spacing w:before="100" w:beforeAutospacing="1" w:after="100" w:afterAutospacing="1" w:line="240" w:lineRule="auto"/>
        <w:ind w:left="360"/>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Synthetic Approaches of AgNPs</w:t>
      </w:r>
      <w:r w:rsidR="00E733CB" w:rsidRPr="00A85ECF">
        <w:rPr>
          <w:rFonts w:ascii="Times New Roman" w:eastAsia="Times New Roman" w:hAnsi="Times New Roman" w:cs="Times New Roman"/>
          <w:b/>
          <w:bCs/>
          <w:sz w:val="24"/>
          <w:szCs w:val="24"/>
        </w:rPr>
        <w:t xml:space="preserve"> for cotton crop protection system</w:t>
      </w:r>
    </w:p>
    <w:p w:rsidR="00B01ACE" w:rsidRPr="00A85ECF" w:rsidRDefault="00B01ACE" w:rsidP="00B01ACE">
      <w:pPr>
        <w:pStyle w:val="ListParagraph"/>
        <w:rPr>
          <w:rFonts w:ascii="Times New Roman" w:eastAsia="Times New Roman" w:hAnsi="Times New Roman" w:cs="Times New Roman"/>
          <w:b/>
          <w:sz w:val="24"/>
          <w:szCs w:val="24"/>
        </w:rPr>
      </w:pPr>
    </w:p>
    <w:p w:rsidR="00401616" w:rsidRPr="00A85ECF" w:rsidRDefault="00077195" w:rsidP="000B478F">
      <w:pPr>
        <w:pStyle w:val="ListParagraph"/>
        <w:ind w:left="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ab/>
      </w:r>
      <w:r w:rsidR="00B01ACE" w:rsidRPr="00A85ECF">
        <w:rPr>
          <w:rFonts w:ascii="Times New Roman" w:eastAsia="Times New Roman" w:hAnsi="Times New Roman" w:cs="Times New Roman"/>
          <w:sz w:val="24"/>
          <w:szCs w:val="24"/>
        </w:rPr>
        <w:t xml:space="preserve">The synthesis of AgNPs </w:t>
      </w:r>
      <w:r w:rsidR="00E733CB" w:rsidRPr="00A85ECF">
        <w:rPr>
          <w:rFonts w:ascii="Times New Roman" w:eastAsia="Times New Roman" w:hAnsi="Times New Roman" w:cs="Times New Roman"/>
          <w:sz w:val="24"/>
          <w:szCs w:val="24"/>
        </w:rPr>
        <w:t xml:space="preserve">for </w:t>
      </w:r>
      <w:r w:rsidR="0086427A" w:rsidRPr="00A85ECF">
        <w:rPr>
          <w:rFonts w:ascii="Times New Roman" w:eastAsia="Times New Roman" w:hAnsi="Times New Roman" w:cs="Times New Roman"/>
          <w:sz w:val="24"/>
          <w:szCs w:val="24"/>
        </w:rPr>
        <w:t xml:space="preserve">the </w:t>
      </w:r>
      <w:r w:rsidR="00E733CB" w:rsidRPr="00A85ECF">
        <w:rPr>
          <w:rFonts w:ascii="Times New Roman" w:eastAsia="Times New Roman" w:hAnsi="Times New Roman" w:cs="Times New Roman"/>
          <w:sz w:val="24"/>
          <w:szCs w:val="24"/>
        </w:rPr>
        <w:t xml:space="preserve">cotton crop protection system primarily </w:t>
      </w:r>
      <w:r w:rsidR="0086427A" w:rsidRPr="00A85ECF">
        <w:rPr>
          <w:rFonts w:ascii="Times New Roman" w:eastAsia="Times New Roman" w:hAnsi="Times New Roman" w:cs="Times New Roman"/>
          <w:sz w:val="24"/>
          <w:szCs w:val="24"/>
        </w:rPr>
        <w:t>focuses</w:t>
      </w:r>
      <w:r w:rsidR="00E733CB" w:rsidRPr="00A85ECF">
        <w:rPr>
          <w:rFonts w:ascii="Times New Roman" w:eastAsia="Times New Roman" w:hAnsi="Times New Roman" w:cs="Times New Roman"/>
          <w:sz w:val="24"/>
          <w:szCs w:val="24"/>
        </w:rPr>
        <w:t xml:space="preserve"> on</w:t>
      </w:r>
      <w:r w:rsidR="0086427A" w:rsidRPr="00A85ECF">
        <w:rPr>
          <w:rFonts w:ascii="Times New Roman" w:eastAsia="Times New Roman" w:hAnsi="Times New Roman" w:cs="Times New Roman"/>
          <w:sz w:val="24"/>
          <w:szCs w:val="24"/>
        </w:rPr>
        <w:t xml:space="preserve"> getting controlled particle size, stability, and suitability for applic</w:t>
      </w:r>
      <w:r w:rsidR="00990AED">
        <w:rPr>
          <w:rFonts w:ascii="Times New Roman" w:eastAsia="Times New Roman" w:hAnsi="Times New Roman" w:cs="Times New Roman"/>
          <w:sz w:val="24"/>
          <w:szCs w:val="24"/>
        </w:rPr>
        <w:t>ation in the field (Khan et al. 2023; Rabbi et al.</w:t>
      </w:r>
      <w:r w:rsidR="0086427A" w:rsidRPr="00A85ECF">
        <w:rPr>
          <w:rFonts w:ascii="Times New Roman" w:eastAsia="Times New Roman" w:hAnsi="Times New Roman" w:cs="Times New Roman"/>
          <w:sz w:val="24"/>
          <w:szCs w:val="24"/>
        </w:rPr>
        <w:t xml:space="preserve"> 2024)</w:t>
      </w:r>
      <w:r w:rsidR="0086427A" w:rsidRPr="00A85ECF">
        <w:rPr>
          <w:rFonts w:ascii="Times New Roman" w:hAnsi="Times New Roman" w:cs="Times New Roman"/>
          <w:sz w:val="24"/>
          <w:szCs w:val="24"/>
          <w:shd w:val="clear" w:color="auto" w:fill="FFFFFF"/>
        </w:rPr>
        <w:t xml:space="preserve">. </w:t>
      </w:r>
      <w:r w:rsidR="0086427A" w:rsidRPr="00A85ECF">
        <w:rPr>
          <w:rFonts w:ascii="Times New Roman" w:eastAsia="Times New Roman" w:hAnsi="Times New Roman" w:cs="Times New Roman"/>
          <w:sz w:val="24"/>
          <w:szCs w:val="24"/>
        </w:rPr>
        <w:t>It highly depends on the synthesis method, which</w:t>
      </w:r>
      <w:r w:rsidR="00E733CB" w:rsidRPr="00A85ECF">
        <w:rPr>
          <w:rFonts w:ascii="Times New Roman" w:eastAsia="Times New Roman" w:hAnsi="Times New Roman" w:cs="Times New Roman"/>
          <w:sz w:val="24"/>
          <w:szCs w:val="24"/>
        </w:rPr>
        <w:t xml:space="preserve"> </w:t>
      </w:r>
      <w:r w:rsidR="00B01ACE" w:rsidRPr="00A85ECF">
        <w:rPr>
          <w:rFonts w:ascii="Times New Roman" w:eastAsia="Times New Roman" w:hAnsi="Times New Roman" w:cs="Times New Roman"/>
          <w:sz w:val="24"/>
          <w:szCs w:val="24"/>
        </w:rPr>
        <w:t xml:space="preserve">is classified into two categories, i.e., top-down and bottom-up strategies, </w:t>
      </w:r>
      <w:r w:rsidR="001106B0" w:rsidRPr="00A85ECF">
        <w:rPr>
          <w:rFonts w:ascii="Times New Roman" w:eastAsia="Times New Roman" w:hAnsi="Times New Roman" w:cs="Times New Roman"/>
          <w:sz w:val="24"/>
          <w:szCs w:val="24"/>
        </w:rPr>
        <w:t xml:space="preserve">which are done </w:t>
      </w:r>
      <w:r w:rsidR="00B01ACE" w:rsidRPr="00A85ECF">
        <w:rPr>
          <w:rFonts w:ascii="Times New Roman" w:eastAsia="Times New Roman" w:hAnsi="Times New Roman" w:cs="Times New Roman"/>
          <w:sz w:val="24"/>
          <w:szCs w:val="24"/>
        </w:rPr>
        <w:t>by physical, chemical, and green synthesis methods (</w:t>
      </w:r>
      <w:r w:rsidR="00990AED">
        <w:rPr>
          <w:rFonts w:ascii="Times New Roman" w:hAnsi="Times New Roman" w:cs="Times New Roman"/>
          <w:sz w:val="24"/>
          <w:szCs w:val="24"/>
          <w:shd w:val="clear" w:color="auto" w:fill="FFFFFF"/>
        </w:rPr>
        <w:t>Nguyen et al.</w:t>
      </w:r>
      <w:r w:rsidR="00B01ACE" w:rsidRPr="00A85ECF">
        <w:rPr>
          <w:rFonts w:ascii="Times New Roman" w:hAnsi="Times New Roman" w:cs="Times New Roman"/>
          <w:sz w:val="24"/>
          <w:szCs w:val="24"/>
          <w:shd w:val="clear" w:color="auto" w:fill="FFFFFF"/>
        </w:rPr>
        <w:t xml:space="preserve"> 2023)</w:t>
      </w:r>
      <w:r w:rsidR="00B01ACE" w:rsidRPr="00A85ECF">
        <w:rPr>
          <w:rFonts w:ascii="Times New Roman" w:eastAsia="Times New Roman" w:hAnsi="Times New Roman" w:cs="Times New Roman"/>
          <w:sz w:val="24"/>
          <w:szCs w:val="24"/>
        </w:rPr>
        <w:t>. By using physical forces, including mechanical (crushing, grinding, and milling), thermal (vapor-condensation), and electrical forces (electrical arc discharge or laser ablation), NPs can be synthesized from bulk material in a top-down strategy (</w:t>
      </w:r>
      <w:r w:rsidR="00990AED">
        <w:rPr>
          <w:rFonts w:ascii="Times New Roman" w:hAnsi="Times New Roman" w:cs="Times New Roman"/>
          <w:sz w:val="24"/>
          <w:szCs w:val="24"/>
          <w:shd w:val="clear" w:color="auto" w:fill="FFFFFF"/>
        </w:rPr>
        <w:t>Bouafia et al.</w:t>
      </w:r>
      <w:r w:rsidR="00B01ACE" w:rsidRPr="00A85ECF">
        <w:rPr>
          <w:rFonts w:ascii="Times New Roman" w:hAnsi="Times New Roman" w:cs="Times New Roman"/>
          <w:sz w:val="24"/>
          <w:szCs w:val="24"/>
          <w:shd w:val="clear" w:color="auto" w:fill="FFFFFF"/>
        </w:rPr>
        <w:t xml:space="preserve"> 2021)</w:t>
      </w:r>
      <w:r w:rsidR="00B01ACE" w:rsidRPr="00A85ECF">
        <w:rPr>
          <w:rFonts w:ascii="Times New Roman" w:eastAsia="Times New Roman" w:hAnsi="Times New Roman" w:cs="Times New Roman"/>
          <w:sz w:val="24"/>
          <w:szCs w:val="24"/>
        </w:rPr>
        <w:t>.</w:t>
      </w:r>
      <w:r w:rsidR="001106B0" w:rsidRPr="00A85ECF">
        <w:rPr>
          <w:rFonts w:ascii="Times New Roman" w:eastAsia="Times New Roman" w:hAnsi="Times New Roman" w:cs="Times New Roman"/>
          <w:bCs/>
          <w:sz w:val="24"/>
          <w:szCs w:val="24"/>
        </w:rPr>
        <w:t xml:space="preserve"> </w:t>
      </w:r>
      <w:r w:rsidR="001106B0" w:rsidRPr="00A85ECF">
        <w:rPr>
          <w:rFonts w:ascii="Times New Roman" w:eastAsia="Times New Roman" w:hAnsi="Times New Roman" w:cs="Times New Roman"/>
          <w:sz w:val="24"/>
          <w:szCs w:val="24"/>
        </w:rPr>
        <w:t>In this method, external forces are used in the form of light energy (laser ablation), electrical energy (electrical arc-discharge method), thermal energy (physical vapor deposition), and mechanical energy (ball milling method)</w:t>
      </w:r>
      <w:r w:rsidR="00B01ACE" w:rsidRPr="00A85ECF">
        <w:rPr>
          <w:rFonts w:ascii="Times New Roman" w:eastAsia="Times New Roman" w:hAnsi="Times New Roman" w:cs="Times New Roman"/>
          <w:sz w:val="24"/>
          <w:szCs w:val="24"/>
        </w:rPr>
        <w:t xml:space="preserve"> because they do not utilize chemicals that can prevent NPs from clumping together, even if they have uniform size distributions and purities (</w:t>
      </w:r>
      <w:r w:rsidR="00990AED">
        <w:rPr>
          <w:rFonts w:ascii="Times New Roman" w:hAnsi="Times New Roman" w:cs="Times New Roman"/>
          <w:sz w:val="24"/>
          <w:szCs w:val="24"/>
          <w:shd w:val="clear" w:color="auto" w:fill="FFFFFF"/>
        </w:rPr>
        <w:t>Alharb et al.</w:t>
      </w:r>
      <w:r w:rsidR="00B01ACE" w:rsidRPr="00A85ECF">
        <w:rPr>
          <w:rFonts w:ascii="Times New Roman" w:hAnsi="Times New Roman" w:cs="Times New Roman"/>
          <w:sz w:val="24"/>
          <w:szCs w:val="24"/>
          <w:shd w:val="clear" w:color="auto" w:fill="FFFFFF"/>
        </w:rPr>
        <w:t xml:space="preserve"> 2022</w:t>
      </w:r>
      <w:r w:rsidR="000B478F" w:rsidRPr="00A85ECF">
        <w:rPr>
          <w:rFonts w:ascii="Times New Roman" w:hAnsi="Times New Roman" w:cs="Times New Roman"/>
          <w:sz w:val="24"/>
          <w:szCs w:val="24"/>
          <w:shd w:val="clear" w:color="auto" w:fill="FFFFFF"/>
        </w:rPr>
        <w:t>;</w:t>
      </w:r>
      <w:r w:rsidR="000B478F" w:rsidRPr="00A85ECF">
        <w:rPr>
          <w:rFonts w:ascii="Times New Roman" w:eastAsia="Times New Roman" w:hAnsi="Times New Roman" w:cs="Times New Roman"/>
          <w:sz w:val="24"/>
          <w:szCs w:val="24"/>
        </w:rPr>
        <w:t xml:space="preserve"> </w:t>
      </w:r>
      <w:r w:rsidR="00DE7F08">
        <w:rPr>
          <w:rFonts w:ascii="Times New Roman" w:hAnsi="Times New Roman" w:cs="Times New Roman"/>
          <w:sz w:val="24"/>
          <w:szCs w:val="24"/>
          <w:shd w:val="clear" w:color="auto" w:fill="FFFFFF"/>
        </w:rPr>
        <w:t>Banerjee and Rai 2022; Sharma and</w:t>
      </w:r>
      <w:r w:rsidR="00990AED">
        <w:rPr>
          <w:rFonts w:ascii="Times New Roman" w:hAnsi="Times New Roman" w:cs="Times New Roman"/>
          <w:sz w:val="24"/>
          <w:szCs w:val="24"/>
          <w:shd w:val="clear" w:color="auto" w:fill="FFFFFF"/>
        </w:rPr>
        <w:t xml:space="preserve"> Bharti</w:t>
      </w:r>
      <w:r w:rsidR="00DE7F08">
        <w:rPr>
          <w:rFonts w:ascii="Times New Roman" w:hAnsi="Times New Roman" w:cs="Times New Roman"/>
          <w:sz w:val="24"/>
          <w:szCs w:val="24"/>
          <w:shd w:val="clear" w:color="auto" w:fill="FFFFFF"/>
        </w:rPr>
        <w:t xml:space="preserve"> </w:t>
      </w:r>
      <w:r w:rsidR="000B478F" w:rsidRPr="00A85ECF">
        <w:rPr>
          <w:rFonts w:ascii="Times New Roman" w:hAnsi="Times New Roman" w:cs="Times New Roman"/>
          <w:sz w:val="24"/>
          <w:szCs w:val="24"/>
          <w:shd w:val="clear" w:color="auto" w:fill="FFFFFF"/>
        </w:rPr>
        <w:t>2023)</w:t>
      </w:r>
      <w:r w:rsidR="00B01ACE" w:rsidRPr="00A85ECF">
        <w:rPr>
          <w:rFonts w:ascii="Times New Roman" w:hAnsi="Times New Roman" w:cs="Times New Roman"/>
          <w:sz w:val="24"/>
          <w:szCs w:val="24"/>
          <w:shd w:val="clear" w:color="auto" w:fill="FFFFFF"/>
        </w:rPr>
        <w:t>.</w:t>
      </w:r>
    </w:p>
    <w:p w:rsidR="00401616" w:rsidRPr="00A85ECF" w:rsidRDefault="00401616" w:rsidP="000B478F">
      <w:pPr>
        <w:pStyle w:val="ListParagraph"/>
        <w:ind w:left="0"/>
        <w:jc w:val="both"/>
        <w:rPr>
          <w:rFonts w:ascii="Times New Roman" w:hAnsi="Times New Roman" w:cs="Times New Roman"/>
          <w:sz w:val="24"/>
          <w:szCs w:val="24"/>
          <w:shd w:val="clear" w:color="auto" w:fill="FFFFFF"/>
        </w:rPr>
      </w:pPr>
    </w:p>
    <w:p w:rsidR="00B01ACE" w:rsidRPr="00A85ECF" w:rsidRDefault="00077195" w:rsidP="000B478F">
      <w:pPr>
        <w:pStyle w:val="ListParagraph"/>
        <w:ind w:left="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ab/>
      </w:r>
      <w:r w:rsidR="00B01ACE" w:rsidRPr="00A85ECF">
        <w:rPr>
          <w:rFonts w:ascii="Times New Roman" w:eastAsia="Times New Roman" w:hAnsi="Times New Roman" w:cs="Times New Roman"/>
          <w:sz w:val="24"/>
          <w:szCs w:val="24"/>
        </w:rPr>
        <w:t>Meanwhile, the bottom-up approach concludes the synthesis of complex aggregates from molecular components through chemical and biological synthesis methods (</w:t>
      </w:r>
      <w:r w:rsidR="00990AED">
        <w:rPr>
          <w:rFonts w:ascii="Times New Roman" w:hAnsi="Times New Roman" w:cs="Times New Roman"/>
          <w:sz w:val="24"/>
          <w:szCs w:val="24"/>
          <w:shd w:val="clear" w:color="auto" w:fill="FFFFFF"/>
        </w:rPr>
        <w:t>Nguyen et al.</w:t>
      </w:r>
      <w:r w:rsidR="00B01ACE" w:rsidRPr="00A85ECF">
        <w:rPr>
          <w:rFonts w:ascii="Times New Roman" w:hAnsi="Times New Roman" w:cs="Times New Roman"/>
          <w:sz w:val="24"/>
          <w:szCs w:val="24"/>
          <w:shd w:val="clear" w:color="auto" w:fill="FFFFFF"/>
        </w:rPr>
        <w:t xml:space="preserve"> 2023)</w:t>
      </w:r>
      <w:r w:rsidR="00B01ACE" w:rsidRPr="00A85ECF">
        <w:rPr>
          <w:rFonts w:ascii="Times New Roman" w:eastAsia="Times New Roman" w:hAnsi="Times New Roman" w:cs="Times New Roman"/>
          <w:sz w:val="24"/>
          <w:szCs w:val="24"/>
        </w:rPr>
        <w:t>.</w:t>
      </w:r>
      <w:r w:rsidR="000B478F" w:rsidRPr="00A85ECF">
        <w:rPr>
          <w:rFonts w:ascii="Times New Roman" w:eastAsia="Times New Roman" w:hAnsi="Times New Roman" w:cs="Times New Roman"/>
          <w:sz w:val="24"/>
          <w:szCs w:val="24"/>
        </w:rPr>
        <w:t xml:space="preserve"> </w:t>
      </w:r>
      <w:r w:rsidR="00BA7D22" w:rsidRPr="00A85ECF">
        <w:rPr>
          <w:rFonts w:ascii="Times New Roman" w:eastAsia="Times New Roman" w:hAnsi="Times New Roman" w:cs="Times New Roman"/>
          <w:sz w:val="24"/>
          <w:szCs w:val="24"/>
        </w:rPr>
        <w:t>Even though</w:t>
      </w:r>
      <w:r w:rsidR="000B478F" w:rsidRPr="00A85ECF">
        <w:rPr>
          <w:rFonts w:ascii="Times New Roman" w:eastAsia="Times New Roman" w:hAnsi="Times New Roman" w:cs="Times New Roman"/>
          <w:sz w:val="24"/>
          <w:szCs w:val="24"/>
        </w:rPr>
        <w:t xml:space="preserve"> </w:t>
      </w:r>
      <w:r w:rsidR="009B30C9">
        <w:rPr>
          <w:rFonts w:ascii="Times New Roman" w:eastAsia="Times New Roman" w:hAnsi="Times New Roman" w:cs="Times New Roman"/>
          <w:sz w:val="24"/>
          <w:szCs w:val="24"/>
        </w:rPr>
        <w:t>their</w:t>
      </w:r>
      <w:r w:rsidR="000B478F" w:rsidRPr="00A85ECF">
        <w:rPr>
          <w:rFonts w:ascii="Times New Roman" w:eastAsia="Times New Roman" w:hAnsi="Times New Roman" w:cs="Times New Roman"/>
          <w:sz w:val="24"/>
          <w:szCs w:val="24"/>
        </w:rPr>
        <w:t xml:space="preserve"> toxic nature, t</w:t>
      </w:r>
      <w:r w:rsidR="000B478F" w:rsidRPr="00A85ECF">
        <w:rPr>
          <w:rFonts w:ascii="Times New Roman" w:eastAsia="Times New Roman" w:hAnsi="Times New Roman" w:cs="Times New Roman"/>
          <w:bCs/>
          <w:sz w:val="24"/>
          <w:szCs w:val="24"/>
        </w:rPr>
        <w:t>he chemical synthesis of AgNPs provides high productivity yield, impressive quality, and controlled aggregation. In chemical synthesis, three reactive ingredients, such as a stabilizing compound, a reducing agent, and a silver salt, are combined (</w:t>
      </w:r>
      <w:r w:rsidR="00990AED">
        <w:rPr>
          <w:rFonts w:ascii="Times New Roman" w:hAnsi="Times New Roman" w:cs="Times New Roman"/>
          <w:sz w:val="24"/>
          <w:szCs w:val="24"/>
          <w:shd w:val="clear" w:color="auto" w:fill="FFFFFF"/>
        </w:rPr>
        <w:t>Lasmi et al.</w:t>
      </w:r>
      <w:r w:rsidR="000B478F" w:rsidRPr="00A85ECF">
        <w:rPr>
          <w:rFonts w:ascii="Times New Roman" w:hAnsi="Times New Roman" w:cs="Times New Roman"/>
          <w:sz w:val="24"/>
          <w:szCs w:val="24"/>
          <w:shd w:val="clear" w:color="auto" w:fill="FFFFFF"/>
        </w:rPr>
        <w:t xml:space="preserve"> 2025).</w:t>
      </w:r>
      <w:r w:rsidR="00B01ACE" w:rsidRPr="00A85ECF">
        <w:rPr>
          <w:rFonts w:ascii="Times New Roman" w:eastAsia="Times New Roman" w:hAnsi="Times New Roman" w:cs="Times New Roman"/>
          <w:sz w:val="24"/>
          <w:szCs w:val="24"/>
        </w:rPr>
        <w:t xml:space="preserve"> Since there are several chemicals that are hazardous to the natural environment utilized in the formation of NPs, their use is limited in the medical field. Therefore, biological synthesis is preferred to utilize that employ molecules from </w:t>
      </w:r>
      <w:r w:rsidR="00B01ACE" w:rsidRPr="00A85ECF">
        <w:rPr>
          <w:rFonts w:ascii="Times New Roman" w:hAnsi="Times New Roman" w:cs="Times New Roman"/>
          <w:sz w:val="24"/>
          <w:szCs w:val="24"/>
          <w:shd w:val="clear" w:color="auto" w:fill="FFFFFF"/>
        </w:rPr>
        <w:t>microorganisms</w:t>
      </w:r>
      <w:r w:rsidR="003701CF" w:rsidRPr="00A85ECF">
        <w:rPr>
          <w:rFonts w:ascii="Times New Roman" w:hAnsi="Times New Roman" w:cs="Times New Roman"/>
          <w:sz w:val="24"/>
          <w:szCs w:val="24"/>
          <w:shd w:val="clear" w:color="auto" w:fill="FFFFFF"/>
        </w:rPr>
        <w:t>,</w:t>
      </w:r>
      <w:r w:rsidR="00B01ACE" w:rsidRPr="00A85ECF">
        <w:rPr>
          <w:rFonts w:ascii="Times New Roman" w:hAnsi="Times New Roman" w:cs="Times New Roman"/>
          <w:sz w:val="24"/>
          <w:szCs w:val="24"/>
          <w:shd w:val="clear" w:color="auto" w:fill="FFFFFF"/>
        </w:rPr>
        <w:t xml:space="preserve"> such as alcohols, flavonoids, alkaloids, quinines, terpenoids, and phenolic compounds, as well as exopolysaccharides, cellulos</w:t>
      </w:r>
      <w:r w:rsidR="00990AED">
        <w:rPr>
          <w:rFonts w:ascii="Times New Roman" w:hAnsi="Times New Roman" w:cs="Times New Roman"/>
          <w:sz w:val="24"/>
          <w:szCs w:val="24"/>
          <w:shd w:val="clear" w:color="auto" w:fill="FFFFFF"/>
        </w:rPr>
        <w:t>e, and enzymes (Indiarto et al.</w:t>
      </w:r>
      <w:r w:rsidR="00B01ACE" w:rsidRPr="00A85ECF">
        <w:rPr>
          <w:rFonts w:ascii="Times New Roman" w:hAnsi="Times New Roman" w:cs="Times New Roman"/>
          <w:sz w:val="24"/>
          <w:szCs w:val="24"/>
          <w:shd w:val="clear" w:color="auto" w:fill="FFFFFF"/>
        </w:rPr>
        <w:t xml:space="preserve"> 2022). </w:t>
      </w:r>
      <w:r w:rsidR="00B01ACE" w:rsidRPr="00A85ECF">
        <w:rPr>
          <w:rFonts w:ascii="Times New Roman" w:eastAsia="Times New Roman" w:hAnsi="Times New Roman" w:cs="Times New Roman"/>
          <w:sz w:val="24"/>
          <w:szCs w:val="24"/>
        </w:rPr>
        <w:t xml:space="preserve">This synthesis approach is cost-effective, favourable for the environment, easy to use, effective, and ensures </w:t>
      </w:r>
      <w:r w:rsidR="00990AED">
        <w:rPr>
          <w:rFonts w:ascii="Times New Roman" w:eastAsia="Times New Roman" w:hAnsi="Times New Roman" w:cs="Times New Roman"/>
          <w:sz w:val="24"/>
          <w:szCs w:val="24"/>
        </w:rPr>
        <w:t>better yield output (Zor et al.</w:t>
      </w:r>
      <w:r w:rsidR="00B01ACE" w:rsidRPr="00A85ECF">
        <w:rPr>
          <w:rFonts w:ascii="Times New Roman" w:eastAsia="Times New Roman" w:hAnsi="Times New Roman" w:cs="Times New Roman"/>
          <w:sz w:val="24"/>
          <w:szCs w:val="24"/>
        </w:rPr>
        <w:t xml:space="preserve"> 2024). Researchers utilize the natural extracts from plant leaves, bark, seeds, fruit extracts, and</w:t>
      </w:r>
      <w:r w:rsidR="00990AED">
        <w:rPr>
          <w:rFonts w:ascii="Times New Roman" w:eastAsia="Times New Roman" w:hAnsi="Times New Roman" w:cs="Times New Roman"/>
          <w:sz w:val="24"/>
          <w:szCs w:val="24"/>
        </w:rPr>
        <w:t xml:space="preserve"> bacterial filters (Wang et al.</w:t>
      </w:r>
      <w:r w:rsidR="00B01ACE" w:rsidRPr="00A85ECF">
        <w:rPr>
          <w:rFonts w:ascii="Times New Roman" w:eastAsia="Times New Roman" w:hAnsi="Times New Roman" w:cs="Times New Roman"/>
          <w:sz w:val="24"/>
          <w:szCs w:val="24"/>
        </w:rPr>
        <w:t xml:space="preserve"> 2024).</w:t>
      </w:r>
    </w:p>
    <w:p w:rsidR="00B01ACE" w:rsidRPr="00A85ECF" w:rsidRDefault="00B01ACE" w:rsidP="00B01ACE">
      <w:pPr>
        <w:pStyle w:val="ListParagraph"/>
        <w:spacing w:before="100" w:beforeAutospacing="1" w:after="100" w:afterAutospacing="1" w:line="240" w:lineRule="auto"/>
        <w:ind w:left="360"/>
        <w:outlineLvl w:val="2"/>
        <w:rPr>
          <w:rFonts w:ascii="Times New Roman" w:eastAsia="Times New Roman" w:hAnsi="Times New Roman" w:cs="Times New Roman"/>
          <w:b/>
          <w:bCs/>
          <w:sz w:val="24"/>
          <w:szCs w:val="24"/>
        </w:rPr>
      </w:pPr>
    </w:p>
    <w:p w:rsidR="00B01ACE" w:rsidRPr="00A85ECF" w:rsidRDefault="00B01ACE" w:rsidP="00B01ACE">
      <w:pPr>
        <w:pStyle w:val="ListParagraph"/>
        <w:spacing w:before="100" w:beforeAutospacing="1" w:after="100" w:afterAutospacing="1" w:line="240" w:lineRule="auto"/>
        <w:ind w:left="360"/>
        <w:outlineLvl w:val="2"/>
        <w:rPr>
          <w:rFonts w:ascii="Times New Roman" w:eastAsia="Times New Roman" w:hAnsi="Times New Roman" w:cs="Times New Roman"/>
          <w:b/>
          <w:bCs/>
          <w:sz w:val="24"/>
          <w:szCs w:val="24"/>
        </w:rPr>
      </w:pPr>
    </w:p>
    <w:p w:rsidR="00B01ACE" w:rsidRPr="00A85ECF" w:rsidRDefault="00B01ACE" w:rsidP="00B01ACE">
      <w:pPr>
        <w:pStyle w:val="ListParagraph"/>
        <w:numPr>
          <w:ilvl w:val="0"/>
          <w:numId w:val="1"/>
        </w:numPr>
        <w:spacing w:before="100" w:beforeAutospacing="1" w:after="100" w:afterAutospacing="1" w:line="240" w:lineRule="auto"/>
        <w:ind w:left="360"/>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Mechanisms of Acti</w:t>
      </w:r>
      <w:r w:rsidR="003701CF" w:rsidRPr="00A85ECF">
        <w:rPr>
          <w:rFonts w:ascii="Times New Roman" w:eastAsia="Times New Roman" w:hAnsi="Times New Roman" w:cs="Times New Roman"/>
          <w:b/>
          <w:bCs/>
          <w:sz w:val="24"/>
          <w:szCs w:val="24"/>
        </w:rPr>
        <w:t xml:space="preserve">on of AgNPs against </w:t>
      </w:r>
      <w:r w:rsidR="003701CF" w:rsidRPr="00A85ECF">
        <w:rPr>
          <w:rFonts w:ascii="Times New Roman" w:eastAsia="Times New Roman" w:hAnsi="Times New Roman" w:cs="Times New Roman"/>
          <w:b/>
          <w:bCs/>
          <w:i/>
          <w:sz w:val="24"/>
          <w:szCs w:val="24"/>
        </w:rPr>
        <w:t>P. gossypiella</w:t>
      </w:r>
    </w:p>
    <w:p w:rsidR="00B01ACE" w:rsidRPr="00A85ECF" w:rsidRDefault="00B01ACE" w:rsidP="00B01ACE">
      <w:pPr>
        <w:pStyle w:val="ListParagraph"/>
        <w:spacing w:before="100" w:beforeAutospacing="1" w:after="100" w:afterAutospacing="1" w:line="240" w:lineRule="auto"/>
        <w:outlineLvl w:val="2"/>
        <w:rPr>
          <w:rFonts w:ascii="Times New Roman" w:eastAsia="Times New Roman" w:hAnsi="Times New Roman" w:cs="Times New Roman"/>
          <w:b/>
          <w:bCs/>
          <w:sz w:val="24"/>
          <w:szCs w:val="24"/>
        </w:rPr>
      </w:pPr>
    </w:p>
    <w:p w:rsidR="00B01ACE" w:rsidRPr="00A85ECF" w:rsidRDefault="00077195" w:rsidP="006B2B9F">
      <w:pPr>
        <w:pStyle w:val="ListParagraph"/>
        <w:spacing w:before="100" w:beforeAutospacing="1" w:after="100" w:afterAutospacing="1" w:line="240" w:lineRule="auto"/>
        <w:ind w:left="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ab/>
      </w:r>
      <w:r w:rsidR="006F5041" w:rsidRPr="00A85ECF">
        <w:rPr>
          <w:rFonts w:ascii="Times New Roman" w:eastAsia="Times New Roman" w:hAnsi="Times New Roman" w:cs="Times New Roman"/>
          <w:bCs/>
          <w:i/>
          <w:sz w:val="24"/>
          <w:szCs w:val="24"/>
        </w:rPr>
        <w:t>P. gossypiella</w:t>
      </w:r>
      <w:r w:rsidR="006F5041" w:rsidRPr="00A85ECF">
        <w:rPr>
          <w:rFonts w:ascii="Times New Roman" w:eastAsia="Times New Roman" w:hAnsi="Times New Roman" w:cs="Times New Roman"/>
          <w:bCs/>
          <w:sz w:val="24"/>
          <w:szCs w:val="24"/>
        </w:rPr>
        <w:t xml:space="preserve"> feed</w:t>
      </w:r>
      <w:r w:rsidR="00F54EE7" w:rsidRPr="00A85ECF">
        <w:rPr>
          <w:rFonts w:ascii="Times New Roman" w:eastAsia="Times New Roman" w:hAnsi="Times New Roman" w:cs="Times New Roman"/>
          <w:bCs/>
          <w:sz w:val="24"/>
          <w:szCs w:val="24"/>
        </w:rPr>
        <w:t>s</w:t>
      </w:r>
      <w:r w:rsidR="006F5041" w:rsidRPr="00A85ECF">
        <w:rPr>
          <w:rFonts w:ascii="Times New Roman" w:eastAsia="Times New Roman" w:hAnsi="Times New Roman" w:cs="Times New Roman"/>
          <w:bCs/>
          <w:sz w:val="24"/>
          <w:szCs w:val="24"/>
        </w:rPr>
        <w:t xml:space="preserve"> on the </w:t>
      </w:r>
      <w:r w:rsidR="00F54EE7" w:rsidRPr="00A85ECF">
        <w:rPr>
          <w:rFonts w:ascii="Times New Roman" w:eastAsia="Times New Roman" w:hAnsi="Times New Roman" w:cs="Times New Roman"/>
          <w:bCs/>
          <w:sz w:val="24"/>
          <w:szCs w:val="24"/>
        </w:rPr>
        <w:t xml:space="preserve">flowers, buds, bolls, and </w:t>
      </w:r>
      <w:r w:rsidR="00DD1D55" w:rsidRPr="00A85ECF">
        <w:rPr>
          <w:rFonts w:ascii="Times New Roman" w:eastAsia="Times New Roman" w:hAnsi="Times New Roman" w:cs="Times New Roman"/>
          <w:bCs/>
          <w:sz w:val="24"/>
          <w:szCs w:val="24"/>
        </w:rPr>
        <w:t>seeds of the cotton plant. The</w:t>
      </w:r>
      <w:r w:rsidR="00F54EE7" w:rsidRPr="00A85ECF">
        <w:rPr>
          <w:rFonts w:ascii="Times New Roman" w:eastAsia="Times New Roman" w:hAnsi="Times New Roman" w:cs="Times New Roman"/>
          <w:bCs/>
          <w:sz w:val="24"/>
          <w:szCs w:val="24"/>
        </w:rPr>
        <w:t xml:space="preserve"> larvae of the </w:t>
      </w:r>
      <w:r w:rsidR="006B2B9F" w:rsidRPr="00A85ECF">
        <w:rPr>
          <w:rFonts w:ascii="Times New Roman" w:eastAsia="Times New Roman" w:hAnsi="Times New Roman" w:cs="Times New Roman"/>
          <w:bCs/>
          <w:sz w:val="24"/>
          <w:szCs w:val="24"/>
        </w:rPr>
        <w:t>first generation</w:t>
      </w:r>
      <w:r w:rsidR="00F54EE7" w:rsidRPr="00A85ECF">
        <w:rPr>
          <w:rFonts w:ascii="Times New Roman" w:eastAsia="Times New Roman" w:hAnsi="Times New Roman" w:cs="Times New Roman"/>
          <w:bCs/>
          <w:sz w:val="24"/>
          <w:szCs w:val="24"/>
        </w:rPr>
        <w:t xml:space="preserve"> </w:t>
      </w:r>
      <w:r w:rsidR="006B2B9F" w:rsidRPr="00A85ECF">
        <w:rPr>
          <w:rFonts w:ascii="Times New Roman" w:eastAsia="Times New Roman" w:hAnsi="Times New Roman" w:cs="Times New Roman"/>
          <w:bCs/>
          <w:sz w:val="24"/>
          <w:szCs w:val="24"/>
        </w:rPr>
        <w:t>feed upon the fl</w:t>
      </w:r>
      <w:r w:rsidR="00815037" w:rsidRPr="00A85ECF">
        <w:rPr>
          <w:rFonts w:ascii="Times New Roman" w:eastAsia="Times New Roman" w:hAnsi="Times New Roman" w:cs="Times New Roman"/>
          <w:bCs/>
          <w:sz w:val="24"/>
          <w:szCs w:val="24"/>
        </w:rPr>
        <w:t>ower petals;</w:t>
      </w:r>
      <w:r w:rsidR="006B2B9F" w:rsidRPr="00A85ECF">
        <w:rPr>
          <w:rFonts w:ascii="Times New Roman" w:eastAsia="Times New Roman" w:hAnsi="Times New Roman" w:cs="Times New Roman"/>
          <w:bCs/>
          <w:sz w:val="24"/>
          <w:szCs w:val="24"/>
        </w:rPr>
        <w:t xml:space="preserve"> they pull and twist the flower petals together and then feed from inside. These damaged flo</w:t>
      </w:r>
      <w:r w:rsidR="0046486E" w:rsidRPr="00A85ECF">
        <w:rPr>
          <w:rFonts w:ascii="Times New Roman" w:eastAsia="Times New Roman" w:hAnsi="Times New Roman" w:cs="Times New Roman"/>
          <w:bCs/>
          <w:sz w:val="24"/>
          <w:szCs w:val="24"/>
        </w:rPr>
        <w:t xml:space="preserve">wers are called rosette flowers, where female </w:t>
      </w:r>
      <w:r w:rsidR="0046486E" w:rsidRPr="00A85ECF">
        <w:rPr>
          <w:rFonts w:ascii="Times New Roman" w:eastAsia="Times New Roman" w:hAnsi="Times New Roman" w:cs="Times New Roman"/>
          <w:bCs/>
          <w:i/>
          <w:sz w:val="24"/>
          <w:szCs w:val="24"/>
        </w:rPr>
        <w:t xml:space="preserve">P. gossypiella </w:t>
      </w:r>
      <w:r w:rsidR="0046486E" w:rsidRPr="00A85ECF">
        <w:rPr>
          <w:rFonts w:ascii="Times New Roman" w:eastAsia="Times New Roman" w:hAnsi="Times New Roman" w:cs="Times New Roman"/>
          <w:bCs/>
          <w:sz w:val="24"/>
          <w:szCs w:val="24"/>
        </w:rPr>
        <w:t>laid eggs, and their larvae of the second generation will bore in</w:t>
      </w:r>
      <w:r w:rsidR="00AC000D" w:rsidRPr="00A85ECF">
        <w:rPr>
          <w:rFonts w:ascii="Times New Roman" w:eastAsia="Times New Roman" w:hAnsi="Times New Roman" w:cs="Times New Roman"/>
          <w:bCs/>
          <w:sz w:val="24"/>
          <w:szCs w:val="24"/>
        </w:rPr>
        <w:t>to</w:t>
      </w:r>
      <w:r w:rsidR="0046486E" w:rsidRPr="00A85ECF">
        <w:rPr>
          <w:rFonts w:ascii="Times New Roman" w:eastAsia="Times New Roman" w:hAnsi="Times New Roman" w:cs="Times New Roman"/>
          <w:bCs/>
          <w:sz w:val="24"/>
          <w:szCs w:val="24"/>
        </w:rPr>
        <w:t xml:space="preserve"> </w:t>
      </w:r>
      <w:r w:rsidR="00AC000D" w:rsidRPr="00A85ECF">
        <w:rPr>
          <w:rFonts w:ascii="Times New Roman" w:eastAsia="Times New Roman" w:hAnsi="Times New Roman" w:cs="Times New Roman"/>
          <w:bCs/>
          <w:sz w:val="24"/>
          <w:szCs w:val="24"/>
        </w:rPr>
        <w:t xml:space="preserve">the cotton bolls, and then feed </w:t>
      </w:r>
      <w:r w:rsidR="0046486E" w:rsidRPr="00A85ECF">
        <w:rPr>
          <w:rFonts w:ascii="Times New Roman" w:eastAsia="Times New Roman" w:hAnsi="Times New Roman" w:cs="Times New Roman"/>
          <w:bCs/>
          <w:sz w:val="24"/>
          <w:szCs w:val="24"/>
        </w:rPr>
        <w:t xml:space="preserve">from </w:t>
      </w:r>
      <w:r w:rsidR="00AC000D" w:rsidRPr="00A85ECF">
        <w:rPr>
          <w:rFonts w:ascii="Times New Roman" w:eastAsia="Times New Roman" w:hAnsi="Times New Roman" w:cs="Times New Roman"/>
          <w:bCs/>
          <w:sz w:val="24"/>
          <w:szCs w:val="24"/>
        </w:rPr>
        <w:t xml:space="preserve">the </w:t>
      </w:r>
      <w:r w:rsidR="0046486E" w:rsidRPr="00A85ECF">
        <w:rPr>
          <w:rFonts w:ascii="Times New Roman" w:eastAsia="Times New Roman" w:hAnsi="Times New Roman" w:cs="Times New Roman"/>
          <w:bCs/>
          <w:sz w:val="24"/>
          <w:szCs w:val="24"/>
        </w:rPr>
        <w:t>inside</w:t>
      </w:r>
      <w:r w:rsidR="00AC000D" w:rsidRPr="00A85ECF">
        <w:rPr>
          <w:rFonts w:ascii="Times New Roman" w:eastAsia="Times New Roman" w:hAnsi="Times New Roman" w:cs="Times New Roman"/>
          <w:bCs/>
          <w:sz w:val="24"/>
          <w:szCs w:val="24"/>
        </w:rPr>
        <w:t>,</w:t>
      </w:r>
      <w:r w:rsidR="0046486E" w:rsidRPr="00A85ECF">
        <w:rPr>
          <w:rFonts w:ascii="Times New Roman" w:eastAsia="Times New Roman" w:hAnsi="Times New Roman" w:cs="Times New Roman"/>
          <w:bCs/>
          <w:sz w:val="24"/>
          <w:szCs w:val="24"/>
        </w:rPr>
        <w:t xml:space="preserve"> damaging the seeds and fiber</w:t>
      </w:r>
      <w:r w:rsidR="00990AED">
        <w:rPr>
          <w:rFonts w:ascii="Times New Roman" w:eastAsia="Times New Roman" w:hAnsi="Times New Roman" w:cs="Times New Roman"/>
          <w:bCs/>
          <w:sz w:val="24"/>
          <w:szCs w:val="24"/>
        </w:rPr>
        <w:t xml:space="preserve"> (Khan et al.</w:t>
      </w:r>
      <w:r w:rsidR="00C735BF">
        <w:rPr>
          <w:rFonts w:ascii="Times New Roman" w:eastAsia="Times New Roman" w:hAnsi="Times New Roman" w:cs="Times New Roman"/>
          <w:bCs/>
          <w:sz w:val="24"/>
          <w:szCs w:val="24"/>
        </w:rPr>
        <w:t xml:space="preserve"> </w:t>
      </w:r>
      <w:r w:rsidR="00AC000D" w:rsidRPr="00A85ECF">
        <w:rPr>
          <w:rFonts w:ascii="Times New Roman" w:eastAsia="Times New Roman" w:hAnsi="Times New Roman" w:cs="Times New Roman"/>
          <w:bCs/>
          <w:sz w:val="24"/>
          <w:szCs w:val="24"/>
        </w:rPr>
        <w:t>2024)</w:t>
      </w:r>
      <w:r w:rsidR="0046486E" w:rsidRPr="00A85ECF">
        <w:rPr>
          <w:rFonts w:ascii="Times New Roman" w:eastAsia="Times New Roman" w:hAnsi="Times New Roman" w:cs="Times New Roman"/>
          <w:bCs/>
          <w:sz w:val="24"/>
          <w:szCs w:val="24"/>
        </w:rPr>
        <w:t>.</w:t>
      </w:r>
      <w:r w:rsidR="00DD1D55" w:rsidRPr="00A85ECF">
        <w:rPr>
          <w:rFonts w:ascii="Times New Roman" w:eastAsia="Times New Roman" w:hAnsi="Times New Roman" w:cs="Times New Roman"/>
          <w:bCs/>
          <w:sz w:val="24"/>
          <w:szCs w:val="24"/>
        </w:rPr>
        <w:t xml:space="preserve"> Chemical pesticides were used to kill them, but it is quite difficult because they are present inside </w:t>
      </w:r>
      <w:r w:rsidR="00990AED">
        <w:rPr>
          <w:rFonts w:ascii="Times New Roman" w:eastAsia="Times New Roman" w:hAnsi="Times New Roman" w:cs="Times New Roman"/>
          <w:bCs/>
          <w:sz w:val="24"/>
          <w:szCs w:val="24"/>
        </w:rPr>
        <w:t xml:space="preserve">the cotton bolls </w:t>
      </w:r>
      <w:r w:rsidR="00CD610A">
        <w:rPr>
          <w:rFonts w:ascii="Times New Roman" w:eastAsia="Times New Roman" w:hAnsi="Times New Roman" w:cs="Times New Roman"/>
          <w:bCs/>
          <w:sz w:val="24"/>
          <w:szCs w:val="24"/>
        </w:rPr>
        <w:t xml:space="preserve">(Khan et al. </w:t>
      </w:r>
      <w:r w:rsidR="00CD610A" w:rsidRPr="00A85ECF">
        <w:rPr>
          <w:rFonts w:ascii="Times New Roman" w:eastAsia="Times New Roman" w:hAnsi="Times New Roman" w:cs="Times New Roman"/>
          <w:bCs/>
          <w:sz w:val="24"/>
          <w:szCs w:val="24"/>
        </w:rPr>
        <w:t>2024).</w:t>
      </w:r>
      <w:r w:rsidR="00DD1D55" w:rsidRPr="00A85ECF">
        <w:rPr>
          <w:rFonts w:ascii="Times New Roman" w:eastAsia="Times New Roman" w:hAnsi="Times New Roman" w:cs="Times New Roman"/>
          <w:bCs/>
          <w:sz w:val="24"/>
          <w:szCs w:val="24"/>
        </w:rPr>
        <w:t xml:space="preserve"> </w:t>
      </w:r>
      <w:r w:rsidR="00D5368F" w:rsidRPr="00A85ECF">
        <w:rPr>
          <w:rFonts w:ascii="Times New Roman" w:eastAsia="Times New Roman" w:hAnsi="Times New Roman" w:cs="Times New Roman"/>
          <w:bCs/>
          <w:sz w:val="24"/>
          <w:szCs w:val="24"/>
        </w:rPr>
        <w:t>Furthermore, these pesticides are toxic in nature, and they are continuously corrupting our ecosystem. Therefore, researchers are focusing on using AgNPs</w:t>
      </w:r>
      <w:r w:rsidR="00C366E3" w:rsidRPr="00A85ECF">
        <w:rPr>
          <w:rFonts w:ascii="Times New Roman" w:eastAsia="Times New Roman" w:hAnsi="Times New Roman" w:cs="Times New Roman"/>
          <w:bCs/>
          <w:sz w:val="24"/>
          <w:szCs w:val="24"/>
        </w:rPr>
        <w:t xml:space="preserve"> synthesized by plant extracts</w:t>
      </w:r>
      <w:r w:rsidR="00D5368F" w:rsidRPr="00A85ECF">
        <w:rPr>
          <w:rFonts w:ascii="Times New Roman" w:eastAsia="Times New Roman" w:hAnsi="Times New Roman" w:cs="Times New Roman"/>
          <w:bCs/>
          <w:sz w:val="24"/>
          <w:szCs w:val="24"/>
        </w:rPr>
        <w:t xml:space="preserve"> </w:t>
      </w:r>
      <w:r w:rsidR="00C366E3" w:rsidRPr="00A85ECF">
        <w:rPr>
          <w:rFonts w:ascii="Times New Roman" w:eastAsia="Times New Roman" w:hAnsi="Times New Roman" w:cs="Times New Roman"/>
          <w:bCs/>
          <w:sz w:val="24"/>
          <w:szCs w:val="24"/>
        </w:rPr>
        <w:t xml:space="preserve">against </w:t>
      </w:r>
      <w:r w:rsidR="00C366E3" w:rsidRPr="00A85ECF">
        <w:rPr>
          <w:rFonts w:ascii="Times New Roman" w:eastAsia="Times New Roman" w:hAnsi="Times New Roman" w:cs="Times New Roman"/>
          <w:bCs/>
          <w:i/>
          <w:sz w:val="24"/>
          <w:szCs w:val="24"/>
        </w:rPr>
        <w:t xml:space="preserve">P. gossypiella, </w:t>
      </w:r>
      <w:r w:rsidR="00C366E3" w:rsidRPr="00A85ECF">
        <w:rPr>
          <w:rFonts w:ascii="Times New Roman" w:eastAsia="Times New Roman" w:hAnsi="Times New Roman" w:cs="Times New Roman"/>
          <w:bCs/>
          <w:sz w:val="24"/>
          <w:szCs w:val="24"/>
        </w:rPr>
        <w:t>because it’s difficult for them to develop resistance against AgNPs</w:t>
      </w:r>
      <w:r w:rsidR="00401616" w:rsidRPr="00A85ECF">
        <w:rPr>
          <w:rFonts w:ascii="Times New Roman" w:eastAsia="Times New Roman" w:hAnsi="Times New Roman" w:cs="Times New Roman"/>
          <w:bCs/>
          <w:sz w:val="24"/>
          <w:szCs w:val="24"/>
        </w:rPr>
        <w:t xml:space="preserve"> due to </w:t>
      </w:r>
      <w:r w:rsidR="00401616" w:rsidRPr="00A85ECF">
        <w:rPr>
          <w:rFonts w:ascii="Times New Roman" w:eastAsia="Times New Roman" w:hAnsi="Times New Roman" w:cs="Times New Roman"/>
          <w:bCs/>
          <w:sz w:val="24"/>
          <w:szCs w:val="24"/>
        </w:rPr>
        <w:lastRenderedPageBreak/>
        <w:t>their</w:t>
      </w:r>
      <w:r w:rsidR="007F52A9" w:rsidRPr="00A85ECF">
        <w:rPr>
          <w:rFonts w:ascii="Times New Roman" w:eastAsia="Times New Roman" w:hAnsi="Times New Roman" w:cs="Times New Roman"/>
          <w:bCs/>
          <w:sz w:val="24"/>
          <w:szCs w:val="24"/>
        </w:rPr>
        <w:t xml:space="preserve"> </w:t>
      </w:r>
      <w:r w:rsidR="00990AED">
        <w:rPr>
          <w:rFonts w:ascii="Times New Roman" w:eastAsia="Times New Roman" w:hAnsi="Times New Roman" w:cs="Times New Roman"/>
          <w:bCs/>
          <w:sz w:val="24"/>
          <w:szCs w:val="24"/>
        </w:rPr>
        <w:t>unique properties (Zaidi et al.</w:t>
      </w:r>
      <w:r w:rsidR="00C735BF">
        <w:rPr>
          <w:rFonts w:ascii="Times New Roman" w:eastAsia="Times New Roman" w:hAnsi="Times New Roman" w:cs="Times New Roman"/>
          <w:bCs/>
          <w:sz w:val="24"/>
          <w:szCs w:val="24"/>
        </w:rPr>
        <w:t xml:space="preserve"> </w:t>
      </w:r>
      <w:r w:rsidR="007F52A9" w:rsidRPr="00A85ECF">
        <w:rPr>
          <w:rFonts w:ascii="Times New Roman" w:eastAsia="Times New Roman" w:hAnsi="Times New Roman" w:cs="Times New Roman"/>
          <w:bCs/>
          <w:sz w:val="24"/>
          <w:szCs w:val="24"/>
        </w:rPr>
        <w:t>2025)</w:t>
      </w:r>
      <w:r w:rsidR="00C366E3" w:rsidRPr="00A85ECF">
        <w:rPr>
          <w:rFonts w:ascii="Times New Roman" w:eastAsia="Times New Roman" w:hAnsi="Times New Roman" w:cs="Times New Roman"/>
          <w:bCs/>
          <w:sz w:val="24"/>
          <w:szCs w:val="24"/>
        </w:rPr>
        <w:t>.</w:t>
      </w:r>
      <w:r w:rsidR="004E01C5" w:rsidRPr="00A85ECF">
        <w:rPr>
          <w:rFonts w:ascii="Times New Roman" w:eastAsia="Times New Roman" w:hAnsi="Times New Roman" w:cs="Times New Roman"/>
          <w:bCs/>
          <w:sz w:val="24"/>
          <w:szCs w:val="24"/>
        </w:rPr>
        <w:t xml:space="preserve"> The feeding behavior of </w:t>
      </w:r>
      <w:r w:rsidR="004E01C5" w:rsidRPr="00A85ECF">
        <w:rPr>
          <w:rFonts w:ascii="Times New Roman" w:eastAsia="Times New Roman" w:hAnsi="Times New Roman" w:cs="Times New Roman"/>
          <w:bCs/>
          <w:i/>
          <w:sz w:val="24"/>
          <w:szCs w:val="24"/>
        </w:rPr>
        <w:t xml:space="preserve">P. gossypiella </w:t>
      </w:r>
      <w:r w:rsidR="004E01C5" w:rsidRPr="00A85ECF">
        <w:rPr>
          <w:rFonts w:ascii="Times New Roman" w:eastAsia="Times New Roman" w:hAnsi="Times New Roman" w:cs="Times New Roman"/>
          <w:bCs/>
          <w:sz w:val="24"/>
          <w:szCs w:val="24"/>
        </w:rPr>
        <w:t>on seeds, lint, and fiber from inside the cotton bolls is shown in Fig. 1.</w:t>
      </w:r>
    </w:p>
    <w:p w:rsidR="004E01C5" w:rsidRPr="00A85ECF" w:rsidRDefault="004E01C5" w:rsidP="006B2B9F">
      <w:pPr>
        <w:pStyle w:val="ListParagraph"/>
        <w:spacing w:before="100" w:beforeAutospacing="1" w:after="100" w:afterAutospacing="1" w:line="240" w:lineRule="auto"/>
        <w:ind w:left="0"/>
        <w:jc w:val="both"/>
        <w:outlineLvl w:val="2"/>
        <w:rPr>
          <w:rFonts w:ascii="Times New Roman" w:eastAsia="Times New Roman" w:hAnsi="Times New Roman" w:cs="Times New Roman"/>
          <w:bCs/>
          <w:sz w:val="24"/>
          <w:szCs w:val="24"/>
        </w:rPr>
      </w:pPr>
    </w:p>
    <w:p w:rsidR="006F5041" w:rsidRPr="00A85ECF" w:rsidRDefault="004E01C5" w:rsidP="00B01ACE">
      <w:pPr>
        <w:pStyle w:val="ListParagraph"/>
        <w:spacing w:before="100" w:beforeAutospacing="1" w:after="100" w:afterAutospacing="1" w:line="240" w:lineRule="auto"/>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Fig. 1:</w:t>
      </w:r>
      <w:r w:rsidRPr="00077195">
        <w:rPr>
          <w:rFonts w:ascii="Times New Roman" w:eastAsia="Times New Roman" w:hAnsi="Times New Roman" w:cs="Times New Roman"/>
          <w:bCs/>
          <w:sz w:val="24"/>
          <w:szCs w:val="24"/>
        </w:rPr>
        <w:t xml:space="preserve"> Life cycle of cotton plant with the attacking behavior of </w:t>
      </w:r>
      <w:r w:rsidRPr="00077195">
        <w:rPr>
          <w:rFonts w:ascii="Times New Roman" w:eastAsia="Times New Roman" w:hAnsi="Times New Roman" w:cs="Times New Roman"/>
          <w:bCs/>
          <w:i/>
          <w:sz w:val="24"/>
          <w:szCs w:val="24"/>
        </w:rPr>
        <w:t>P. gossypiella.</w:t>
      </w:r>
    </w:p>
    <w:p w:rsidR="00F33F40" w:rsidRPr="00A85ECF" w:rsidRDefault="00F33F40" w:rsidP="008A1E18">
      <w:pPr>
        <w:pStyle w:val="ListParagraph"/>
        <w:spacing w:before="100" w:beforeAutospacing="1" w:after="100" w:afterAutospacing="1" w:line="240" w:lineRule="auto"/>
        <w:ind w:left="-720"/>
        <w:jc w:val="center"/>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noProof/>
          <w:sz w:val="24"/>
          <w:szCs w:val="24"/>
        </w:rPr>
        <w:drawing>
          <wp:inline distT="0" distB="0" distL="0" distR="0" wp14:anchorId="0A8D2ADF" wp14:editId="64B2697A">
            <wp:extent cx="6905625" cy="413378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6948321" cy="4159345"/>
                    </a:xfrm>
                    <a:prstGeom prst="rect">
                      <a:avLst/>
                    </a:prstGeom>
                  </pic:spPr>
                </pic:pic>
              </a:graphicData>
            </a:graphic>
          </wp:inline>
        </w:drawing>
      </w:r>
    </w:p>
    <w:p w:rsidR="008A1E18" w:rsidRPr="00A85ECF" w:rsidRDefault="008A1E18" w:rsidP="008A1E18">
      <w:pPr>
        <w:pStyle w:val="ListParagraph"/>
        <w:spacing w:before="100" w:beforeAutospacing="1" w:after="100" w:afterAutospacing="1" w:line="240" w:lineRule="auto"/>
        <w:ind w:left="-720"/>
        <w:jc w:val="center"/>
        <w:outlineLvl w:val="2"/>
        <w:rPr>
          <w:rFonts w:ascii="Times New Roman" w:eastAsia="Times New Roman" w:hAnsi="Times New Roman" w:cs="Times New Roman"/>
          <w:b/>
          <w:bCs/>
          <w:sz w:val="24"/>
          <w:szCs w:val="24"/>
        </w:rPr>
      </w:pPr>
    </w:p>
    <w:p w:rsidR="008A1E18" w:rsidRPr="00A85ECF" w:rsidRDefault="008A1E18" w:rsidP="008A1E18">
      <w:pPr>
        <w:pStyle w:val="ListParagraph"/>
        <w:spacing w:before="100" w:beforeAutospacing="1" w:after="100" w:afterAutospacing="1" w:line="240" w:lineRule="auto"/>
        <w:ind w:left="-720"/>
        <w:outlineLvl w:val="2"/>
        <w:rPr>
          <w:rFonts w:ascii="Times New Roman" w:eastAsia="Times New Roman" w:hAnsi="Times New Roman" w:cs="Times New Roman"/>
          <w:b/>
          <w:bCs/>
          <w:sz w:val="24"/>
          <w:szCs w:val="24"/>
        </w:rPr>
      </w:pPr>
    </w:p>
    <w:p w:rsidR="00102D97" w:rsidRPr="00A85ECF" w:rsidRDefault="00102D97" w:rsidP="008A1E18">
      <w:pPr>
        <w:pStyle w:val="ListParagraph"/>
        <w:spacing w:before="100" w:beforeAutospacing="1" w:after="100" w:afterAutospacing="1" w:line="240" w:lineRule="auto"/>
        <w:ind w:left="-720"/>
        <w:outlineLvl w:val="2"/>
        <w:rPr>
          <w:rFonts w:ascii="Times New Roman" w:eastAsia="Times New Roman" w:hAnsi="Times New Roman" w:cs="Times New Roman"/>
          <w:b/>
          <w:bCs/>
          <w:sz w:val="24"/>
          <w:szCs w:val="24"/>
        </w:rPr>
      </w:pPr>
    </w:p>
    <w:p w:rsidR="004411C8" w:rsidRPr="00A85ECF" w:rsidRDefault="00077195" w:rsidP="000F6C85">
      <w:pPr>
        <w:pStyle w:val="ListParagraph"/>
        <w:spacing w:before="100" w:beforeAutospacing="1" w:after="100" w:afterAutospacing="1" w:line="240" w:lineRule="auto"/>
        <w:ind w:left="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0F6C85" w:rsidRPr="00A85ECF">
        <w:rPr>
          <w:rFonts w:ascii="Times New Roman" w:eastAsia="Times New Roman" w:hAnsi="Times New Roman" w:cs="Times New Roman"/>
          <w:bCs/>
          <w:sz w:val="24"/>
          <w:szCs w:val="24"/>
        </w:rPr>
        <w:t xml:space="preserve">AgNPs act through several toxic pathways to annihilate the </w:t>
      </w:r>
      <w:r w:rsidR="000F6C85" w:rsidRPr="00A85ECF">
        <w:rPr>
          <w:rFonts w:ascii="Times New Roman" w:eastAsia="Times New Roman" w:hAnsi="Times New Roman" w:cs="Times New Roman"/>
          <w:bCs/>
          <w:i/>
          <w:sz w:val="24"/>
          <w:szCs w:val="24"/>
        </w:rPr>
        <w:t>P. gossypiella</w:t>
      </w:r>
      <w:r w:rsidR="000F6C85" w:rsidRPr="00A85ECF">
        <w:rPr>
          <w:rFonts w:ascii="Times New Roman" w:eastAsia="Times New Roman" w:hAnsi="Times New Roman" w:cs="Times New Roman"/>
          <w:bCs/>
          <w:sz w:val="24"/>
          <w:szCs w:val="24"/>
        </w:rPr>
        <w:t>, which makes them effective against both exposed and concealed larvae</w:t>
      </w:r>
      <w:r w:rsidR="00990AED">
        <w:rPr>
          <w:rFonts w:ascii="Times New Roman" w:eastAsia="Times New Roman" w:hAnsi="Times New Roman" w:cs="Times New Roman"/>
          <w:bCs/>
          <w:sz w:val="24"/>
          <w:szCs w:val="24"/>
        </w:rPr>
        <w:t xml:space="preserve"> (Gabarty et al. 2021; Kandil et al.</w:t>
      </w:r>
      <w:r w:rsidR="007B2E6E" w:rsidRPr="00A85ECF">
        <w:rPr>
          <w:rFonts w:ascii="Times New Roman" w:eastAsia="Times New Roman" w:hAnsi="Times New Roman" w:cs="Times New Roman"/>
          <w:bCs/>
          <w:sz w:val="24"/>
          <w:szCs w:val="24"/>
        </w:rPr>
        <w:t xml:space="preserve"> 2024; </w:t>
      </w:r>
      <w:r w:rsidR="00E55D64">
        <w:rPr>
          <w:rFonts w:ascii="Times New Roman" w:hAnsi="Times New Roman" w:cs="Times New Roman"/>
          <w:sz w:val="24"/>
          <w:szCs w:val="24"/>
          <w:shd w:val="clear" w:color="auto" w:fill="FFFFFF"/>
        </w:rPr>
        <w:t>Pathipati and</w:t>
      </w:r>
      <w:r w:rsidR="00990AED">
        <w:rPr>
          <w:rFonts w:ascii="Times New Roman" w:hAnsi="Times New Roman" w:cs="Times New Roman"/>
          <w:sz w:val="24"/>
          <w:szCs w:val="24"/>
          <w:shd w:val="clear" w:color="auto" w:fill="FFFFFF"/>
        </w:rPr>
        <w:t xml:space="preserve"> Kanuparthi</w:t>
      </w:r>
      <w:r w:rsidR="007B2E6E" w:rsidRPr="00A85ECF">
        <w:rPr>
          <w:rFonts w:ascii="Times New Roman" w:hAnsi="Times New Roman" w:cs="Times New Roman"/>
          <w:sz w:val="24"/>
          <w:szCs w:val="24"/>
          <w:shd w:val="clear" w:color="auto" w:fill="FFFFFF"/>
        </w:rPr>
        <w:t xml:space="preserve"> 2021</w:t>
      </w:r>
      <w:r w:rsidR="007B2E6E" w:rsidRPr="00A85ECF">
        <w:rPr>
          <w:rFonts w:ascii="Times New Roman" w:eastAsia="Times New Roman" w:hAnsi="Times New Roman" w:cs="Times New Roman"/>
          <w:bCs/>
          <w:sz w:val="24"/>
          <w:szCs w:val="24"/>
        </w:rPr>
        <w:t>)</w:t>
      </w:r>
      <w:r w:rsidR="000F6C85" w:rsidRPr="00A85ECF">
        <w:rPr>
          <w:rFonts w:ascii="Times New Roman" w:eastAsia="Times New Roman" w:hAnsi="Times New Roman" w:cs="Times New Roman"/>
          <w:bCs/>
          <w:sz w:val="24"/>
          <w:szCs w:val="24"/>
        </w:rPr>
        <w:t xml:space="preserve">. The mechanism of action of AgNPs begins when larvae of </w:t>
      </w:r>
      <w:r w:rsidR="000F6C85" w:rsidRPr="00A85ECF">
        <w:rPr>
          <w:rFonts w:ascii="Times New Roman" w:eastAsia="Times New Roman" w:hAnsi="Times New Roman" w:cs="Times New Roman"/>
          <w:bCs/>
          <w:i/>
          <w:sz w:val="24"/>
          <w:szCs w:val="24"/>
        </w:rPr>
        <w:t>P. gossypiella</w:t>
      </w:r>
      <w:r w:rsidR="000F6C85" w:rsidRPr="00A85ECF">
        <w:rPr>
          <w:rFonts w:ascii="Times New Roman" w:eastAsia="Times New Roman" w:hAnsi="Times New Roman" w:cs="Times New Roman"/>
          <w:bCs/>
          <w:sz w:val="24"/>
          <w:szCs w:val="24"/>
        </w:rPr>
        <w:t xml:space="preserve"> come into contact with AgNP-treated</w:t>
      </w:r>
      <w:r w:rsidR="008D4F41" w:rsidRPr="00A85ECF">
        <w:rPr>
          <w:rFonts w:ascii="Times New Roman" w:eastAsia="Times New Roman" w:hAnsi="Times New Roman" w:cs="Times New Roman"/>
          <w:bCs/>
          <w:sz w:val="24"/>
          <w:szCs w:val="24"/>
        </w:rPr>
        <w:t xml:space="preserve"> plant surface and tissue during </w:t>
      </w:r>
      <w:r w:rsidR="000F6C85" w:rsidRPr="00A85ECF">
        <w:rPr>
          <w:rFonts w:ascii="Times New Roman" w:eastAsia="Times New Roman" w:hAnsi="Times New Roman" w:cs="Times New Roman"/>
          <w:bCs/>
          <w:sz w:val="24"/>
          <w:szCs w:val="24"/>
        </w:rPr>
        <w:t>feeding on cotton bolls</w:t>
      </w:r>
      <w:r w:rsidR="00B551D1" w:rsidRPr="00A85ECF">
        <w:rPr>
          <w:rFonts w:ascii="Times New Roman" w:eastAsia="Times New Roman" w:hAnsi="Times New Roman" w:cs="Times New Roman"/>
          <w:bCs/>
          <w:sz w:val="24"/>
          <w:szCs w:val="24"/>
        </w:rPr>
        <w:t xml:space="preserve"> (</w:t>
      </w:r>
      <w:r w:rsidR="00E55D64">
        <w:rPr>
          <w:rFonts w:ascii="Times New Roman" w:hAnsi="Times New Roman" w:cs="Times New Roman"/>
          <w:sz w:val="24"/>
          <w:szCs w:val="24"/>
          <w:shd w:val="clear" w:color="auto" w:fill="FFFFFF"/>
        </w:rPr>
        <w:t>Pathipati and</w:t>
      </w:r>
      <w:r w:rsidR="00B551D1" w:rsidRPr="00A85ECF">
        <w:rPr>
          <w:rFonts w:ascii="Times New Roman" w:hAnsi="Times New Roman" w:cs="Times New Roman"/>
          <w:sz w:val="24"/>
          <w:szCs w:val="24"/>
          <w:shd w:val="clear" w:color="auto" w:fill="FFFFFF"/>
        </w:rPr>
        <w:t xml:space="preserve"> </w:t>
      </w:r>
      <w:r w:rsidR="00990AED">
        <w:rPr>
          <w:rFonts w:ascii="Times New Roman" w:hAnsi="Times New Roman" w:cs="Times New Roman"/>
          <w:sz w:val="24"/>
          <w:szCs w:val="24"/>
          <w:shd w:val="clear" w:color="auto" w:fill="FFFFFF"/>
        </w:rPr>
        <w:t>Kanuparthi</w:t>
      </w:r>
      <w:r w:rsidR="00B551D1" w:rsidRPr="00A85ECF">
        <w:rPr>
          <w:rFonts w:ascii="Times New Roman" w:hAnsi="Times New Roman" w:cs="Times New Roman"/>
          <w:sz w:val="24"/>
          <w:szCs w:val="24"/>
          <w:shd w:val="clear" w:color="auto" w:fill="FFFFFF"/>
        </w:rPr>
        <w:t xml:space="preserve"> 2021</w:t>
      </w:r>
      <w:r w:rsidR="00B551D1" w:rsidRPr="00A85ECF">
        <w:rPr>
          <w:rFonts w:ascii="Times New Roman" w:eastAsia="Times New Roman" w:hAnsi="Times New Roman" w:cs="Times New Roman"/>
          <w:bCs/>
          <w:sz w:val="24"/>
          <w:szCs w:val="24"/>
        </w:rPr>
        <w:t>).</w:t>
      </w:r>
      <w:r w:rsidR="008D4F41" w:rsidRPr="00A85ECF">
        <w:rPr>
          <w:rFonts w:ascii="Times New Roman" w:eastAsia="Times New Roman" w:hAnsi="Times New Roman" w:cs="Times New Roman"/>
          <w:bCs/>
          <w:sz w:val="24"/>
          <w:szCs w:val="24"/>
        </w:rPr>
        <w:t xml:space="preserve"> Due to electrostatic interaction, AgNPs cling to their cuticles and gradually penetrate or enter the body through spiracles and the digestive tract</w:t>
      </w:r>
      <w:r w:rsidR="007B2E6E" w:rsidRPr="00A85ECF">
        <w:rPr>
          <w:rFonts w:ascii="Times New Roman" w:eastAsia="Times New Roman" w:hAnsi="Times New Roman" w:cs="Times New Roman"/>
          <w:bCs/>
          <w:sz w:val="24"/>
          <w:szCs w:val="24"/>
        </w:rPr>
        <w:t xml:space="preserve"> (</w:t>
      </w:r>
      <w:r w:rsidR="00990AED">
        <w:rPr>
          <w:rFonts w:ascii="Times New Roman" w:eastAsia="Times New Roman" w:hAnsi="Times New Roman" w:cs="Times New Roman"/>
          <w:bCs/>
          <w:sz w:val="24"/>
          <w:szCs w:val="24"/>
        </w:rPr>
        <w:t>Anees et al.</w:t>
      </w:r>
      <w:r w:rsidR="00B551D1" w:rsidRPr="00A85ECF">
        <w:rPr>
          <w:rFonts w:ascii="Times New Roman" w:eastAsia="Times New Roman" w:hAnsi="Times New Roman" w:cs="Times New Roman"/>
          <w:bCs/>
          <w:sz w:val="24"/>
          <w:szCs w:val="24"/>
        </w:rPr>
        <w:t xml:space="preserve"> 2022; </w:t>
      </w:r>
      <w:r w:rsidR="00990AED">
        <w:rPr>
          <w:rFonts w:ascii="Times New Roman" w:eastAsia="Times New Roman" w:hAnsi="Times New Roman" w:cs="Times New Roman"/>
          <w:bCs/>
          <w:sz w:val="24"/>
          <w:szCs w:val="24"/>
        </w:rPr>
        <w:t>Kandil et al.</w:t>
      </w:r>
      <w:r w:rsidR="007B2E6E" w:rsidRPr="00A85ECF">
        <w:rPr>
          <w:rFonts w:ascii="Times New Roman" w:eastAsia="Times New Roman" w:hAnsi="Times New Roman" w:cs="Times New Roman"/>
          <w:bCs/>
          <w:sz w:val="24"/>
          <w:szCs w:val="24"/>
        </w:rPr>
        <w:t xml:space="preserve"> 2024</w:t>
      </w:r>
      <w:r w:rsidR="00990AED">
        <w:rPr>
          <w:rFonts w:ascii="Times New Roman" w:eastAsia="Times New Roman" w:hAnsi="Times New Roman" w:cs="Times New Roman"/>
          <w:bCs/>
          <w:sz w:val="24"/>
          <w:szCs w:val="24"/>
        </w:rPr>
        <w:t>; Arjunan et al.</w:t>
      </w:r>
      <w:r w:rsidR="00B551D1" w:rsidRPr="00A85ECF">
        <w:rPr>
          <w:rFonts w:ascii="Times New Roman" w:eastAsia="Times New Roman" w:hAnsi="Times New Roman" w:cs="Times New Roman"/>
          <w:bCs/>
          <w:sz w:val="24"/>
          <w:szCs w:val="24"/>
        </w:rPr>
        <w:t xml:space="preserve"> 2024</w:t>
      </w:r>
      <w:r w:rsidR="007B2E6E" w:rsidRPr="00A85ECF">
        <w:rPr>
          <w:rFonts w:ascii="Times New Roman" w:eastAsia="Times New Roman" w:hAnsi="Times New Roman" w:cs="Times New Roman"/>
          <w:bCs/>
          <w:sz w:val="24"/>
          <w:szCs w:val="24"/>
        </w:rPr>
        <w:t>)</w:t>
      </w:r>
      <w:r w:rsidR="008D4F41" w:rsidRPr="00A85ECF">
        <w:rPr>
          <w:rFonts w:ascii="Times New Roman" w:eastAsia="Times New Roman" w:hAnsi="Times New Roman" w:cs="Times New Roman"/>
          <w:bCs/>
          <w:sz w:val="24"/>
          <w:szCs w:val="24"/>
        </w:rPr>
        <w:t>.</w:t>
      </w:r>
      <w:r w:rsidR="009F5F3E" w:rsidRPr="00A85ECF">
        <w:rPr>
          <w:rFonts w:ascii="Times New Roman" w:eastAsia="Times New Roman" w:hAnsi="Times New Roman" w:cs="Times New Roman"/>
          <w:bCs/>
          <w:sz w:val="24"/>
          <w:szCs w:val="24"/>
        </w:rPr>
        <w:t xml:space="preserve"> O</w:t>
      </w:r>
      <w:r w:rsidR="00FA6395" w:rsidRPr="00A85ECF">
        <w:rPr>
          <w:rFonts w:ascii="Times New Roman" w:eastAsia="Times New Roman" w:hAnsi="Times New Roman" w:cs="Times New Roman"/>
          <w:bCs/>
          <w:sz w:val="24"/>
          <w:szCs w:val="24"/>
        </w:rPr>
        <w:t>nce they enter the body, AgNPs release silver ions(Ag+) that trigger the</w:t>
      </w:r>
      <w:r w:rsidR="004F2A63" w:rsidRPr="00A85ECF">
        <w:rPr>
          <w:rFonts w:ascii="Times New Roman" w:eastAsia="Times New Roman" w:hAnsi="Times New Roman" w:cs="Times New Roman"/>
          <w:bCs/>
          <w:sz w:val="24"/>
          <w:szCs w:val="24"/>
        </w:rPr>
        <w:t xml:space="preserve"> production of</w:t>
      </w:r>
      <w:r w:rsidR="00FA6395" w:rsidRPr="00A85ECF">
        <w:rPr>
          <w:rFonts w:ascii="Times New Roman" w:eastAsia="Times New Roman" w:hAnsi="Times New Roman" w:cs="Times New Roman"/>
          <w:bCs/>
          <w:sz w:val="24"/>
          <w:szCs w:val="24"/>
        </w:rPr>
        <w:t xml:space="preserve"> reactive oxygen species (ROS). These ROS molecules damage the vital cellular components, such as lipids, proteins, and DNA, and they also induce oxidative stress in the insect body (</w:t>
      </w:r>
      <w:r w:rsidR="000D5374" w:rsidRPr="00A85ECF">
        <w:rPr>
          <w:rFonts w:ascii="Times New Roman" w:hAnsi="Times New Roman" w:cs="Times New Roman"/>
          <w:sz w:val="24"/>
          <w:szCs w:val="24"/>
          <w:shd w:val="clear" w:color="auto" w:fill="FFFFFF"/>
        </w:rPr>
        <w:t>Martínez-Cisterna</w:t>
      </w:r>
      <w:r w:rsidR="00990AED">
        <w:rPr>
          <w:rFonts w:ascii="Times New Roman" w:eastAsia="Times New Roman" w:hAnsi="Times New Roman" w:cs="Times New Roman"/>
          <w:sz w:val="24"/>
          <w:szCs w:val="24"/>
        </w:rPr>
        <w:t xml:space="preserve"> et al.</w:t>
      </w:r>
      <w:r w:rsidR="000D5374" w:rsidRPr="00A85ECF">
        <w:rPr>
          <w:rFonts w:ascii="Times New Roman" w:eastAsia="Times New Roman" w:hAnsi="Times New Roman" w:cs="Times New Roman"/>
          <w:sz w:val="24"/>
          <w:szCs w:val="24"/>
        </w:rPr>
        <w:t xml:space="preserve"> 2024</w:t>
      </w:r>
      <w:r w:rsidR="000D5374" w:rsidRPr="00A85ECF">
        <w:rPr>
          <w:rFonts w:ascii="Times New Roman" w:hAnsi="Times New Roman" w:cs="Times New Roman"/>
          <w:sz w:val="24"/>
          <w:szCs w:val="24"/>
          <w:shd w:val="clear" w:color="auto" w:fill="FFFFFF"/>
        </w:rPr>
        <w:t>)</w:t>
      </w:r>
      <w:r w:rsidR="00FA6395" w:rsidRPr="00A85ECF">
        <w:rPr>
          <w:rFonts w:ascii="Times New Roman" w:eastAsia="Times New Roman" w:hAnsi="Times New Roman" w:cs="Times New Roman"/>
          <w:bCs/>
          <w:sz w:val="24"/>
          <w:szCs w:val="24"/>
        </w:rPr>
        <w:t>.</w:t>
      </w:r>
      <w:r w:rsidR="00CE56B2" w:rsidRPr="00A85ECF">
        <w:rPr>
          <w:rFonts w:ascii="Times New Roman" w:eastAsia="Times New Roman" w:hAnsi="Times New Roman" w:cs="Times New Roman"/>
          <w:bCs/>
          <w:sz w:val="24"/>
          <w:szCs w:val="24"/>
        </w:rPr>
        <w:t xml:space="preserve"> The midgut epithelium, responsible for digestion and nutrient absorption, is one of the primary targets. AgNPs first disturb the epithelial lining, which causes the rupturing of the cell membrane, cytoplasmic leakage, and blocking enzyme activity</w:t>
      </w:r>
      <w:r w:rsidR="00A42C9D" w:rsidRPr="00A85ECF">
        <w:rPr>
          <w:rFonts w:ascii="Times New Roman" w:eastAsia="Times New Roman" w:hAnsi="Times New Roman" w:cs="Times New Roman"/>
          <w:bCs/>
          <w:sz w:val="24"/>
          <w:szCs w:val="24"/>
        </w:rPr>
        <w:t xml:space="preserve"> that results in profound disability of nutrient assimilation, leading to starvation and developmental arrest </w:t>
      </w:r>
      <w:r w:rsidR="00502835">
        <w:rPr>
          <w:rFonts w:ascii="Times New Roman" w:eastAsia="Times New Roman" w:hAnsi="Times New Roman" w:cs="Times New Roman"/>
          <w:bCs/>
          <w:sz w:val="24"/>
          <w:szCs w:val="24"/>
        </w:rPr>
        <w:t>(</w:t>
      </w:r>
      <w:r w:rsidR="00990AED">
        <w:rPr>
          <w:rFonts w:ascii="Times New Roman" w:eastAsia="Times New Roman" w:hAnsi="Times New Roman" w:cs="Times New Roman"/>
          <w:bCs/>
          <w:sz w:val="24"/>
          <w:szCs w:val="24"/>
        </w:rPr>
        <w:t>Kandil et al. 2024; Gabarty et al.</w:t>
      </w:r>
      <w:r w:rsidR="00CE56B2" w:rsidRPr="00A85ECF">
        <w:rPr>
          <w:rFonts w:ascii="Times New Roman" w:eastAsia="Times New Roman" w:hAnsi="Times New Roman" w:cs="Times New Roman"/>
          <w:bCs/>
          <w:sz w:val="24"/>
          <w:szCs w:val="24"/>
        </w:rPr>
        <w:t xml:space="preserve"> 2021</w:t>
      </w:r>
      <w:r w:rsidR="00990AED">
        <w:rPr>
          <w:rFonts w:ascii="Times New Roman" w:eastAsia="Times New Roman" w:hAnsi="Times New Roman" w:cs="Times New Roman"/>
          <w:bCs/>
          <w:sz w:val="24"/>
          <w:szCs w:val="24"/>
        </w:rPr>
        <w:t>; Sharma et al.</w:t>
      </w:r>
      <w:r w:rsidR="00A42C9D" w:rsidRPr="00A85ECF">
        <w:rPr>
          <w:rFonts w:ascii="Times New Roman" w:eastAsia="Times New Roman" w:hAnsi="Times New Roman" w:cs="Times New Roman"/>
          <w:bCs/>
          <w:sz w:val="24"/>
          <w:szCs w:val="24"/>
        </w:rPr>
        <w:t xml:space="preserve"> 2024</w:t>
      </w:r>
      <w:r w:rsidR="00CE56B2" w:rsidRPr="00A85ECF">
        <w:rPr>
          <w:rFonts w:ascii="Times New Roman" w:eastAsia="Times New Roman" w:hAnsi="Times New Roman" w:cs="Times New Roman"/>
          <w:bCs/>
          <w:sz w:val="24"/>
          <w:szCs w:val="24"/>
        </w:rPr>
        <w:t>).</w:t>
      </w:r>
    </w:p>
    <w:p w:rsidR="00102D97" w:rsidRPr="00A85ECF" w:rsidRDefault="00077195" w:rsidP="00985330">
      <w:pPr>
        <w:pStyle w:val="ListParagraph"/>
        <w:spacing w:before="100" w:beforeAutospacing="1" w:after="100" w:afterAutospacing="1" w:line="240" w:lineRule="auto"/>
        <w:ind w:left="0"/>
        <w:jc w:val="both"/>
        <w:outlineLvl w:val="2"/>
        <w:rPr>
          <w:rFonts w:ascii="Times New Roman" w:hAnsi="Times New Roman" w:cs="Times New Roman"/>
          <w:sz w:val="24"/>
          <w:szCs w:val="24"/>
        </w:rPr>
      </w:pPr>
      <w:r>
        <w:rPr>
          <w:rFonts w:ascii="Times New Roman" w:eastAsia="Times New Roman" w:hAnsi="Times New Roman" w:cs="Times New Roman"/>
          <w:bCs/>
          <w:sz w:val="24"/>
          <w:szCs w:val="24"/>
        </w:rPr>
        <w:tab/>
      </w:r>
      <w:r w:rsidR="004411C8" w:rsidRPr="00A85ECF">
        <w:rPr>
          <w:rFonts w:ascii="Times New Roman" w:eastAsia="Times New Roman" w:hAnsi="Times New Roman" w:cs="Times New Roman"/>
          <w:bCs/>
          <w:sz w:val="24"/>
          <w:szCs w:val="24"/>
        </w:rPr>
        <w:t>Moreover, AgNPs disturb the respiration and ATP production by disrupting the metabolic pathways through binding to the thiol group (-SH) in proteins and enzymes</w:t>
      </w:r>
      <w:r w:rsidR="00990AED">
        <w:rPr>
          <w:rFonts w:ascii="Times New Roman" w:eastAsia="Times New Roman" w:hAnsi="Times New Roman" w:cs="Times New Roman"/>
          <w:bCs/>
          <w:sz w:val="24"/>
          <w:szCs w:val="24"/>
        </w:rPr>
        <w:t xml:space="preserve"> (Kandil et al.</w:t>
      </w:r>
      <w:r w:rsidR="00A84B91" w:rsidRPr="00A85ECF">
        <w:rPr>
          <w:rFonts w:ascii="Times New Roman" w:eastAsia="Times New Roman" w:hAnsi="Times New Roman" w:cs="Times New Roman"/>
          <w:bCs/>
          <w:sz w:val="24"/>
          <w:szCs w:val="24"/>
        </w:rPr>
        <w:t xml:space="preserve"> 2024; </w:t>
      </w:r>
      <w:r w:rsidR="0015471C">
        <w:rPr>
          <w:rFonts w:ascii="Times New Roman" w:hAnsi="Times New Roman" w:cs="Times New Roman"/>
          <w:sz w:val="24"/>
          <w:szCs w:val="24"/>
          <w:shd w:val="clear" w:color="auto" w:fill="FFFFFF"/>
        </w:rPr>
        <w:lastRenderedPageBreak/>
        <w:t>Abdou and</w:t>
      </w:r>
      <w:r w:rsidR="00990AED">
        <w:rPr>
          <w:rFonts w:ascii="Times New Roman" w:hAnsi="Times New Roman" w:cs="Times New Roman"/>
          <w:sz w:val="24"/>
          <w:szCs w:val="24"/>
          <w:shd w:val="clear" w:color="auto" w:fill="FFFFFF"/>
        </w:rPr>
        <w:t xml:space="preserve"> Zyaan 2023; Jafir et al.</w:t>
      </w:r>
      <w:r w:rsidR="00A84B91" w:rsidRPr="00A85ECF">
        <w:rPr>
          <w:rFonts w:ascii="Times New Roman" w:hAnsi="Times New Roman" w:cs="Times New Roman"/>
          <w:sz w:val="24"/>
          <w:szCs w:val="24"/>
          <w:shd w:val="clear" w:color="auto" w:fill="FFFFFF"/>
        </w:rPr>
        <w:t xml:space="preserve"> 2023)</w:t>
      </w:r>
      <w:r w:rsidR="004411C8" w:rsidRPr="00A85ECF">
        <w:rPr>
          <w:rFonts w:ascii="Times New Roman" w:eastAsia="Times New Roman" w:hAnsi="Times New Roman" w:cs="Times New Roman"/>
          <w:bCs/>
          <w:sz w:val="24"/>
          <w:szCs w:val="24"/>
        </w:rPr>
        <w:t>.</w:t>
      </w:r>
      <w:r w:rsidR="008054E6" w:rsidRPr="00A85ECF">
        <w:rPr>
          <w:rFonts w:ascii="Times New Roman" w:eastAsia="Times New Roman" w:hAnsi="Times New Roman" w:cs="Times New Roman"/>
          <w:bCs/>
          <w:sz w:val="24"/>
          <w:szCs w:val="24"/>
        </w:rPr>
        <w:t xml:space="preserve"> </w:t>
      </w:r>
      <w:r w:rsidR="00155C44" w:rsidRPr="00A85ECF">
        <w:rPr>
          <w:rFonts w:ascii="Times New Roman" w:eastAsia="Times New Roman" w:hAnsi="Times New Roman" w:cs="Times New Roman"/>
          <w:bCs/>
          <w:sz w:val="24"/>
          <w:szCs w:val="24"/>
        </w:rPr>
        <w:t>AgNPs amend the nerve signal transmission, causing paralysis and feeding cessation through neurological disruption</w:t>
      </w:r>
      <w:r w:rsidR="00990AED">
        <w:rPr>
          <w:rFonts w:ascii="Times New Roman" w:eastAsia="Times New Roman" w:hAnsi="Times New Roman" w:cs="Times New Roman"/>
          <w:bCs/>
          <w:sz w:val="24"/>
          <w:szCs w:val="24"/>
        </w:rPr>
        <w:t xml:space="preserve"> (Suthar et al.</w:t>
      </w:r>
      <w:r w:rsidR="00A84B91" w:rsidRPr="00A85ECF">
        <w:rPr>
          <w:rFonts w:ascii="Times New Roman" w:eastAsia="Times New Roman" w:hAnsi="Times New Roman" w:cs="Times New Roman"/>
          <w:bCs/>
          <w:sz w:val="24"/>
          <w:szCs w:val="24"/>
        </w:rPr>
        <w:t xml:space="preserve"> 2023)</w:t>
      </w:r>
      <w:r w:rsidR="00155C44" w:rsidRPr="00A85ECF">
        <w:rPr>
          <w:rFonts w:ascii="Times New Roman" w:eastAsia="Times New Roman" w:hAnsi="Times New Roman" w:cs="Times New Roman"/>
          <w:bCs/>
          <w:sz w:val="24"/>
          <w:szCs w:val="24"/>
        </w:rPr>
        <w:t>.</w:t>
      </w:r>
      <w:r w:rsidR="00985330" w:rsidRPr="00A85ECF">
        <w:rPr>
          <w:rFonts w:ascii="Times New Roman" w:eastAsia="Times New Roman" w:hAnsi="Times New Roman" w:cs="Times New Roman"/>
          <w:bCs/>
          <w:sz w:val="24"/>
          <w:szCs w:val="24"/>
        </w:rPr>
        <w:t xml:space="preserve"> They weaken the immune system of the larvae, making them more susceptible to other diseases or infecti</w:t>
      </w:r>
      <w:r w:rsidR="009A1CD7" w:rsidRPr="00A85ECF">
        <w:rPr>
          <w:rFonts w:ascii="Times New Roman" w:eastAsia="Times New Roman" w:hAnsi="Times New Roman" w:cs="Times New Roman"/>
          <w:bCs/>
          <w:sz w:val="24"/>
          <w:szCs w:val="24"/>
        </w:rPr>
        <w:t>on</w:t>
      </w:r>
      <w:r w:rsidR="00990AED">
        <w:rPr>
          <w:rFonts w:ascii="Times New Roman" w:eastAsia="Times New Roman" w:hAnsi="Times New Roman" w:cs="Times New Roman"/>
          <w:bCs/>
          <w:sz w:val="24"/>
          <w:szCs w:val="24"/>
        </w:rPr>
        <w:t xml:space="preserve"> (Khan et al. 2024; Gabarty et al.</w:t>
      </w:r>
      <w:r w:rsidR="00EA1CC1" w:rsidRPr="00A85ECF">
        <w:rPr>
          <w:rFonts w:ascii="Times New Roman" w:eastAsia="Times New Roman" w:hAnsi="Times New Roman" w:cs="Times New Roman"/>
          <w:bCs/>
          <w:sz w:val="24"/>
          <w:szCs w:val="24"/>
        </w:rPr>
        <w:t xml:space="preserve"> 2021)</w:t>
      </w:r>
      <w:r w:rsidR="009A1CD7" w:rsidRPr="00A85ECF">
        <w:rPr>
          <w:rFonts w:ascii="Times New Roman" w:eastAsia="Times New Roman" w:hAnsi="Times New Roman" w:cs="Times New Roman"/>
          <w:bCs/>
          <w:sz w:val="24"/>
          <w:szCs w:val="24"/>
        </w:rPr>
        <w:t xml:space="preserve">. Due to all of these mechanisms, oxidative stress, gut tissue destruction, enzyme inhibition, and immune suppression ultimately result in weakening of larvae. This leads </w:t>
      </w:r>
      <w:r w:rsidR="009A1CD7" w:rsidRPr="00A85ECF">
        <w:rPr>
          <w:rFonts w:ascii="Times New Roman" w:eastAsia="Times New Roman" w:hAnsi="Times New Roman" w:cs="Times New Roman"/>
          <w:bCs/>
          <w:i/>
          <w:sz w:val="24"/>
          <w:szCs w:val="24"/>
        </w:rPr>
        <w:t>P.gossypiella</w:t>
      </w:r>
      <w:r w:rsidR="009A1CD7" w:rsidRPr="00A85ECF">
        <w:rPr>
          <w:rFonts w:ascii="Times New Roman" w:eastAsia="Times New Roman" w:hAnsi="Times New Roman" w:cs="Times New Roman"/>
          <w:bCs/>
          <w:sz w:val="24"/>
          <w:szCs w:val="24"/>
        </w:rPr>
        <w:t xml:space="preserve"> to </w:t>
      </w:r>
      <w:r w:rsidR="00A84B91" w:rsidRPr="00A85ECF">
        <w:rPr>
          <w:rFonts w:ascii="Times New Roman" w:eastAsia="Times New Roman" w:hAnsi="Times New Roman" w:cs="Times New Roman"/>
          <w:bCs/>
          <w:sz w:val="24"/>
          <w:szCs w:val="24"/>
        </w:rPr>
        <w:t xml:space="preserve">a </w:t>
      </w:r>
      <w:r w:rsidR="009A1CD7" w:rsidRPr="00A85ECF">
        <w:rPr>
          <w:rFonts w:ascii="Times New Roman" w:eastAsia="Times New Roman" w:hAnsi="Times New Roman" w:cs="Times New Roman"/>
          <w:bCs/>
          <w:sz w:val="24"/>
          <w:szCs w:val="24"/>
        </w:rPr>
        <w:t xml:space="preserve">reduction in mobility, cessation of feeding, </w:t>
      </w:r>
      <w:r w:rsidR="00A84B91" w:rsidRPr="00A85ECF">
        <w:rPr>
          <w:rFonts w:ascii="Times New Roman" w:eastAsia="Times New Roman" w:hAnsi="Times New Roman" w:cs="Times New Roman"/>
          <w:bCs/>
          <w:sz w:val="24"/>
          <w:szCs w:val="24"/>
        </w:rPr>
        <w:t>pupation</w:t>
      </w:r>
      <w:r w:rsidR="009A1CD7" w:rsidRPr="00A85ECF">
        <w:rPr>
          <w:rFonts w:ascii="Times New Roman" w:eastAsia="Times New Roman" w:hAnsi="Times New Roman" w:cs="Times New Roman"/>
          <w:bCs/>
          <w:sz w:val="24"/>
          <w:szCs w:val="24"/>
        </w:rPr>
        <w:t xml:space="preserve"> failure, and </w:t>
      </w:r>
      <w:r w:rsidR="00A84B91" w:rsidRPr="00A85ECF">
        <w:rPr>
          <w:rFonts w:ascii="Times New Roman" w:eastAsia="Times New Roman" w:hAnsi="Times New Roman" w:cs="Times New Roman"/>
          <w:bCs/>
          <w:sz w:val="24"/>
          <w:szCs w:val="24"/>
        </w:rPr>
        <w:t xml:space="preserve">an </w:t>
      </w:r>
      <w:r w:rsidR="009A1CD7" w:rsidRPr="00A85ECF">
        <w:rPr>
          <w:rFonts w:ascii="Times New Roman" w:eastAsia="Times New Roman" w:hAnsi="Times New Roman" w:cs="Times New Roman"/>
          <w:bCs/>
          <w:sz w:val="24"/>
          <w:szCs w:val="24"/>
        </w:rPr>
        <w:t>increase in mortality</w:t>
      </w:r>
      <w:r w:rsidR="00EA1CC1" w:rsidRPr="00A85ECF">
        <w:rPr>
          <w:rFonts w:ascii="Times New Roman" w:eastAsia="Times New Roman" w:hAnsi="Times New Roman" w:cs="Times New Roman"/>
          <w:bCs/>
          <w:sz w:val="24"/>
          <w:szCs w:val="24"/>
        </w:rPr>
        <w:t xml:space="preserve"> (Gabart</w:t>
      </w:r>
      <w:r w:rsidR="00990AED">
        <w:rPr>
          <w:rFonts w:ascii="Times New Roman" w:eastAsia="Times New Roman" w:hAnsi="Times New Roman" w:cs="Times New Roman"/>
          <w:bCs/>
          <w:sz w:val="24"/>
          <w:szCs w:val="24"/>
        </w:rPr>
        <w:t xml:space="preserve"> et al. 2021; Kandil et al.</w:t>
      </w:r>
      <w:r w:rsidR="00EA1CC1" w:rsidRPr="00A85ECF">
        <w:rPr>
          <w:rFonts w:ascii="Times New Roman" w:eastAsia="Times New Roman" w:hAnsi="Times New Roman" w:cs="Times New Roman"/>
          <w:bCs/>
          <w:sz w:val="24"/>
          <w:szCs w:val="24"/>
        </w:rPr>
        <w:t xml:space="preserve"> 2024)</w:t>
      </w:r>
      <w:r w:rsidR="009A1CD7" w:rsidRPr="00A85ECF">
        <w:rPr>
          <w:rFonts w:ascii="Times New Roman" w:eastAsia="Times New Roman" w:hAnsi="Times New Roman" w:cs="Times New Roman"/>
          <w:bCs/>
          <w:sz w:val="24"/>
          <w:szCs w:val="24"/>
        </w:rPr>
        <w:t>.</w:t>
      </w:r>
      <w:r w:rsidR="00A84B91" w:rsidRPr="00A85ECF">
        <w:rPr>
          <w:rFonts w:ascii="Times New Roman" w:eastAsia="Times New Roman" w:hAnsi="Times New Roman" w:cs="Times New Roman"/>
          <w:bCs/>
          <w:sz w:val="24"/>
          <w:szCs w:val="24"/>
        </w:rPr>
        <w:t xml:space="preserve"> </w:t>
      </w:r>
      <w:r w:rsidR="00A84B91" w:rsidRPr="00A85ECF">
        <w:rPr>
          <w:rFonts w:ascii="Times New Roman" w:hAnsi="Times New Roman" w:cs="Times New Roman"/>
          <w:sz w:val="24"/>
          <w:szCs w:val="24"/>
        </w:rPr>
        <w:t>The multifaceted toxicity of AgNPs also minimizes the risk of resistance development, making them a promising nano-insecticidal tool for cotton pest management</w:t>
      </w:r>
      <w:r w:rsidR="00EA1CC1" w:rsidRPr="00A85ECF">
        <w:rPr>
          <w:rFonts w:ascii="Times New Roman" w:hAnsi="Times New Roman" w:cs="Times New Roman"/>
          <w:sz w:val="24"/>
          <w:szCs w:val="24"/>
        </w:rPr>
        <w:t xml:space="preserve"> (</w:t>
      </w:r>
      <w:r w:rsidR="0015471C">
        <w:rPr>
          <w:rFonts w:ascii="Times New Roman" w:hAnsi="Times New Roman" w:cs="Times New Roman"/>
          <w:sz w:val="24"/>
          <w:szCs w:val="24"/>
          <w:shd w:val="clear" w:color="auto" w:fill="FFFFFF"/>
        </w:rPr>
        <w:t>Luneja and</w:t>
      </w:r>
      <w:r w:rsidR="00990AED">
        <w:rPr>
          <w:rFonts w:ascii="Times New Roman" w:hAnsi="Times New Roman" w:cs="Times New Roman"/>
          <w:sz w:val="24"/>
          <w:szCs w:val="24"/>
          <w:shd w:val="clear" w:color="auto" w:fill="FFFFFF"/>
        </w:rPr>
        <w:t xml:space="preserve"> Mkindi</w:t>
      </w:r>
      <w:r w:rsidR="00EA1CC1" w:rsidRPr="00A85ECF">
        <w:rPr>
          <w:rFonts w:ascii="Times New Roman" w:hAnsi="Times New Roman" w:cs="Times New Roman"/>
          <w:sz w:val="24"/>
          <w:szCs w:val="24"/>
          <w:shd w:val="clear" w:color="auto" w:fill="FFFFFF"/>
        </w:rPr>
        <w:t xml:space="preserve"> 2025)</w:t>
      </w:r>
      <w:r w:rsidR="00A84B91" w:rsidRPr="00A85ECF">
        <w:rPr>
          <w:rFonts w:ascii="Times New Roman" w:hAnsi="Times New Roman" w:cs="Times New Roman"/>
          <w:sz w:val="24"/>
          <w:szCs w:val="24"/>
        </w:rPr>
        <w:t>.</w:t>
      </w:r>
      <w:r w:rsidR="004E01C5" w:rsidRPr="00A85ECF">
        <w:rPr>
          <w:rFonts w:ascii="Times New Roman" w:hAnsi="Times New Roman" w:cs="Times New Roman"/>
          <w:sz w:val="24"/>
          <w:szCs w:val="24"/>
        </w:rPr>
        <w:t xml:space="preserve"> The process of AgNPs killing </w:t>
      </w:r>
      <w:r w:rsidR="004E01C5" w:rsidRPr="00A85ECF">
        <w:rPr>
          <w:rFonts w:ascii="Times New Roman" w:hAnsi="Times New Roman" w:cs="Times New Roman"/>
          <w:i/>
          <w:sz w:val="24"/>
          <w:szCs w:val="24"/>
        </w:rPr>
        <w:t>P. gossypiella</w:t>
      </w:r>
      <w:r w:rsidR="004E01C5" w:rsidRPr="00A85ECF">
        <w:rPr>
          <w:rFonts w:ascii="Times New Roman" w:hAnsi="Times New Roman" w:cs="Times New Roman"/>
          <w:sz w:val="24"/>
          <w:szCs w:val="24"/>
        </w:rPr>
        <w:t xml:space="preserve"> is shown in Fig. 2.</w:t>
      </w:r>
    </w:p>
    <w:p w:rsidR="00581606" w:rsidRPr="00A85ECF" w:rsidRDefault="00581606" w:rsidP="00985330">
      <w:pPr>
        <w:pStyle w:val="ListParagraph"/>
        <w:spacing w:before="100" w:beforeAutospacing="1" w:after="100" w:afterAutospacing="1" w:line="240" w:lineRule="auto"/>
        <w:ind w:left="0"/>
        <w:jc w:val="both"/>
        <w:outlineLvl w:val="2"/>
        <w:rPr>
          <w:rFonts w:ascii="Times New Roman" w:hAnsi="Times New Roman" w:cs="Times New Roman"/>
          <w:sz w:val="24"/>
          <w:szCs w:val="24"/>
        </w:rPr>
      </w:pPr>
    </w:p>
    <w:p w:rsidR="00614AC6" w:rsidRPr="00077195" w:rsidRDefault="004E01C5" w:rsidP="00985330">
      <w:pPr>
        <w:pStyle w:val="ListParagraph"/>
        <w:spacing w:before="100" w:beforeAutospacing="1" w:after="100" w:afterAutospacing="1" w:line="240" w:lineRule="auto"/>
        <w:ind w:left="0"/>
        <w:jc w:val="both"/>
        <w:outlineLvl w:val="2"/>
        <w:rPr>
          <w:rFonts w:ascii="Times New Roman" w:hAnsi="Times New Roman" w:cs="Times New Roman"/>
          <w:i/>
          <w:sz w:val="24"/>
          <w:szCs w:val="24"/>
        </w:rPr>
      </w:pPr>
      <w:r w:rsidRPr="00A85ECF">
        <w:rPr>
          <w:rFonts w:ascii="Times New Roman" w:hAnsi="Times New Roman" w:cs="Times New Roman"/>
          <w:b/>
          <w:sz w:val="24"/>
          <w:szCs w:val="24"/>
        </w:rPr>
        <w:t xml:space="preserve">Fig. 2: </w:t>
      </w:r>
      <w:r w:rsidRPr="00077195">
        <w:rPr>
          <w:rFonts w:ascii="Times New Roman" w:hAnsi="Times New Roman" w:cs="Times New Roman"/>
          <w:sz w:val="24"/>
          <w:szCs w:val="24"/>
        </w:rPr>
        <w:t xml:space="preserve">Mechanism of AgNPs to kill </w:t>
      </w:r>
      <w:r w:rsidRPr="00077195">
        <w:rPr>
          <w:rFonts w:ascii="Times New Roman" w:hAnsi="Times New Roman" w:cs="Times New Roman"/>
          <w:i/>
          <w:sz w:val="24"/>
          <w:szCs w:val="24"/>
        </w:rPr>
        <w:t>P. gossypiella</w:t>
      </w:r>
      <w:r w:rsidR="00AE16E8" w:rsidRPr="00077195">
        <w:rPr>
          <w:rFonts w:ascii="Times New Roman" w:hAnsi="Times New Roman" w:cs="Times New Roman"/>
          <w:i/>
          <w:sz w:val="24"/>
          <w:szCs w:val="24"/>
        </w:rPr>
        <w:t xml:space="preserve"> </w:t>
      </w:r>
      <w:r w:rsidR="00AE16E8" w:rsidRPr="00077195">
        <w:rPr>
          <w:rFonts w:ascii="Times New Roman" w:hAnsi="Times New Roman" w:cs="Times New Roman"/>
          <w:sz w:val="24"/>
          <w:szCs w:val="24"/>
        </w:rPr>
        <w:t>thr</w:t>
      </w:r>
      <w:r w:rsidR="00A85ECF" w:rsidRPr="00077195">
        <w:rPr>
          <w:rFonts w:ascii="Times New Roman" w:hAnsi="Times New Roman" w:cs="Times New Roman"/>
          <w:sz w:val="24"/>
          <w:szCs w:val="24"/>
        </w:rPr>
        <w:t>ough several metabolic pathways</w:t>
      </w:r>
      <w:r w:rsidRPr="00077195">
        <w:rPr>
          <w:rFonts w:ascii="Times New Roman" w:hAnsi="Times New Roman" w:cs="Times New Roman"/>
          <w:i/>
          <w:sz w:val="24"/>
          <w:szCs w:val="24"/>
        </w:rPr>
        <w:t>.</w:t>
      </w:r>
    </w:p>
    <w:p w:rsidR="00487AFF" w:rsidRPr="00A85ECF" w:rsidRDefault="00614AC6" w:rsidP="00581606">
      <w:pPr>
        <w:pStyle w:val="ListParagraph"/>
        <w:spacing w:before="100" w:beforeAutospacing="1" w:after="100" w:afterAutospacing="1" w:line="240" w:lineRule="auto"/>
        <w:ind w:left="-1080"/>
        <w:jc w:val="both"/>
        <w:outlineLvl w:val="2"/>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7313930" cy="423164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view figure.png"/>
                    <pic:cNvPicPr/>
                  </pic:nvPicPr>
                  <pic:blipFill>
                    <a:blip r:embed="rId9">
                      <a:extLst>
                        <a:ext uri="{28A0092B-C50C-407E-A947-70E740481C1C}">
                          <a14:useLocalDpi xmlns:a14="http://schemas.microsoft.com/office/drawing/2010/main" val="0"/>
                        </a:ext>
                      </a:extLst>
                    </a:blip>
                    <a:stretch>
                      <a:fillRect/>
                    </a:stretch>
                  </pic:blipFill>
                  <pic:spPr>
                    <a:xfrm>
                      <a:off x="0" y="0"/>
                      <a:ext cx="7313930" cy="4231640"/>
                    </a:xfrm>
                    <a:prstGeom prst="rect">
                      <a:avLst/>
                    </a:prstGeom>
                  </pic:spPr>
                </pic:pic>
              </a:graphicData>
            </a:graphic>
          </wp:inline>
        </w:drawing>
      </w:r>
    </w:p>
    <w:p w:rsidR="00487AFF" w:rsidRPr="00A85ECF" w:rsidRDefault="00487AFF" w:rsidP="00487AFF">
      <w:pPr>
        <w:pStyle w:val="ListParagraph"/>
        <w:spacing w:before="100" w:beforeAutospacing="1" w:after="100" w:afterAutospacing="1" w:line="240" w:lineRule="auto"/>
        <w:ind w:left="0" w:right="270"/>
        <w:jc w:val="both"/>
        <w:outlineLvl w:val="2"/>
        <w:rPr>
          <w:rFonts w:ascii="Times New Roman" w:hAnsi="Times New Roman" w:cs="Times New Roman"/>
          <w:sz w:val="24"/>
          <w:szCs w:val="24"/>
        </w:rPr>
      </w:pPr>
    </w:p>
    <w:p w:rsidR="00EA1CC1" w:rsidRPr="00A85ECF" w:rsidRDefault="00EA1CC1" w:rsidP="00985330">
      <w:pPr>
        <w:pStyle w:val="ListParagraph"/>
        <w:spacing w:before="100" w:beforeAutospacing="1" w:after="100" w:afterAutospacing="1" w:line="240" w:lineRule="auto"/>
        <w:ind w:left="0"/>
        <w:jc w:val="both"/>
        <w:outlineLvl w:val="2"/>
        <w:rPr>
          <w:rFonts w:ascii="Times New Roman" w:eastAsia="Times New Roman" w:hAnsi="Times New Roman" w:cs="Times New Roman"/>
          <w:bCs/>
          <w:sz w:val="24"/>
          <w:szCs w:val="24"/>
        </w:rPr>
      </w:pPr>
    </w:p>
    <w:p w:rsidR="00102D97" w:rsidRPr="00A85ECF" w:rsidRDefault="00102D97" w:rsidP="00B01ACE">
      <w:pPr>
        <w:pStyle w:val="ListParagraph"/>
        <w:spacing w:before="100" w:beforeAutospacing="1" w:after="100" w:afterAutospacing="1" w:line="240" w:lineRule="auto"/>
        <w:rPr>
          <w:rFonts w:ascii="Times New Roman" w:eastAsia="Times New Roman" w:hAnsi="Times New Roman" w:cs="Times New Roman"/>
          <w:b/>
          <w:sz w:val="24"/>
          <w:szCs w:val="24"/>
        </w:rPr>
      </w:pPr>
    </w:p>
    <w:p w:rsidR="00B01ACE" w:rsidRPr="00A85ECF" w:rsidRDefault="003701CF" w:rsidP="00B01ACE">
      <w:pPr>
        <w:pStyle w:val="ListParagraph"/>
        <w:numPr>
          <w:ilvl w:val="0"/>
          <w:numId w:val="1"/>
        </w:numPr>
        <w:spacing w:before="100" w:beforeAutospacing="1" w:after="100" w:afterAutospacing="1" w:line="240" w:lineRule="auto"/>
        <w:ind w:left="360"/>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Application strategies</w:t>
      </w:r>
      <w:r w:rsidR="009416DA" w:rsidRPr="00A85ECF">
        <w:rPr>
          <w:rFonts w:ascii="Times New Roman" w:eastAsia="Times New Roman" w:hAnsi="Times New Roman" w:cs="Times New Roman"/>
          <w:b/>
          <w:bCs/>
          <w:sz w:val="24"/>
          <w:szCs w:val="24"/>
        </w:rPr>
        <w:t xml:space="preserve"> of AgNPs</w:t>
      </w:r>
    </w:p>
    <w:p w:rsidR="00B01ACE" w:rsidRPr="00A85ECF" w:rsidRDefault="00B01ACE" w:rsidP="00B01ACE">
      <w:pPr>
        <w:pStyle w:val="ListParagraph"/>
        <w:spacing w:before="100" w:beforeAutospacing="1" w:after="100" w:afterAutospacing="1" w:line="240" w:lineRule="auto"/>
        <w:outlineLvl w:val="2"/>
        <w:rPr>
          <w:rFonts w:ascii="Times New Roman" w:eastAsia="Times New Roman" w:hAnsi="Times New Roman" w:cs="Times New Roman"/>
          <w:b/>
          <w:bCs/>
          <w:sz w:val="24"/>
          <w:szCs w:val="24"/>
        </w:rPr>
      </w:pPr>
    </w:p>
    <w:p w:rsidR="000B565E" w:rsidRPr="00A85ECF" w:rsidRDefault="00077195" w:rsidP="006B4493">
      <w:pPr>
        <w:pStyle w:val="ListParagraph"/>
        <w:spacing w:before="100" w:beforeAutospacing="1" w:after="100" w:afterAutospacing="1" w:line="240" w:lineRule="auto"/>
        <w:ind w:left="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6B4493" w:rsidRPr="00A85ECF">
        <w:rPr>
          <w:rFonts w:ascii="Times New Roman" w:eastAsia="Times New Roman" w:hAnsi="Times New Roman" w:cs="Times New Roman"/>
          <w:bCs/>
          <w:sz w:val="24"/>
          <w:szCs w:val="24"/>
        </w:rPr>
        <w:t>AgNPs are applied in the field in various ways that include foliar spray of AgNPs, seed treatment</w:t>
      </w:r>
      <w:r w:rsidR="00B807B9" w:rsidRPr="00A85ECF">
        <w:rPr>
          <w:rFonts w:ascii="Times New Roman" w:eastAsia="Times New Roman" w:hAnsi="Times New Roman" w:cs="Times New Roman"/>
          <w:bCs/>
          <w:sz w:val="24"/>
          <w:szCs w:val="24"/>
        </w:rPr>
        <w:t xml:space="preserve"> with AgNPs</w:t>
      </w:r>
      <w:r w:rsidR="006B4493" w:rsidRPr="00A85ECF">
        <w:rPr>
          <w:rFonts w:ascii="Times New Roman" w:eastAsia="Times New Roman" w:hAnsi="Times New Roman" w:cs="Times New Roman"/>
          <w:bCs/>
          <w:sz w:val="24"/>
          <w:szCs w:val="24"/>
        </w:rPr>
        <w:t>, nanocoating with cotton bolls, soil application</w:t>
      </w:r>
      <w:r w:rsidR="00B807B9" w:rsidRPr="00A85ECF">
        <w:rPr>
          <w:rFonts w:ascii="Times New Roman" w:eastAsia="Times New Roman" w:hAnsi="Times New Roman" w:cs="Times New Roman"/>
          <w:bCs/>
          <w:sz w:val="24"/>
          <w:szCs w:val="24"/>
        </w:rPr>
        <w:t xml:space="preserve"> of AgNPs</w:t>
      </w:r>
      <w:r w:rsidR="006B4493" w:rsidRPr="00A85ECF">
        <w:rPr>
          <w:rFonts w:ascii="Times New Roman" w:eastAsia="Times New Roman" w:hAnsi="Times New Roman" w:cs="Times New Roman"/>
          <w:bCs/>
          <w:sz w:val="24"/>
          <w:szCs w:val="24"/>
        </w:rPr>
        <w:t>, integrating with pheromone traps or biological control agents, and post-harvest treatment with AgNPs</w:t>
      </w:r>
      <w:r w:rsidR="00990AED">
        <w:rPr>
          <w:rFonts w:ascii="Times New Roman" w:eastAsia="Times New Roman" w:hAnsi="Times New Roman" w:cs="Times New Roman"/>
          <w:bCs/>
          <w:sz w:val="24"/>
          <w:szCs w:val="24"/>
        </w:rPr>
        <w:t xml:space="preserve"> (Khan et al. 2023; Kale et al.</w:t>
      </w:r>
      <w:r w:rsidR="0010564A">
        <w:rPr>
          <w:rFonts w:ascii="Times New Roman" w:eastAsia="Times New Roman" w:hAnsi="Times New Roman" w:cs="Times New Roman"/>
          <w:bCs/>
          <w:sz w:val="24"/>
          <w:szCs w:val="24"/>
        </w:rPr>
        <w:t xml:space="preserve"> </w:t>
      </w:r>
      <w:r w:rsidR="00990AED">
        <w:rPr>
          <w:rFonts w:ascii="Times New Roman" w:eastAsia="Times New Roman" w:hAnsi="Times New Roman" w:cs="Times New Roman"/>
          <w:bCs/>
          <w:sz w:val="24"/>
          <w:szCs w:val="24"/>
        </w:rPr>
        <w:t>2021; Tokarz et al. 2024; Khan et al.</w:t>
      </w:r>
      <w:r w:rsidR="00B807B9" w:rsidRPr="00A85ECF">
        <w:rPr>
          <w:rFonts w:ascii="Times New Roman" w:eastAsia="Times New Roman" w:hAnsi="Times New Roman" w:cs="Times New Roman"/>
          <w:bCs/>
          <w:sz w:val="24"/>
          <w:szCs w:val="24"/>
        </w:rPr>
        <w:t xml:space="preserve"> 2024; </w:t>
      </w:r>
      <w:r w:rsidR="005A7A31" w:rsidRPr="00A85ECF">
        <w:rPr>
          <w:rFonts w:ascii="Times New Roman" w:eastAsia="Times New Roman" w:hAnsi="Times New Roman" w:cs="Times New Roman"/>
          <w:bCs/>
          <w:sz w:val="24"/>
          <w:szCs w:val="24"/>
        </w:rPr>
        <w:t xml:space="preserve">Zaidi </w:t>
      </w:r>
      <w:r w:rsidR="00990AED">
        <w:rPr>
          <w:rFonts w:ascii="Times New Roman" w:eastAsia="Times New Roman" w:hAnsi="Times New Roman" w:cs="Times New Roman"/>
          <w:bCs/>
          <w:sz w:val="24"/>
          <w:szCs w:val="24"/>
        </w:rPr>
        <w:t>et al. 2025; Ullah et al. 2025; Kumar et al.</w:t>
      </w:r>
      <w:r w:rsidR="00232E6F">
        <w:rPr>
          <w:rFonts w:ascii="Times New Roman" w:eastAsia="Times New Roman" w:hAnsi="Times New Roman" w:cs="Times New Roman"/>
          <w:bCs/>
          <w:sz w:val="24"/>
          <w:szCs w:val="24"/>
        </w:rPr>
        <w:t>,</w:t>
      </w:r>
      <w:r w:rsidR="005A7A31" w:rsidRPr="00A85ECF">
        <w:rPr>
          <w:rFonts w:ascii="Times New Roman" w:eastAsia="Times New Roman" w:hAnsi="Times New Roman" w:cs="Times New Roman"/>
          <w:bCs/>
          <w:sz w:val="24"/>
          <w:szCs w:val="24"/>
        </w:rPr>
        <w:t xml:space="preserve"> 2025</w:t>
      </w:r>
      <w:r w:rsidR="00B807B9" w:rsidRPr="00A85ECF">
        <w:rPr>
          <w:rFonts w:ascii="Times New Roman" w:eastAsia="Times New Roman" w:hAnsi="Times New Roman" w:cs="Times New Roman"/>
          <w:bCs/>
          <w:sz w:val="24"/>
          <w:szCs w:val="24"/>
        </w:rPr>
        <w:t>)</w:t>
      </w:r>
      <w:r w:rsidR="006B4493" w:rsidRPr="00A85ECF">
        <w:rPr>
          <w:rFonts w:ascii="Times New Roman" w:eastAsia="Times New Roman" w:hAnsi="Times New Roman" w:cs="Times New Roman"/>
          <w:bCs/>
          <w:sz w:val="24"/>
          <w:szCs w:val="24"/>
        </w:rPr>
        <w:t>. Hence, t</w:t>
      </w:r>
      <w:r w:rsidR="009416DA" w:rsidRPr="00A85ECF">
        <w:rPr>
          <w:rFonts w:ascii="Times New Roman" w:eastAsia="Times New Roman" w:hAnsi="Times New Roman" w:cs="Times New Roman"/>
          <w:bCs/>
          <w:sz w:val="24"/>
          <w:szCs w:val="24"/>
        </w:rPr>
        <w:t xml:space="preserve">here are several application strategies of AgNPs used against </w:t>
      </w:r>
      <w:r w:rsidR="009416DA" w:rsidRPr="00A85ECF">
        <w:rPr>
          <w:rFonts w:ascii="Times New Roman" w:eastAsia="Times New Roman" w:hAnsi="Times New Roman" w:cs="Times New Roman"/>
          <w:bCs/>
          <w:i/>
          <w:sz w:val="24"/>
          <w:szCs w:val="24"/>
        </w:rPr>
        <w:t xml:space="preserve">P. </w:t>
      </w:r>
      <w:r w:rsidR="009416DA" w:rsidRPr="00A85ECF">
        <w:rPr>
          <w:rFonts w:ascii="Times New Roman" w:eastAsia="Times New Roman" w:hAnsi="Times New Roman" w:cs="Times New Roman"/>
          <w:bCs/>
          <w:i/>
          <w:sz w:val="24"/>
          <w:szCs w:val="24"/>
        </w:rPr>
        <w:lastRenderedPageBreak/>
        <w:t xml:space="preserve">gossypiella </w:t>
      </w:r>
      <w:r w:rsidR="009416DA" w:rsidRPr="00A85ECF">
        <w:rPr>
          <w:rFonts w:ascii="Times New Roman" w:eastAsia="Times New Roman" w:hAnsi="Times New Roman" w:cs="Times New Roman"/>
          <w:bCs/>
          <w:sz w:val="24"/>
          <w:szCs w:val="24"/>
        </w:rPr>
        <w:t>in the fiel</w:t>
      </w:r>
      <w:r w:rsidR="00B807B9" w:rsidRPr="00A85ECF">
        <w:rPr>
          <w:rFonts w:ascii="Times New Roman" w:eastAsia="Times New Roman" w:hAnsi="Times New Roman" w:cs="Times New Roman"/>
          <w:bCs/>
          <w:sz w:val="24"/>
          <w:szCs w:val="24"/>
        </w:rPr>
        <w:t>d or in the laboratory, which are</w:t>
      </w:r>
      <w:r w:rsidR="00AE16E8" w:rsidRPr="00A85ECF">
        <w:rPr>
          <w:rFonts w:ascii="Times New Roman" w:eastAsia="Times New Roman" w:hAnsi="Times New Roman" w:cs="Times New Roman"/>
          <w:bCs/>
          <w:sz w:val="24"/>
          <w:szCs w:val="24"/>
        </w:rPr>
        <w:t xml:space="preserve"> discussed in a comprehensive T</w:t>
      </w:r>
      <w:r w:rsidR="009416DA" w:rsidRPr="00A85ECF">
        <w:rPr>
          <w:rFonts w:ascii="Times New Roman" w:eastAsia="Times New Roman" w:hAnsi="Times New Roman" w:cs="Times New Roman"/>
          <w:bCs/>
          <w:sz w:val="24"/>
          <w:szCs w:val="24"/>
        </w:rPr>
        <w:t>able</w:t>
      </w:r>
      <w:r w:rsidR="00AE16E8" w:rsidRPr="00A85ECF">
        <w:rPr>
          <w:rFonts w:ascii="Times New Roman" w:eastAsia="Times New Roman" w:hAnsi="Times New Roman" w:cs="Times New Roman"/>
          <w:bCs/>
          <w:sz w:val="24"/>
          <w:szCs w:val="24"/>
        </w:rPr>
        <w:t>. 2</w:t>
      </w:r>
      <w:r w:rsidR="009416DA" w:rsidRPr="00A85ECF">
        <w:rPr>
          <w:rFonts w:ascii="Times New Roman" w:eastAsia="Times New Roman" w:hAnsi="Times New Roman" w:cs="Times New Roman"/>
          <w:bCs/>
          <w:sz w:val="24"/>
          <w:szCs w:val="24"/>
        </w:rPr>
        <w:t xml:space="preserve"> given below:</w:t>
      </w:r>
    </w:p>
    <w:p w:rsidR="000B565E" w:rsidRPr="00A85ECF" w:rsidRDefault="000B565E" w:rsidP="000B565E">
      <w:pPr>
        <w:pStyle w:val="ListParagraph"/>
        <w:spacing w:before="100" w:beforeAutospacing="1" w:after="100" w:afterAutospacing="1"/>
        <w:ind w:left="0"/>
        <w:outlineLvl w:val="2"/>
        <w:rPr>
          <w:rFonts w:ascii="Times New Roman" w:eastAsia="Times New Roman" w:hAnsi="Times New Roman" w:cs="Times New Roman"/>
          <w:b/>
          <w:bCs/>
          <w:sz w:val="24"/>
          <w:szCs w:val="24"/>
        </w:rPr>
        <w:sectPr w:rsidR="000B565E" w:rsidRPr="00A85ECF" w:rsidSect="001F6BE6">
          <w:pgSz w:w="12240" w:h="15840"/>
          <w:pgMar w:top="1440" w:right="1440" w:bottom="1440" w:left="1440" w:header="720" w:footer="720" w:gutter="0"/>
          <w:cols w:space="720"/>
          <w:docGrid w:linePitch="360"/>
        </w:sectPr>
      </w:pPr>
    </w:p>
    <w:tbl>
      <w:tblPr>
        <w:tblStyle w:val="TableGrid"/>
        <w:tblW w:w="18651" w:type="dxa"/>
        <w:tblInd w:w="-1040" w:type="dxa"/>
        <w:tblLook w:val="04A0" w:firstRow="1" w:lastRow="0" w:firstColumn="1" w:lastColumn="0" w:noHBand="0" w:noVBand="1"/>
      </w:tblPr>
      <w:tblGrid>
        <w:gridCol w:w="596"/>
        <w:gridCol w:w="2750"/>
        <w:gridCol w:w="2659"/>
        <w:gridCol w:w="3025"/>
        <w:gridCol w:w="2659"/>
        <w:gridCol w:w="2750"/>
        <w:gridCol w:w="2197"/>
        <w:gridCol w:w="2015"/>
      </w:tblGrid>
      <w:tr w:rsidR="00A85ECF" w:rsidRPr="00A85ECF" w:rsidTr="00664D4F">
        <w:trPr>
          <w:trHeight w:val="941"/>
        </w:trPr>
        <w:tc>
          <w:tcPr>
            <w:tcW w:w="596" w:type="dxa"/>
          </w:tcPr>
          <w:p w:rsidR="009D3F43" w:rsidRPr="00A85ECF" w:rsidRDefault="009D3F43" w:rsidP="00BA160D">
            <w:pPr>
              <w:pStyle w:val="ListParagraph"/>
              <w:spacing w:before="100" w:beforeAutospacing="1" w:after="100" w:afterAutospacing="1"/>
              <w:ind w:left="-60"/>
              <w:jc w:val="center"/>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lastRenderedPageBreak/>
              <w:t>Sr No.</w:t>
            </w:r>
          </w:p>
        </w:tc>
        <w:tc>
          <w:tcPr>
            <w:tcW w:w="2750" w:type="dxa"/>
          </w:tcPr>
          <w:p w:rsidR="009D3F43" w:rsidRPr="00A85ECF" w:rsidRDefault="009D3F43" w:rsidP="00BA160D">
            <w:pPr>
              <w:pStyle w:val="ListParagraph"/>
              <w:spacing w:before="100" w:beforeAutospacing="1" w:after="100" w:afterAutospacing="1"/>
              <w:ind w:left="-104"/>
              <w:jc w:val="center"/>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Application strategy</w:t>
            </w:r>
          </w:p>
        </w:tc>
        <w:tc>
          <w:tcPr>
            <w:tcW w:w="2659" w:type="dxa"/>
          </w:tcPr>
          <w:p w:rsidR="009D3F43" w:rsidRPr="00A85ECF" w:rsidRDefault="009D3F43" w:rsidP="0086427A">
            <w:pPr>
              <w:pStyle w:val="ListParagraph"/>
              <w:spacing w:before="100" w:beforeAutospacing="1" w:after="100" w:afterAutospacing="1"/>
              <w:ind w:left="346" w:hanging="450"/>
              <w:jc w:val="center"/>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Target pest stage</w:t>
            </w:r>
          </w:p>
        </w:tc>
        <w:tc>
          <w:tcPr>
            <w:tcW w:w="3025" w:type="dxa"/>
          </w:tcPr>
          <w:p w:rsidR="009D3F43" w:rsidRPr="00A85ECF" w:rsidRDefault="009D3F43" w:rsidP="00BA160D">
            <w:pPr>
              <w:pStyle w:val="ListParagraph"/>
              <w:spacing w:before="100" w:beforeAutospacing="1" w:after="100" w:afterAutospacing="1"/>
              <w:ind w:left="-104"/>
              <w:jc w:val="center"/>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Mode of action</w:t>
            </w:r>
          </w:p>
        </w:tc>
        <w:tc>
          <w:tcPr>
            <w:tcW w:w="2659" w:type="dxa"/>
          </w:tcPr>
          <w:p w:rsidR="009D3F43" w:rsidRPr="00A85ECF" w:rsidRDefault="009D3F43" w:rsidP="00BA160D">
            <w:pPr>
              <w:pStyle w:val="ListParagraph"/>
              <w:spacing w:before="100" w:beforeAutospacing="1" w:after="100" w:afterAutospacing="1"/>
              <w:ind w:left="-104"/>
              <w:jc w:val="center"/>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Advantages</w:t>
            </w:r>
          </w:p>
        </w:tc>
        <w:tc>
          <w:tcPr>
            <w:tcW w:w="2750" w:type="dxa"/>
          </w:tcPr>
          <w:p w:rsidR="009D3F43" w:rsidRPr="00A85ECF" w:rsidRDefault="009D3F43" w:rsidP="00BA160D">
            <w:pPr>
              <w:pStyle w:val="ListParagraph"/>
              <w:spacing w:before="100" w:beforeAutospacing="1" w:after="100" w:afterAutospacing="1"/>
              <w:ind w:left="-104"/>
              <w:jc w:val="center"/>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Limitations</w:t>
            </w:r>
          </w:p>
        </w:tc>
        <w:tc>
          <w:tcPr>
            <w:tcW w:w="2197" w:type="dxa"/>
          </w:tcPr>
          <w:p w:rsidR="009D3F43" w:rsidRPr="00A85ECF" w:rsidRDefault="009D3F43" w:rsidP="00BA160D">
            <w:pPr>
              <w:pStyle w:val="ListParagraph"/>
              <w:spacing w:before="100" w:beforeAutospacing="1" w:after="100" w:afterAutospacing="1"/>
              <w:ind w:left="-104"/>
              <w:jc w:val="center"/>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Future research scope</w:t>
            </w:r>
          </w:p>
        </w:tc>
        <w:tc>
          <w:tcPr>
            <w:tcW w:w="2015" w:type="dxa"/>
          </w:tcPr>
          <w:p w:rsidR="009D3F43" w:rsidRPr="00A85ECF" w:rsidRDefault="009D3F43" w:rsidP="003D4035">
            <w:pPr>
              <w:pStyle w:val="ListParagraph"/>
              <w:spacing w:before="100" w:beforeAutospacing="1" w:after="100" w:afterAutospacing="1"/>
              <w:ind w:left="0"/>
              <w:jc w:val="center"/>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References</w:t>
            </w:r>
          </w:p>
        </w:tc>
      </w:tr>
      <w:tr w:rsidR="00A85ECF" w:rsidRPr="00A85ECF" w:rsidTr="00664D4F">
        <w:trPr>
          <w:trHeight w:val="615"/>
        </w:trPr>
        <w:tc>
          <w:tcPr>
            <w:tcW w:w="596" w:type="dxa"/>
          </w:tcPr>
          <w:p w:rsidR="009D3F43" w:rsidRPr="00A85ECF" w:rsidRDefault="009D3F43" w:rsidP="00BA160D">
            <w:pPr>
              <w:pStyle w:val="ListParagraph"/>
              <w:numPr>
                <w:ilvl w:val="0"/>
                <w:numId w:val="3"/>
              </w:numPr>
              <w:spacing w:before="100" w:beforeAutospacing="1" w:after="100" w:afterAutospacing="1"/>
              <w:ind w:left="0" w:firstLine="0"/>
              <w:jc w:val="center"/>
              <w:outlineLvl w:val="2"/>
              <w:rPr>
                <w:rFonts w:ascii="Times New Roman" w:eastAsia="Times New Roman" w:hAnsi="Times New Roman" w:cs="Times New Roman"/>
                <w:b/>
                <w:bCs/>
                <w:sz w:val="24"/>
                <w:szCs w:val="24"/>
              </w:rPr>
            </w:pPr>
          </w:p>
        </w:tc>
        <w:tc>
          <w:tcPr>
            <w:tcW w:w="2750" w:type="dxa"/>
          </w:tcPr>
          <w:p w:rsidR="009D3F43" w:rsidRPr="0002263C" w:rsidRDefault="009D3F43" w:rsidP="000B565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02263C">
              <w:rPr>
                <w:rFonts w:ascii="Times New Roman" w:eastAsia="Times New Roman" w:hAnsi="Times New Roman" w:cs="Times New Roman"/>
                <w:bCs/>
                <w:sz w:val="24"/>
                <w:szCs w:val="24"/>
              </w:rPr>
              <w:t>Foliar spray of AgNPs</w:t>
            </w:r>
          </w:p>
        </w:tc>
        <w:tc>
          <w:tcPr>
            <w:tcW w:w="2659" w:type="dxa"/>
          </w:tcPr>
          <w:p w:rsidR="003D4035" w:rsidRPr="00A85ECF" w:rsidRDefault="003D4035"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Eggs</w:t>
            </w:r>
          </w:p>
          <w:p w:rsidR="009D3F43" w:rsidRPr="00A85ECF" w:rsidRDefault="003D4035"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E</w:t>
            </w:r>
            <w:r w:rsidR="009D3F43" w:rsidRPr="00A85ECF">
              <w:rPr>
                <w:rFonts w:ascii="Times New Roman" w:eastAsia="Times New Roman" w:hAnsi="Times New Roman" w:cs="Times New Roman"/>
                <w:bCs/>
                <w:sz w:val="24"/>
                <w:szCs w:val="24"/>
              </w:rPr>
              <w:t>arly instar larvae on leaves, squares, flowers</w:t>
            </w:r>
          </w:p>
        </w:tc>
        <w:tc>
          <w:tcPr>
            <w:tcW w:w="3025" w:type="dxa"/>
          </w:tcPr>
          <w:p w:rsidR="003D4035" w:rsidRPr="00A85ECF" w:rsidRDefault="003D4035"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Direct contact</w:t>
            </w:r>
          </w:p>
          <w:p w:rsidR="003D4035" w:rsidRPr="00A85ECF" w:rsidRDefault="003D4035"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Ingestion</w:t>
            </w:r>
          </w:p>
          <w:p w:rsidR="003D4035" w:rsidRPr="00A85ECF" w:rsidRDefault="003D4035"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D</w:t>
            </w:r>
            <w:r w:rsidR="009D3F43" w:rsidRPr="00A85ECF">
              <w:rPr>
                <w:rFonts w:ascii="Times New Roman" w:eastAsia="Times New Roman" w:hAnsi="Times New Roman" w:cs="Times New Roman"/>
                <w:bCs/>
                <w:sz w:val="24"/>
                <w:szCs w:val="24"/>
              </w:rPr>
              <w:t xml:space="preserve">isruption of </w:t>
            </w:r>
            <w:r w:rsidRPr="00A85ECF">
              <w:rPr>
                <w:rFonts w:ascii="Times New Roman" w:eastAsia="Times New Roman" w:hAnsi="Times New Roman" w:cs="Times New Roman"/>
                <w:bCs/>
                <w:sz w:val="24"/>
                <w:szCs w:val="24"/>
              </w:rPr>
              <w:t>the gut</w:t>
            </w:r>
          </w:p>
          <w:p w:rsidR="009D3F43" w:rsidRPr="00A85ECF" w:rsidRDefault="009D3F43"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turmoil of the cuticle</w:t>
            </w:r>
          </w:p>
        </w:tc>
        <w:tc>
          <w:tcPr>
            <w:tcW w:w="2659" w:type="dxa"/>
          </w:tcPr>
          <w:p w:rsidR="003D4035"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Fast knockdown</w:t>
            </w:r>
          </w:p>
          <w:p w:rsidR="003D4035"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Easy to apply in the field</w:t>
            </w:r>
          </w:p>
          <w:p w:rsidR="009D3F43"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C</w:t>
            </w:r>
            <w:r w:rsidR="009D3F43" w:rsidRPr="00A85ECF">
              <w:rPr>
                <w:rFonts w:ascii="Times New Roman" w:eastAsia="Times New Roman" w:hAnsi="Times New Roman" w:cs="Times New Roman"/>
                <w:bCs/>
                <w:sz w:val="24"/>
                <w:szCs w:val="24"/>
              </w:rPr>
              <w:t>overs up large area.</w:t>
            </w:r>
          </w:p>
        </w:tc>
        <w:tc>
          <w:tcPr>
            <w:tcW w:w="2750" w:type="dxa"/>
          </w:tcPr>
          <w:p w:rsidR="009D3F43" w:rsidRPr="00A85ECF" w:rsidRDefault="009D3F43"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 xml:space="preserve">Ineffective against larvae because they are </w:t>
            </w:r>
            <w:r w:rsidR="00BA160D" w:rsidRPr="00A85ECF">
              <w:rPr>
                <w:rFonts w:ascii="Times New Roman" w:eastAsia="Times New Roman" w:hAnsi="Times New Roman" w:cs="Times New Roman"/>
                <w:bCs/>
                <w:sz w:val="24"/>
                <w:szCs w:val="24"/>
              </w:rPr>
              <w:t>already inside the cotton bolls,</w:t>
            </w:r>
            <w:r w:rsidRPr="00A85ECF">
              <w:rPr>
                <w:rFonts w:ascii="Times New Roman" w:eastAsia="Times New Roman" w:hAnsi="Times New Roman" w:cs="Times New Roman"/>
                <w:bCs/>
                <w:sz w:val="24"/>
                <w:szCs w:val="24"/>
              </w:rPr>
              <w:t xml:space="preserve"> it may need numerous sprays</w:t>
            </w:r>
          </w:p>
        </w:tc>
        <w:tc>
          <w:tcPr>
            <w:tcW w:w="2197" w:type="dxa"/>
          </w:tcPr>
          <w:p w:rsidR="009D3F43" w:rsidRPr="00A85ECF" w:rsidRDefault="009D3F43" w:rsidP="00BA160D">
            <w:pPr>
              <w:pStyle w:val="ListParagraph"/>
              <w:numPr>
                <w:ilvl w:val="0"/>
                <w:numId w:val="10"/>
              </w:numPr>
              <w:spacing w:before="100" w:beforeAutospacing="1" w:after="100" w:afterAutospacing="1"/>
              <w:ind w:left="323"/>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 xml:space="preserve">Development of a formulation with improved leaf adhesion </w:t>
            </w:r>
          </w:p>
        </w:tc>
        <w:tc>
          <w:tcPr>
            <w:tcW w:w="2015" w:type="dxa"/>
          </w:tcPr>
          <w:p w:rsidR="009D3F43" w:rsidRPr="00A85ECF" w:rsidRDefault="00990AED" w:rsidP="00871ABE">
            <w:pPr>
              <w:pStyle w:val="ListParagraph"/>
              <w:spacing w:before="100" w:beforeAutospacing="1" w:after="100" w:afterAutospacing="1"/>
              <w:ind w:left="0"/>
              <w:outlineLvl w:val="2"/>
              <w:rPr>
                <w:rFonts w:ascii="Times New Roman" w:eastAsia="Times New Roman" w:hAnsi="Times New Roman" w:cs="Times New Roman"/>
                <w:bCs/>
                <w:sz w:val="24"/>
                <w:szCs w:val="24"/>
              </w:rPr>
            </w:pPr>
            <w:r>
              <w:rPr>
                <w:rFonts w:ascii="Times New Roman" w:hAnsi="Times New Roman" w:cs="Times New Roman"/>
                <w:sz w:val="24"/>
                <w:szCs w:val="24"/>
                <w:shd w:val="clear" w:color="auto" w:fill="FFFFFF"/>
              </w:rPr>
              <w:t>(Dikshit et al. 2021; Ahmed et al.</w:t>
            </w:r>
            <w:r w:rsidR="0010564A">
              <w:rPr>
                <w:rFonts w:ascii="Times New Roman" w:hAnsi="Times New Roman" w:cs="Times New Roman"/>
                <w:sz w:val="24"/>
                <w:szCs w:val="24"/>
                <w:shd w:val="clear" w:color="auto" w:fill="FFFFFF"/>
              </w:rPr>
              <w:t xml:space="preserve"> </w:t>
            </w:r>
            <w:r w:rsidR="009D3F43" w:rsidRPr="00A85ECF">
              <w:rPr>
                <w:rFonts w:ascii="Times New Roman" w:hAnsi="Times New Roman" w:cs="Times New Roman"/>
                <w:sz w:val="24"/>
                <w:szCs w:val="24"/>
                <w:shd w:val="clear" w:color="auto" w:fill="FFFFFF"/>
              </w:rPr>
              <w:t>2022</w:t>
            </w:r>
            <w:r w:rsidR="0010564A">
              <w:rPr>
                <w:rFonts w:ascii="Times New Roman" w:hAnsi="Times New Roman" w:cs="Times New Roman"/>
                <w:sz w:val="24"/>
                <w:szCs w:val="24"/>
                <w:shd w:val="clear" w:color="auto" w:fill="FFFFFF"/>
              </w:rPr>
              <w:t xml:space="preserve">; Mallick and </w:t>
            </w:r>
            <w:r>
              <w:rPr>
                <w:rFonts w:ascii="Times New Roman" w:hAnsi="Times New Roman" w:cs="Times New Roman"/>
                <w:sz w:val="24"/>
                <w:szCs w:val="24"/>
                <w:shd w:val="clear" w:color="auto" w:fill="FFFFFF"/>
              </w:rPr>
              <w:t>Rahman</w:t>
            </w:r>
            <w:r w:rsidR="00871ABE" w:rsidRPr="00A85ECF">
              <w:rPr>
                <w:rFonts w:ascii="Times New Roman" w:hAnsi="Times New Roman" w:cs="Times New Roman"/>
                <w:sz w:val="24"/>
                <w:szCs w:val="24"/>
                <w:shd w:val="clear" w:color="auto" w:fill="FFFFFF"/>
              </w:rPr>
              <w:t xml:space="preserve"> 2025</w:t>
            </w:r>
            <w:r w:rsidR="009D3F43" w:rsidRPr="00A85ECF">
              <w:rPr>
                <w:rFonts w:ascii="Times New Roman" w:hAnsi="Times New Roman" w:cs="Times New Roman"/>
                <w:sz w:val="24"/>
                <w:szCs w:val="24"/>
                <w:shd w:val="clear" w:color="auto" w:fill="FFFFFF"/>
              </w:rPr>
              <w:t>)</w:t>
            </w:r>
          </w:p>
        </w:tc>
      </w:tr>
      <w:tr w:rsidR="00A85ECF" w:rsidRPr="00A85ECF" w:rsidTr="00664D4F">
        <w:trPr>
          <w:trHeight w:val="941"/>
        </w:trPr>
        <w:tc>
          <w:tcPr>
            <w:tcW w:w="596" w:type="dxa"/>
          </w:tcPr>
          <w:p w:rsidR="009D3F43" w:rsidRPr="00A85ECF" w:rsidRDefault="009D3F43" w:rsidP="00BA160D">
            <w:pPr>
              <w:pStyle w:val="ListParagraph"/>
              <w:numPr>
                <w:ilvl w:val="0"/>
                <w:numId w:val="3"/>
              </w:numPr>
              <w:spacing w:before="100" w:beforeAutospacing="1" w:after="100" w:afterAutospacing="1"/>
              <w:ind w:left="0" w:firstLine="0"/>
              <w:jc w:val="center"/>
              <w:outlineLvl w:val="2"/>
              <w:rPr>
                <w:rFonts w:ascii="Times New Roman" w:eastAsia="Times New Roman" w:hAnsi="Times New Roman" w:cs="Times New Roman"/>
                <w:b/>
                <w:bCs/>
                <w:sz w:val="24"/>
                <w:szCs w:val="24"/>
              </w:rPr>
            </w:pPr>
          </w:p>
        </w:tc>
        <w:tc>
          <w:tcPr>
            <w:tcW w:w="2750" w:type="dxa"/>
          </w:tcPr>
          <w:p w:rsidR="009D3F43" w:rsidRPr="0002263C" w:rsidRDefault="009D3F43" w:rsidP="000B565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02263C">
              <w:rPr>
                <w:rFonts w:ascii="Times New Roman" w:eastAsia="Times New Roman" w:hAnsi="Times New Roman" w:cs="Times New Roman"/>
                <w:bCs/>
                <w:sz w:val="24"/>
                <w:szCs w:val="24"/>
              </w:rPr>
              <w:t>Seed treatment with AgNPs</w:t>
            </w:r>
          </w:p>
        </w:tc>
        <w:tc>
          <w:tcPr>
            <w:tcW w:w="2659" w:type="dxa"/>
          </w:tcPr>
          <w:p w:rsidR="009D3F43" w:rsidRPr="00A85ECF" w:rsidRDefault="009D3F43"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Early larvae in the germination stage</w:t>
            </w:r>
          </w:p>
        </w:tc>
        <w:tc>
          <w:tcPr>
            <w:tcW w:w="3025" w:type="dxa"/>
          </w:tcPr>
          <w:p w:rsidR="009D3F43" w:rsidRPr="00A85ECF" w:rsidRDefault="009D3F43"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Systematic uptake in seedlings through the process of ingestion</w:t>
            </w:r>
          </w:p>
        </w:tc>
        <w:tc>
          <w:tcPr>
            <w:tcW w:w="2659" w:type="dxa"/>
          </w:tcPr>
          <w:p w:rsidR="003D4035" w:rsidRPr="00A85ECF" w:rsidRDefault="009D3F43"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Show long-lasting protectio</w:t>
            </w:r>
            <w:r w:rsidR="003D4035" w:rsidRPr="00A85ECF">
              <w:rPr>
                <w:rFonts w:ascii="Times New Roman" w:eastAsia="Times New Roman" w:hAnsi="Times New Roman" w:cs="Times New Roman"/>
                <w:bCs/>
                <w:sz w:val="24"/>
                <w:szCs w:val="24"/>
              </w:rPr>
              <w:t>n at the seedling stage</w:t>
            </w:r>
          </w:p>
          <w:p w:rsidR="009D3F43"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R</w:t>
            </w:r>
            <w:r w:rsidR="009D3F43" w:rsidRPr="00A85ECF">
              <w:rPr>
                <w:rFonts w:ascii="Times New Roman" w:eastAsia="Times New Roman" w:hAnsi="Times New Roman" w:cs="Times New Roman"/>
                <w:bCs/>
                <w:sz w:val="24"/>
                <w:szCs w:val="24"/>
              </w:rPr>
              <w:t>educe the pest infestation at the initial stage</w:t>
            </w:r>
          </w:p>
        </w:tc>
        <w:tc>
          <w:tcPr>
            <w:tcW w:w="2750" w:type="dxa"/>
          </w:tcPr>
          <w:p w:rsidR="009D3F43" w:rsidRPr="00A85ECF" w:rsidRDefault="009D3F43"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An optimized dose is required to avoid phytotoxicity</w:t>
            </w:r>
          </w:p>
        </w:tc>
        <w:tc>
          <w:tcPr>
            <w:tcW w:w="2197" w:type="dxa"/>
          </w:tcPr>
          <w:p w:rsidR="009D3F43" w:rsidRPr="00A85ECF" w:rsidRDefault="009D3F43" w:rsidP="00BA160D">
            <w:pPr>
              <w:pStyle w:val="ListParagraph"/>
              <w:numPr>
                <w:ilvl w:val="0"/>
                <w:numId w:val="10"/>
              </w:numPr>
              <w:spacing w:before="100" w:beforeAutospacing="1" w:after="100" w:afterAutospacing="1"/>
              <w:ind w:left="323"/>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Efficient and improved systemic translocation in plants.</w:t>
            </w:r>
          </w:p>
        </w:tc>
        <w:tc>
          <w:tcPr>
            <w:tcW w:w="2015" w:type="dxa"/>
          </w:tcPr>
          <w:p w:rsidR="009D3F43" w:rsidRPr="00A85ECF" w:rsidRDefault="009D3F43" w:rsidP="00871AB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w:t>
            </w:r>
            <w:r w:rsidR="0010564A">
              <w:rPr>
                <w:rFonts w:ascii="Times New Roman" w:hAnsi="Times New Roman" w:cs="Times New Roman"/>
                <w:sz w:val="24"/>
                <w:szCs w:val="24"/>
                <w:shd w:val="clear" w:color="auto" w:fill="FFFFFF"/>
              </w:rPr>
              <w:t>Mallick and</w:t>
            </w:r>
            <w:r w:rsidR="00990AED">
              <w:rPr>
                <w:rFonts w:ascii="Times New Roman" w:hAnsi="Times New Roman" w:cs="Times New Roman"/>
                <w:sz w:val="24"/>
                <w:szCs w:val="24"/>
                <w:shd w:val="clear" w:color="auto" w:fill="FFFFFF"/>
              </w:rPr>
              <w:t xml:space="preserve"> Rahman 2025; Mylsamy et al.</w:t>
            </w:r>
            <w:r w:rsidRPr="00A85ECF">
              <w:rPr>
                <w:rFonts w:ascii="Times New Roman" w:hAnsi="Times New Roman" w:cs="Times New Roman"/>
                <w:sz w:val="24"/>
                <w:szCs w:val="24"/>
                <w:shd w:val="clear" w:color="auto" w:fill="FFFFFF"/>
              </w:rPr>
              <w:t xml:space="preserve"> 2025</w:t>
            </w:r>
            <w:r w:rsidR="00990AED">
              <w:rPr>
                <w:rFonts w:ascii="Times New Roman" w:hAnsi="Times New Roman" w:cs="Times New Roman"/>
                <w:sz w:val="24"/>
                <w:szCs w:val="24"/>
                <w:shd w:val="clear" w:color="auto" w:fill="FFFFFF"/>
              </w:rPr>
              <w:t>; Ningthoujam</w:t>
            </w:r>
            <w:r w:rsidR="00871ABE" w:rsidRPr="00A85ECF">
              <w:rPr>
                <w:rFonts w:ascii="Times New Roman" w:hAnsi="Times New Roman" w:cs="Times New Roman"/>
                <w:sz w:val="24"/>
                <w:szCs w:val="24"/>
                <w:shd w:val="clear" w:color="auto" w:fill="FFFFFF"/>
              </w:rPr>
              <w:t xml:space="preserve"> 2025; I</w:t>
            </w:r>
            <w:r w:rsidR="00990AED">
              <w:rPr>
                <w:rFonts w:ascii="Times New Roman" w:hAnsi="Times New Roman" w:cs="Times New Roman"/>
                <w:sz w:val="24"/>
                <w:szCs w:val="24"/>
                <w:shd w:val="clear" w:color="auto" w:fill="FFFFFF"/>
              </w:rPr>
              <w:t>kram et al.</w:t>
            </w:r>
            <w:r w:rsidRPr="00A85ECF">
              <w:rPr>
                <w:rFonts w:ascii="Times New Roman" w:hAnsi="Times New Roman" w:cs="Times New Roman"/>
                <w:sz w:val="24"/>
                <w:szCs w:val="24"/>
                <w:shd w:val="clear" w:color="auto" w:fill="FFFFFF"/>
              </w:rPr>
              <w:t xml:space="preserve"> 2025) </w:t>
            </w:r>
          </w:p>
        </w:tc>
      </w:tr>
      <w:tr w:rsidR="00A85ECF" w:rsidRPr="00A85ECF" w:rsidTr="00664D4F">
        <w:trPr>
          <w:trHeight w:val="941"/>
        </w:trPr>
        <w:tc>
          <w:tcPr>
            <w:tcW w:w="596" w:type="dxa"/>
          </w:tcPr>
          <w:p w:rsidR="009D3F43" w:rsidRPr="00A85ECF" w:rsidRDefault="009D3F43" w:rsidP="00BA160D">
            <w:pPr>
              <w:pStyle w:val="ListParagraph"/>
              <w:numPr>
                <w:ilvl w:val="0"/>
                <w:numId w:val="3"/>
              </w:numPr>
              <w:spacing w:before="100" w:beforeAutospacing="1" w:after="100" w:afterAutospacing="1"/>
              <w:ind w:left="0" w:firstLine="0"/>
              <w:jc w:val="center"/>
              <w:outlineLvl w:val="2"/>
              <w:rPr>
                <w:rFonts w:ascii="Times New Roman" w:eastAsia="Times New Roman" w:hAnsi="Times New Roman" w:cs="Times New Roman"/>
                <w:b/>
                <w:bCs/>
                <w:sz w:val="24"/>
                <w:szCs w:val="24"/>
              </w:rPr>
            </w:pPr>
          </w:p>
        </w:tc>
        <w:tc>
          <w:tcPr>
            <w:tcW w:w="2750" w:type="dxa"/>
          </w:tcPr>
          <w:p w:rsidR="009D3F43" w:rsidRPr="0002263C" w:rsidRDefault="009D3F43" w:rsidP="000B565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02263C">
              <w:rPr>
                <w:rFonts w:ascii="Times New Roman" w:eastAsia="Times New Roman" w:hAnsi="Times New Roman" w:cs="Times New Roman"/>
                <w:bCs/>
                <w:sz w:val="24"/>
                <w:szCs w:val="24"/>
              </w:rPr>
              <w:t>Soil application of AgNPs</w:t>
            </w:r>
          </w:p>
        </w:tc>
        <w:tc>
          <w:tcPr>
            <w:tcW w:w="2659" w:type="dxa"/>
          </w:tcPr>
          <w:p w:rsidR="003D4035" w:rsidRPr="00A85ECF" w:rsidRDefault="003D4035"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Pupae</w:t>
            </w:r>
          </w:p>
          <w:p w:rsidR="009D3F43" w:rsidRPr="00A85ECF" w:rsidRDefault="003D4035"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H</w:t>
            </w:r>
            <w:r w:rsidR="009D3F43" w:rsidRPr="00A85ECF">
              <w:rPr>
                <w:rFonts w:ascii="Times New Roman" w:eastAsia="Times New Roman" w:hAnsi="Times New Roman" w:cs="Times New Roman"/>
                <w:bCs/>
                <w:sz w:val="24"/>
                <w:szCs w:val="24"/>
              </w:rPr>
              <w:t>ibernating larvae in soil debris</w:t>
            </w:r>
          </w:p>
        </w:tc>
        <w:tc>
          <w:tcPr>
            <w:tcW w:w="3025" w:type="dxa"/>
          </w:tcPr>
          <w:p w:rsidR="009D3F43" w:rsidRPr="00A85ECF" w:rsidRDefault="009D3F43"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Toxicity through soil contact disrupts the process of pupation</w:t>
            </w:r>
          </w:p>
        </w:tc>
        <w:tc>
          <w:tcPr>
            <w:tcW w:w="2659" w:type="dxa"/>
          </w:tcPr>
          <w:p w:rsidR="003D4035" w:rsidRPr="00A85ECF" w:rsidRDefault="009D3F43"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 xml:space="preserve">Stop the life cycle </w:t>
            </w:r>
            <w:r w:rsidR="003D4035" w:rsidRPr="00A85ECF">
              <w:rPr>
                <w:rFonts w:ascii="Times New Roman" w:eastAsia="Times New Roman" w:hAnsi="Times New Roman" w:cs="Times New Roman"/>
                <w:bCs/>
                <w:sz w:val="24"/>
                <w:szCs w:val="24"/>
              </w:rPr>
              <w:t>of pests in the soil</w:t>
            </w:r>
          </w:p>
          <w:p w:rsidR="003D4035"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Stop pest in the pupation process</w:t>
            </w:r>
          </w:p>
          <w:p w:rsidR="009D3F43"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C</w:t>
            </w:r>
            <w:r w:rsidR="009D3F43" w:rsidRPr="00A85ECF">
              <w:rPr>
                <w:rFonts w:ascii="Times New Roman" w:eastAsia="Times New Roman" w:hAnsi="Times New Roman" w:cs="Times New Roman"/>
                <w:bCs/>
                <w:sz w:val="24"/>
                <w:szCs w:val="24"/>
              </w:rPr>
              <w:t>ontrol overpopulation</w:t>
            </w:r>
          </w:p>
        </w:tc>
        <w:tc>
          <w:tcPr>
            <w:tcW w:w="2750" w:type="dxa"/>
          </w:tcPr>
          <w:p w:rsidR="00BA160D" w:rsidRPr="00A85ECF" w:rsidRDefault="00BA160D"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High leaching risk</w:t>
            </w:r>
          </w:p>
          <w:p w:rsidR="009D3F43" w:rsidRPr="00A85ECF" w:rsidRDefault="009D3F43"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harmful to soil microbes</w:t>
            </w:r>
          </w:p>
        </w:tc>
        <w:tc>
          <w:tcPr>
            <w:tcW w:w="2197" w:type="dxa"/>
          </w:tcPr>
          <w:p w:rsidR="009D3F43" w:rsidRPr="00A85ECF" w:rsidRDefault="009D3F43" w:rsidP="00BA160D">
            <w:pPr>
              <w:pStyle w:val="ListParagraph"/>
              <w:numPr>
                <w:ilvl w:val="0"/>
                <w:numId w:val="10"/>
              </w:numPr>
              <w:spacing w:before="100" w:beforeAutospacing="1" w:after="100" w:afterAutospacing="1"/>
              <w:ind w:left="323"/>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Develop nanogranules safe for soil ecology while being released slowly</w:t>
            </w:r>
          </w:p>
        </w:tc>
        <w:tc>
          <w:tcPr>
            <w:tcW w:w="2015" w:type="dxa"/>
          </w:tcPr>
          <w:p w:rsidR="009D3F43" w:rsidRPr="00A85ECF" w:rsidRDefault="009D3F43" w:rsidP="00871AB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w:t>
            </w:r>
            <w:r w:rsidR="00990AED">
              <w:rPr>
                <w:rFonts w:ascii="Times New Roman" w:hAnsi="Times New Roman" w:cs="Times New Roman"/>
                <w:sz w:val="24"/>
                <w:szCs w:val="24"/>
                <w:shd w:val="clear" w:color="auto" w:fill="FFFFFF"/>
              </w:rPr>
              <w:t>Gabarty et al.</w:t>
            </w:r>
            <w:r w:rsidR="00871ABE" w:rsidRPr="00A85ECF">
              <w:rPr>
                <w:rFonts w:ascii="Times New Roman" w:hAnsi="Times New Roman" w:cs="Times New Roman"/>
                <w:sz w:val="24"/>
                <w:szCs w:val="24"/>
                <w:shd w:val="clear" w:color="auto" w:fill="FFFFFF"/>
              </w:rPr>
              <w:t xml:space="preserve"> 2021; </w:t>
            </w:r>
            <w:r w:rsidR="00990AED">
              <w:rPr>
                <w:rFonts w:ascii="Times New Roman" w:hAnsi="Times New Roman" w:cs="Times New Roman"/>
                <w:sz w:val="24"/>
                <w:szCs w:val="24"/>
                <w:shd w:val="clear" w:color="auto" w:fill="FFFFFF"/>
              </w:rPr>
              <w:t>Khan et al.</w:t>
            </w:r>
            <w:r w:rsidRPr="00A85ECF">
              <w:rPr>
                <w:rFonts w:ascii="Times New Roman" w:hAnsi="Times New Roman" w:cs="Times New Roman"/>
                <w:sz w:val="24"/>
                <w:szCs w:val="24"/>
                <w:shd w:val="clear" w:color="auto" w:fill="FFFFFF"/>
              </w:rPr>
              <w:t xml:space="preserve"> 2023; </w:t>
            </w:r>
            <w:r w:rsidR="000D5374" w:rsidRPr="00A85ECF">
              <w:rPr>
                <w:rFonts w:ascii="Times New Roman" w:hAnsi="Times New Roman" w:cs="Times New Roman"/>
                <w:sz w:val="24"/>
                <w:szCs w:val="24"/>
                <w:shd w:val="clear" w:color="auto" w:fill="FFFFFF"/>
              </w:rPr>
              <w:t>Martínez-Cisterna</w:t>
            </w:r>
            <w:r w:rsidR="00990AED">
              <w:rPr>
                <w:rFonts w:ascii="Times New Roman" w:hAnsi="Times New Roman" w:cs="Times New Roman"/>
                <w:sz w:val="24"/>
                <w:szCs w:val="24"/>
                <w:shd w:val="clear" w:color="auto" w:fill="FFFFFF"/>
              </w:rPr>
              <w:t xml:space="preserve"> et al.</w:t>
            </w:r>
            <w:r w:rsidR="0010564A">
              <w:rPr>
                <w:rFonts w:ascii="Times New Roman" w:hAnsi="Times New Roman" w:cs="Times New Roman"/>
                <w:sz w:val="24"/>
                <w:szCs w:val="24"/>
                <w:shd w:val="clear" w:color="auto" w:fill="FFFFFF"/>
              </w:rPr>
              <w:t xml:space="preserve"> </w:t>
            </w:r>
            <w:r w:rsidR="00990AED">
              <w:rPr>
                <w:rFonts w:ascii="Times New Roman" w:hAnsi="Times New Roman" w:cs="Times New Roman"/>
                <w:sz w:val="24"/>
                <w:szCs w:val="24"/>
                <w:shd w:val="clear" w:color="auto" w:fill="FFFFFF"/>
              </w:rPr>
              <w:t>2024; Ningthoujam</w:t>
            </w:r>
            <w:r w:rsidRPr="00A85ECF">
              <w:rPr>
                <w:rFonts w:ascii="Times New Roman" w:hAnsi="Times New Roman" w:cs="Times New Roman"/>
                <w:sz w:val="24"/>
                <w:szCs w:val="24"/>
                <w:shd w:val="clear" w:color="auto" w:fill="FFFFFF"/>
              </w:rPr>
              <w:t xml:space="preserve"> 2025)</w:t>
            </w:r>
          </w:p>
        </w:tc>
      </w:tr>
      <w:tr w:rsidR="00A85ECF" w:rsidRPr="00A85ECF" w:rsidTr="00664D4F">
        <w:trPr>
          <w:trHeight w:val="941"/>
        </w:trPr>
        <w:tc>
          <w:tcPr>
            <w:tcW w:w="596" w:type="dxa"/>
          </w:tcPr>
          <w:p w:rsidR="009D3F43" w:rsidRPr="00A85ECF" w:rsidRDefault="009D3F43" w:rsidP="00BA160D">
            <w:pPr>
              <w:pStyle w:val="ListParagraph"/>
              <w:numPr>
                <w:ilvl w:val="0"/>
                <w:numId w:val="3"/>
              </w:numPr>
              <w:spacing w:before="100" w:beforeAutospacing="1" w:after="100" w:afterAutospacing="1"/>
              <w:ind w:left="0" w:firstLine="0"/>
              <w:jc w:val="center"/>
              <w:outlineLvl w:val="2"/>
              <w:rPr>
                <w:rFonts w:ascii="Times New Roman" w:eastAsia="Times New Roman" w:hAnsi="Times New Roman" w:cs="Times New Roman"/>
                <w:b/>
                <w:bCs/>
                <w:sz w:val="24"/>
                <w:szCs w:val="24"/>
              </w:rPr>
            </w:pPr>
          </w:p>
        </w:tc>
        <w:tc>
          <w:tcPr>
            <w:tcW w:w="2750" w:type="dxa"/>
          </w:tcPr>
          <w:p w:rsidR="009D3F43" w:rsidRPr="0002263C" w:rsidRDefault="009D3F43" w:rsidP="000B565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02263C">
              <w:rPr>
                <w:rFonts w:ascii="Times New Roman" w:eastAsia="Times New Roman" w:hAnsi="Times New Roman" w:cs="Times New Roman"/>
                <w:bCs/>
                <w:sz w:val="24"/>
                <w:szCs w:val="24"/>
              </w:rPr>
              <w:t>Nanocoating on cotton bolls</w:t>
            </w:r>
          </w:p>
        </w:tc>
        <w:tc>
          <w:tcPr>
            <w:tcW w:w="2659" w:type="dxa"/>
          </w:tcPr>
          <w:p w:rsidR="009D3F43" w:rsidRPr="00A85ECF" w:rsidRDefault="009D3F43"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Larvae entering through the boll rind after boring</w:t>
            </w:r>
          </w:p>
        </w:tc>
        <w:tc>
          <w:tcPr>
            <w:tcW w:w="3025" w:type="dxa"/>
          </w:tcPr>
          <w:p w:rsidR="003D4035" w:rsidRPr="00A85ECF" w:rsidRDefault="009D3F43"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 xml:space="preserve">Physical barrier (stomatal blockage, </w:t>
            </w:r>
            <w:r w:rsidR="003D4035" w:rsidRPr="00A85ECF">
              <w:rPr>
                <w:rFonts w:ascii="Times New Roman" w:eastAsia="Times New Roman" w:hAnsi="Times New Roman" w:cs="Times New Roman"/>
                <w:bCs/>
                <w:sz w:val="24"/>
                <w:szCs w:val="24"/>
              </w:rPr>
              <w:t>encapsulation of the target)</w:t>
            </w:r>
          </w:p>
          <w:p w:rsidR="009D3F43" w:rsidRPr="00A85ECF" w:rsidRDefault="003D4035"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N</w:t>
            </w:r>
            <w:r w:rsidR="009D3F43" w:rsidRPr="00A85ECF">
              <w:rPr>
                <w:rFonts w:ascii="Times New Roman" w:eastAsia="Times New Roman" w:hAnsi="Times New Roman" w:cs="Times New Roman"/>
                <w:bCs/>
                <w:sz w:val="24"/>
                <w:szCs w:val="24"/>
              </w:rPr>
              <w:t xml:space="preserve">anoparticle toxicity (size, concentration) </w:t>
            </w:r>
          </w:p>
        </w:tc>
        <w:tc>
          <w:tcPr>
            <w:tcW w:w="2659" w:type="dxa"/>
          </w:tcPr>
          <w:p w:rsidR="003D4035" w:rsidRPr="00A85ECF" w:rsidRDefault="009D3F43"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Protect fruiting bo</w:t>
            </w:r>
            <w:r w:rsidR="003D4035" w:rsidRPr="00A85ECF">
              <w:rPr>
                <w:rFonts w:ascii="Times New Roman" w:eastAsia="Times New Roman" w:hAnsi="Times New Roman" w:cs="Times New Roman"/>
                <w:bCs/>
                <w:sz w:val="24"/>
                <w:szCs w:val="24"/>
              </w:rPr>
              <w:t>dies (cotton bolls) directly</w:t>
            </w:r>
          </w:p>
          <w:p w:rsidR="009D3F43"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I</w:t>
            </w:r>
            <w:r w:rsidR="009D3F43" w:rsidRPr="00A85ECF">
              <w:rPr>
                <w:rFonts w:ascii="Times New Roman" w:eastAsia="Times New Roman" w:hAnsi="Times New Roman" w:cs="Times New Roman"/>
                <w:bCs/>
                <w:sz w:val="24"/>
                <w:szCs w:val="24"/>
              </w:rPr>
              <w:t>nhibit the entry of larvae</w:t>
            </w:r>
          </w:p>
        </w:tc>
        <w:tc>
          <w:tcPr>
            <w:tcW w:w="2750" w:type="dxa"/>
          </w:tcPr>
          <w:p w:rsidR="00BA160D" w:rsidRPr="00A85ECF" w:rsidRDefault="009D3F43"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 xml:space="preserve">Application </w:t>
            </w:r>
            <w:r w:rsidR="00BA160D" w:rsidRPr="00A85ECF">
              <w:rPr>
                <w:rFonts w:ascii="Times New Roman" w:eastAsia="Times New Roman" w:hAnsi="Times New Roman" w:cs="Times New Roman"/>
                <w:bCs/>
                <w:sz w:val="24"/>
                <w:szCs w:val="24"/>
              </w:rPr>
              <w:t>in the field is quite difficult</w:t>
            </w:r>
          </w:p>
          <w:p w:rsidR="00BA160D" w:rsidRPr="00A85ECF" w:rsidRDefault="00BA160D"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T</w:t>
            </w:r>
            <w:r w:rsidR="009D3F43" w:rsidRPr="00A85ECF">
              <w:rPr>
                <w:rFonts w:ascii="Times New Roman" w:eastAsia="Times New Roman" w:hAnsi="Times New Roman" w:cs="Times New Roman"/>
                <w:bCs/>
                <w:sz w:val="24"/>
                <w:szCs w:val="24"/>
              </w:rPr>
              <w:t>akes a long time to apply n</w:t>
            </w:r>
            <w:r w:rsidRPr="00A85ECF">
              <w:rPr>
                <w:rFonts w:ascii="Times New Roman" w:eastAsia="Times New Roman" w:hAnsi="Times New Roman" w:cs="Times New Roman"/>
                <w:bCs/>
                <w:sz w:val="24"/>
                <w:szCs w:val="24"/>
              </w:rPr>
              <w:t>anocoating on cotton bolls</w:t>
            </w:r>
          </w:p>
          <w:p w:rsidR="009D3F43" w:rsidRPr="00A85ECF" w:rsidRDefault="00BA160D"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H</w:t>
            </w:r>
            <w:r w:rsidR="009D3F43" w:rsidRPr="00A85ECF">
              <w:rPr>
                <w:rFonts w:ascii="Times New Roman" w:eastAsia="Times New Roman" w:hAnsi="Times New Roman" w:cs="Times New Roman"/>
                <w:bCs/>
                <w:sz w:val="24"/>
                <w:szCs w:val="24"/>
              </w:rPr>
              <w:t>igh manual handling is required</w:t>
            </w:r>
          </w:p>
        </w:tc>
        <w:tc>
          <w:tcPr>
            <w:tcW w:w="2197" w:type="dxa"/>
          </w:tcPr>
          <w:p w:rsidR="009D3F43" w:rsidRPr="00A85ECF" w:rsidRDefault="009D3F43" w:rsidP="00BA160D">
            <w:pPr>
              <w:pStyle w:val="ListParagraph"/>
              <w:numPr>
                <w:ilvl w:val="0"/>
                <w:numId w:val="10"/>
              </w:numPr>
              <w:spacing w:before="100" w:beforeAutospacing="1" w:after="100" w:afterAutospacing="1"/>
              <w:ind w:left="323"/>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Cost-effective nanobarrier films are under development</w:t>
            </w:r>
          </w:p>
        </w:tc>
        <w:tc>
          <w:tcPr>
            <w:tcW w:w="2015" w:type="dxa"/>
          </w:tcPr>
          <w:p w:rsidR="009D3F43" w:rsidRPr="00A85ECF" w:rsidRDefault="009D3F43" w:rsidP="00871AB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w:t>
            </w:r>
            <w:r w:rsidR="00990AED">
              <w:rPr>
                <w:rFonts w:ascii="Times New Roman" w:hAnsi="Times New Roman" w:cs="Times New Roman"/>
                <w:sz w:val="24"/>
                <w:szCs w:val="24"/>
                <w:shd w:val="clear" w:color="auto" w:fill="FFFFFF"/>
              </w:rPr>
              <w:t>Abou Elmaaty et al.</w:t>
            </w:r>
            <w:r w:rsidR="00871ABE" w:rsidRPr="00A85ECF">
              <w:rPr>
                <w:rFonts w:ascii="Times New Roman" w:hAnsi="Times New Roman" w:cs="Times New Roman"/>
                <w:sz w:val="24"/>
                <w:szCs w:val="24"/>
                <w:shd w:val="clear" w:color="auto" w:fill="FFFFFF"/>
              </w:rPr>
              <w:t xml:space="preserve"> 2022; </w:t>
            </w:r>
            <w:r w:rsidRPr="00A85ECF">
              <w:rPr>
                <w:rFonts w:ascii="Times New Roman" w:hAnsi="Times New Roman" w:cs="Times New Roman"/>
                <w:sz w:val="24"/>
                <w:szCs w:val="24"/>
                <w:shd w:val="clear" w:color="auto" w:fill="FFFFFF"/>
              </w:rPr>
              <w:t xml:space="preserve">Anees et </w:t>
            </w:r>
            <w:r w:rsidR="00990AED">
              <w:rPr>
                <w:rFonts w:ascii="Times New Roman" w:hAnsi="Times New Roman" w:cs="Times New Roman"/>
                <w:sz w:val="24"/>
                <w:szCs w:val="24"/>
                <w:shd w:val="clear" w:color="auto" w:fill="FFFFFF"/>
              </w:rPr>
              <w:t>al.</w:t>
            </w:r>
            <w:r w:rsidR="0010564A">
              <w:rPr>
                <w:rFonts w:ascii="Times New Roman" w:hAnsi="Times New Roman" w:cs="Times New Roman"/>
                <w:sz w:val="24"/>
                <w:szCs w:val="24"/>
                <w:shd w:val="clear" w:color="auto" w:fill="FFFFFF"/>
              </w:rPr>
              <w:t xml:space="preserve"> </w:t>
            </w:r>
            <w:r w:rsidR="00990AED">
              <w:rPr>
                <w:rFonts w:ascii="Times New Roman" w:hAnsi="Times New Roman" w:cs="Times New Roman"/>
                <w:sz w:val="24"/>
                <w:szCs w:val="24"/>
                <w:shd w:val="clear" w:color="auto" w:fill="FFFFFF"/>
              </w:rPr>
              <w:t>2022; Kandil et al.</w:t>
            </w:r>
            <w:r w:rsidR="0010564A">
              <w:rPr>
                <w:rFonts w:ascii="Times New Roman" w:hAnsi="Times New Roman" w:cs="Times New Roman"/>
                <w:sz w:val="24"/>
                <w:szCs w:val="24"/>
                <w:shd w:val="clear" w:color="auto" w:fill="FFFFFF"/>
              </w:rPr>
              <w:t xml:space="preserve"> </w:t>
            </w:r>
            <w:r w:rsidR="00871ABE" w:rsidRPr="00A85ECF">
              <w:rPr>
                <w:rFonts w:ascii="Times New Roman" w:hAnsi="Times New Roman" w:cs="Times New Roman"/>
                <w:sz w:val="24"/>
                <w:szCs w:val="24"/>
                <w:shd w:val="clear" w:color="auto" w:fill="FFFFFF"/>
              </w:rPr>
              <w:t>2024</w:t>
            </w:r>
            <w:r w:rsidRPr="00A85ECF">
              <w:rPr>
                <w:rFonts w:ascii="Times New Roman" w:hAnsi="Times New Roman" w:cs="Times New Roman"/>
                <w:sz w:val="24"/>
                <w:szCs w:val="24"/>
                <w:shd w:val="clear" w:color="auto" w:fill="FFFFFF"/>
              </w:rPr>
              <w:t>)</w:t>
            </w:r>
          </w:p>
        </w:tc>
      </w:tr>
      <w:tr w:rsidR="00A85ECF" w:rsidRPr="00A85ECF" w:rsidTr="00664D4F">
        <w:trPr>
          <w:trHeight w:val="1882"/>
        </w:trPr>
        <w:tc>
          <w:tcPr>
            <w:tcW w:w="596" w:type="dxa"/>
          </w:tcPr>
          <w:p w:rsidR="009D3F43" w:rsidRPr="00A85ECF" w:rsidRDefault="009D3F43" w:rsidP="00BA160D">
            <w:pPr>
              <w:pStyle w:val="ListParagraph"/>
              <w:numPr>
                <w:ilvl w:val="0"/>
                <w:numId w:val="3"/>
              </w:numPr>
              <w:ind w:left="0" w:firstLine="0"/>
              <w:jc w:val="center"/>
              <w:rPr>
                <w:rFonts w:ascii="Times New Roman" w:hAnsi="Times New Roman" w:cs="Times New Roman"/>
                <w:b/>
                <w:sz w:val="24"/>
                <w:szCs w:val="24"/>
              </w:rPr>
            </w:pPr>
          </w:p>
        </w:tc>
        <w:tc>
          <w:tcPr>
            <w:tcW w:w="2750" w:type="dxa"/>
          </w:tcPr>
          <w:p w:rsidR="009D3F43" w:rsidRPr="0002263C" w:rsidRDefault="009D3F43" w:rsidP="000B565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02263C">
              <w:rPr>
                <w:rFonts w:ascii="Times New Roman" w:eastAsia="Times New Roman" w:hAnsi="Times New Roman" w:cs="Times New Roman"/>
                <w:bCs/>
                <w:sz w:val="24"/>
                <w:szCs w:val="24"/>
              </w:rPr>
              <w:t>Integration with pheromone traps (nanobaited traps)</w:t>
            </w:r>
          </w:p>
        </w:tc>
        <w:tc>
          <w:tcPr>
            <w:tcW w:w="2659" w:type="dxa"/>
          </w:tcPr>
          <w:p w:rsidR="009D3F43" w:rsidRPr="00A85ECF" w:rsidRDefault="009D3F43"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Adult moths (before egg laying)</w:t>
            </w:r>
          </w:p>
        </w:tc>
        <w:tc>
          <w:tcPr>
            <w:tcW w:w="3025" w:type="dxa"/>
          </w:tcPr>
          <w:p w:rsidR="003D4035" w:rsidRPr="00A85ECF" w:rsidRDefault="009D3F43"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Attraction (fascinate and lure the male adult mot</w:t>
            </w:r>
            <w:r w:rsidR="003D4035" w:rsidRPr="00A85ECF">
              <w:rPr>
                <w:rFonts w:ascii="Times New Roman" w:eastAsia="Times New Roman" w:hAnsi="Times New Roman" w:cs="Times New Roman"/>
                <w:bCs/>
                <w:sz w:val="24"/>
                <w:szCs w:val="24"/>
              </w:rPr>
              <w:t xml:space="preserve">hs that are ready to breed) </w:t>
            </w:r>
          </w:p>
          <w:p w:rsidR="009D3F43" w:rsidRPr="00A85ECF" w:rsidRDefault="003D4035"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C</w:t>
            </w:r>
            <w:r w:rsidR="009D3F43" w:rsidRPr="00A85ECF">
              <w:rPr>
                <w:rFonts w:ascii="Times New Roman" w:eastAsia="Times New Roman" w:hAnsi="Times New Roman" w:cs="Times New Roman"/>
                <w:bCs/>
                <w:sz w:val="24"/>
                <w:szCs w:val="24"/>
              </w:rPr>
              <w:t>ontact toxicity</w:t>
            </w:r>
          </w:p>
        </w:tc>
        <w:tc>
          <w:tcPr>
            <w:tcW w:w="2659" w:type="dxa"/>
          </w:tcPr>
          <w:p w:rsidR="003D4035"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Eco-friendly</w:t>
            </w:r>
          </w:p>
          <w:p w:rsidR="003D4035"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R</w:t>
            </w:r>
            <w:r w:rsidR="009D3F43" w:rsidRPr="00A85ECF">
              <w:rPr>
                <w:rFonts w:ascii="Times New Roman" w:eastAsia="Times New Roman" w:hAnsi="Times New Roman" w:cs="Times New Roman"/>
                <w:bCs/>
                <w:sz w:val="24"/>
                <w:szCs w:val="24"/>
              </w:rPr>
              <w:t xml:space="preserve">educe the population of </w:t>
            </w:r>
            <w:r w:rsidRPr="00A85ECF">
              <w:rPr>
                <w:rFonts w:ascii="Times New Roman" w:eastAsia="Times New Roman" w:hAnsi="Times New Roman" w:cs="Times New Roman"/>
                <w:bCs/>
                <w:sz w:val="24"/>
                <w:szCs w:val="24"/>
              </w:rPr>
              <w:t>adult moths</w:t>
            </w:r>
          </w:p>
          <w:p w:rsidR="003D4035"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Disrupt their breeding process</w:t>
            </w:r>
          </w:p>
          <w:p w:rsidR="009D3F43"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C</w:t>
            </w:r>
            <w:r w:rsidR="009D3F43" w:rsidRPr="00A85ECF">
              <w:rPr>
                <w:rFonts w:ascii="Times New Roman" w:eastAsia="Times New Roman" w:hAnsi="Times New Roman" w:cs="Times New Roman"/>
                <w:bCs/>
                <w:sz w:val="24"/>
                <w:szCs w:val="24"/>
              </w:rPr>
              <w:t>ontrol the emergence of the next generation</w:t>
            </w:r>
          </w:p>
        </w:tc>
        <w:tc>
          <w:tcPr>
            <w:tcW w:w="2750" w:type="dxa"/>
          </w:tcPr>
          <w:p w:rsidR="00BA160D" w:rsidRPr="00A85ECF" w:rsidRDefault="00BA160D"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Helpful to control only adults</w:t>
            </w:r>
          </w:p>
          <w:p w:rsidR="009D3F43" w:rsidRPr="00A85ECF" w:rsidRDefault="009D3F43"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a high density of traps is required</w:t>
            </w:r>
          </w:p>
        </w:tc>
        <w:tc>
          <w:tcPr>
            <w:tcW w:w="2197" w:type="dxa"/>
          </w:tcPr>
          <w:p w:rsidR="009D3F43" w:rsidRPr="00A85ECF" w:rsidRDefault="009D3F43" w:rsidP="00BA160D">
            <w:pPr>
              <w:pStyle w:val="ListParagraph"/>
              <w:numPr>
                <w:ilvl w:val="0"/>
                <w:numId w:val="10"/>
              </w:numPr>
              <w:spacing w:before="100" w:beforeAutospacing="1" w:after="100" w:afterAutospacing="1"/>
              <w:ind w:left="323"/>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Smart nanocarriers will be developed for sustained pheromone release</w:t>
            </w:r>
          </w:p>
        </w:tc>
        <w:tc>
          <w:tcPr>
            <w:tcW w:w="2015" w:type="dxa"/>
          </w:tcPr>
          <w:p w:rsidR="009D3F43" w:rsidRPr="00A85ECF" w:rsidRDefault="009D3F43" w:rsidP="00871AB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w:t>
            </w:r>
            <w:r w:rsidR="00990AED">
              <w:rPr>
                <w:rFonts w:ascii="Times New Roman" w:hAnsi="Times New Roman" w:cs="Times New Roman"/>
                <w:sz w:val="24"/>
                <w:szCs w:val="24"/>
                <w:shd w:val="clear" w:color="auto" w:fill="FFFFFF"/>
              </w:rPr>
              <w:t>Rizvi et al. 2021; Ali et al.</w:t>
            </w:r>
            <w:r w:rsidRPr="00A85ECF">
              <w:rPr>
                <w:rFonts w:ascii="Times New Roman" w:hAnsi="Times New Roman" w:cs="Times New Roman"/>
                <w:sz w:val="24"/>
                <w:szCs w:val="24"/>
                <w:shd w:val="clear" w:color="auto" w:fill="FFFFFF"/>
              </w:rPr>
              <w:t xml:space="preserve"> 2023</w:t>
            </w:r>
            <w:r w:rsidR="00990AED">
              <w:rPr>
                <w:rFonts w:ascii="Times New Roman" w:hAnsi="Times New Roman" w:cs="Times New Roman"/>
                <w:sz w:val="24"/>
                <w:szCs w:val="24"/>
                <w:shd w:val="clear" w:color="auto" w:fill="FFFFFF"/>
              </w:rPr>
              <w:t>; JAMS</w:t>
            </w:r>
            <w:r w:rsidR="00871ABE" w:rsidRPr="00A85ECF">
              <w:rPr>
                <w:rFonts w:ascii="Times New Roman" w:hAnsi="Times New Roman" w:cs="Times New Roman"/>
                <w:sz w:val="24"/>
                <w:szCs w:val="24"/>
                <w:shd w:val="clear" w:color="auto" w:fill="FFFFFF"/>
              </w:rPr>
              <w:t xml:space="preserve"> 2023</w:t>
            </w:r>
            <w:r w:rsidRPr="00A85ECF">
              <w:rPr>
                <w:rFonts w:ascii="Times New Roman" w:hAnsi="Times New Roman" w:cs="Times New Roman"/>
                <w:sz w:val="24"/>
                <w:szCs w:val="24"/>
                <w:shd w:val="clear" w:color="auto" w:fill="FFFFFF"/>
              </w:rPr>
              <w:t>)</w:t>
            </w:r>
          </w:p>
        </w:tc>
      </w:tr>
      <w:tr w:rsidR="00A85ECF" w:rsidRPr="00A85ECF" w:rsidTr="00664D4F">
        <w:trPr>
          <w:trHeight w:val="1574"/>
        </w:trPr>
        <w:tc>
          <w:tcPr>
            <w:tcW w:w="596" w:type="dxa"/>
          </w:tcPr>
          <w:p w:rsidR="009D3F43" w:rsidRPr="00A85ECF" w:rsidRDefault="009D3F43" w:rsidP="00BA160D">
            <w:pPr>
              <w:pStyle w:val="ListParagraph"/>
              <w:numPr>
                <w:ilvl w:val="0"/>
                <w:numId w:val="3"/>
              </w:numPr>
              <w:spacing w:before="100" w:beforeAutospacing="1" w:after="100" w:afterAutospacing="1"/>
              <w:ind w:left="0" w:firstLine="0"/>
              <w:jc w:val="center"/>
              <w:outlineLvl w:val="2"/>
              <w:rPr>
                <w:rFonts w:ascii="Times New Roman" w:eastAsia="Times New Roman" w:hAnsi="Times New Roman" w:cs="Times New Roman"/>
                <w:b/>
                <w:bCs/>
                <w:sz w:val="24"/>
                <w:szCs w:val="24"/>
              </w:rPr>
            </w:pPr>
          </w:p>
        </w:tc>
        <w:tc>
          <w:tcPr>
            <w:tcW w:w="2750" w:type="dxa"/>
          </w:tcPr>
          <w:p w:rsidR="009D3F43" w:rsidRPr="0002263C" w:rsidRDefault="009D3F43" w:rsidP="000B565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02263C">
              <w:rPr>
                <w:rFonts w:ascii="Times New Roman" w:eastAsia="Times New Roman" w:hAnsi="Times New Roman" w:cs="Times New Roman"/>
                <w:bCs/>
                <w:sz w:val="24"/>
                <w:szCs w:val="24"/>
              </w:rPr>
              <w:t>Combination with biological control agents</w:t>
            </w:r>
          </w:p>
        </w:tc>
        <w:tc>
          <w:tcPr>
            <w:tcW w:w="2659" w:type="dxa"/>
          </w:tcPr>
          <w:p w:rsidR="003D4035" w:rsidRPr="00A85ECF" w:rsidRDefault="003D4035"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Larvae</w:t>
            </w:r>
          </w:p>
          <w:p w:rsidR="003D4035" w:rsidRPr="00A85ECF" w:rsidRDefault="003D4035"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Pupae</w:t>
            </w:r>
          </w:p>
          <w:p w:rsidR="009D3F43" w:rsidRPr="00A85ECF" w:rsidRDefault="003D4035"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E</w:t>
            </w:r>
            <w:r w:rsidR="009D3F43" w:rsidRPr="00A85ECF">
              <w:rPr>
                <w:rFonts w:ascii="Times New Roman" w:eastAsia="Times New Roman" w:hAnsi="Times New Roman" w:cs="Times New Roman"/>
                <w:bCs/>
                <w:sz w:val="24"/>
                <w:szCs w:val="24"/>
              </w:rPr>
              <w:t>ggs</w:t>
            </w:r>
          </w:p>
        </w:tc>
        <w:tc>
          <w:tcPr>
            <w:tcW w:w="3025" w:type="dxa"/>
          </w:tcPr>
          <w:p w:rsidR="003D4035" w:rsidRPr="00A85ECF" w:rsidRDefault="009D3F43"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Synergistic toxicity (an interaction when the combined toxic effect of two or more substances is greater than the sum o</w:t>
            </w:r>
            <w:r w:rsidR="003D4035" w:rsidRPr="00A85ECF">
              <w:rPr>
                <w:rFonts w:ascii="Times New Roman" w:eastAsia="Times New Roman" w:hAnsi="Times New Roman" w:cs="Times New Roman"/>
                <w:bCs/>
                <w:sz w:val="24"/>
                <w:szCs w:val="24"/>
              </w:rPr>
              <w:t>f the individual toxicities)</w:t>
            </w:r>
          </w:p>
          <w:p w:rsidR="009D3F43" w:rsidRPr="00A85ECF" w:rsidRDefault="003D4035"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B</w:t>
            </w:r>
            <w:r w:rsidR="009D3F43" w:rsidRPr="00A85ECF">
              <w:rPr>
                <w:rFonts w:ascii="Times New Roman" w:eastAsia="Times New Roman" w:hAnsi="Times New Roman" w:cs="Times New Roman"/>
                <w:bCs/>
                <w:sz w:val="24"/>
                <w:szCs w:val="24"/>
              </w:rPr>
              <w:t>iological attack</w:t>
            </w:r>
          </w:p>
        </w:tc>
        <w:tc>
          <w:tcPr>
            <w:tcW w:w="2659" w:type="dxa"/>
          </w:tcPr>
          <w:p w:rsidR="003D4035" w:rsidRPr="00A85ECF" w:rsidRDefault="009D3F43"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Delays resi</w:t>
            </w:r>
            <w:r w:rsidR="003D4035" w:rsidRPr="00A85ECF">
              <w:rPr>
                <w:rFonts w:ascii="Times New Roman" w:eastAsia="Times New Roman" w:hAnsi="Times New Roman" w:cs="Times New Roman"/>
                <w:bCs/>
                <w:sz w:val="24"/>
                <w:szCs w:val="24"/>
              </w:rPr>
              <w:t>stance development in pests</w:t>
            </w:r>
          </w:p>
          <w:p w:rsidR="009D3F43"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S</w:t>
            </w:r>
            <w:r w:rsidR="009D3F43" w:rsidRPr="00A85ECF">
              <w:rPr>
                <w:rFonts w:ascii="Times New Roman" w:eastAsia="Times New Roman" w:hAnsi="Times New Roman" w:cs="Times New Roman"/>
                <w:bCs/>
                <w:sz w:val="24"/>
                <w:szCs w:val="24"/>
              </w:rPr>
              <w:t>hows broad-spectrum control</w:t>
            </w:r>
          </w:p>
        </w:tc>
        <w:tc>
          <w:tcPr>
            <w:tcW w:w="2750" w:type="dxa"/>
          </w:tcPr>
          <w:p w:rsidR="009D3F43" w:rsidRPr="00A85ECF" w:rsidRDefault="009D3F43"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Risk of harming beneficial insects</w:t>
            </w:r>
          </w:p>
        </w:tc>
        <w:tc>
          <w:tcPr>
            <w:tcW w:w="2197" w:type="dxa"/>
          </w:tcPr>
          <w:p w:rsidR="009D3F43" w:rsidRPr="00A85ECF" w:rsidRDefault="009D3F43" w:rsidP="00BA160D">
            <w:pPr>
              <w:pStyle w:val="ListParagraph"/>
              <w:numPr>
                <w:ilvl w:val="0"/>
                <w:numId w:val="10"/>
              </w:numPr>
              <w:spacing w:before="100" w:beforeAutospacing="1" w:after="100" w:afterAutospacing="1"/>
              <w:ind w:left="323"/>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Research on selective nanoformulation that will be safe for beneficial insects</w:t>
            </w:r>
          </w:p>
        </w:tc>
        <w:tc>
          <w:tcPr>
            <w:tcW w:w="2015" w:type="dxa"/>
          </w:tcPr>
          <w:p w:rsidR="009D3F43" w:rsidRPr="00A85ECF" w:rsidRDefault="009D3F43" w:rsidP="00871AB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w:t>
            </w:r>
            <w:r w:rsidR="00990AED">
              <w:rPr>
                <w:rFonts w:ascii="Times New Roman" w:hAnsi="Times New Roman" w:cs="Times New Roman"/>
                <w:sz w:val="24"/>
                <w:szCs w:val="24"/>
                <w:shd w:val="clear" w:color="auto" w:fill="FFFFFF"/>
              </w:rPr>
              <w:t>Gabarty et al.</w:t>
            </w:r>
            <w:r w:rsidR="00871ABE" w:rsidRPr="00A85ECF">
              <w:rPr>
                <w:rFonts w:ascii="Times New Roman" w:hAnsi="Times New Roman" w:cs="Times New Roman"/>
                <w:sz w:val="24"/>
                <w:szCs w:val="24"/>
                <w:shd w:val="clear" w:color="auto" w:fill="FFFFFF"/>
              </w:rPr>
              <w:t xml:space="preserve"> 2021; </w:t>
            </w:r>
            <w:r w:rsidR="00990AED">
              <w:rPr>
                <w:rFonts w:ascii="Times New Roman" w:eastAsia="Times New Roman" w:hAnsi="Times New Roman" w:cs="Times New Roman"/>
                <w:bCs/>
                <w:sz w:val="24"/>
                <w:szCs w:val="24"/>
              </w:rPr>
              <w:t>Li et al. 2025; Zaidi et al.</w:t>
            </w:r>
            <w:r w:rsidR="00871ABE" w:rsidRPr="00A85ECF">
              <w:rPr>
                <w:rFonts w:ascii="Times New Roman" w:eastAsia="Times New Roman" w:hAnsi="Times New Roman" w:cs="Times New Roman"/>
                <w:bCs/>
                <w:sz w:val="24"/>
                <w:szCs w:val="24"/>
              </w:rPr>
              <w:t xml:space="preserve"> 2025</w:t>
            </w:r>
            <w:r w:rsidRPr="00A85ECF">
              <w:rPr>
                <w:rFonts w:ascii="Times New Roman" w:eastAsia="Times New Roman" w:hAnsi="Times New Roman" w:cs="Times New Roman"/>
                <w:bCs/>
                <w:sz w:val="24"/>
                <w:szCs w:val="24"/>
              </w:rPr>
              <w:t>)</w:t>
            </w:r>
          </w:p>
        </w:tc>
      </w:tr>
      <w:tr w:rsidR="00A85ECF" w:rsidRPr="00A85ECF" w:rsidTr="00664D4F">
        <w:trPr>
          <w:trHeight w:val="924"/>
        </w:trPr>
        <w:tc>
          <w:tcPr>
            <w:tcW w:w="596" w:type="dxa"/>
          </w:tcPr>
          <w:p w:rsidR="009D3F43" w:rsidRPr="00A85ECF" w:rsidRDefault="009D3F43" w:rsidP="00BA160D">
            <w:pPr>
              <w:pStyle w:val="ListParagraph"/>
              <w:numPr>
                <w:ilvl w:val="0"/>
                <w:numId w:val="3"/>
              </w:numPr>
              <w:spacing w:before="100" w:beforeAutospacing="1" w:after="100" w:afterAutospacing="1"/>
              <w:ind w:left="0" w:firstLine="0"/>
              <w:jc w:val="center"/>
              <w:outlineLvl w:val="2"/>
              <w:rPr>
                <w:rFonts w:ascii="Times New Roman" w:eastAsia="Times New Roman" w:hAnsi="Times New Roman" w:cs="Times New Roman"/>
                <w:b/>
                <w:bCs/>
                <w:sz w:val="24"/>
                <w:szCs w:val="24"/>
              </w:rPr>
            </w:pPr>
          </w:p>
        </w:tc>
        <w:tc>
          <w:tcPr>
            <w:tcW w:w="2750" w:type="dxa"/>
          </w:tcPr>
          <w:p w:rsidR="009D3F43" w:rsidRPr="0002263C" w:rsidRDefault="009D3F43" w:rsidP="000B565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02263C">
              <w:rPr>
                <w:rFonts w:ascii="Times New Roman" w:eastAsia="Times New Roman" w:hAnsi="Times New Roman" w:cs="Times New Roman"/>
                <w:bCs/>
                <w:sz w:val="24"/>
                <w:szCs w:val="24"/>
              </w:rPr>
              <w:t>Encapsulation with nanocarriers</w:t>
            </w:r>
          </w:p>
        </w:tc>
        <w:tc>
          <w:tcPr>
            <w:tcW w:w="2659" w:type="dxa"/>
          </w:tcPr>
          <w:p w:rsidR="009D3F43" w:rsidRPr="00A85ECF" w:rsidRDefault="009D3F43"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Larvae feeding inside the bolls</w:t>
            </w:r>
          </w:p>
        </w:tc>
        <w:tc>
          <w:tcPr>
            <w:tcW w:w="3025" w:type="dxa"/>
          </w:tcPr>
          <w:p w:rsidR="009D3F43" w:rsidRPr="00A85ECF" w:rsidRDefault="009D3F43"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Controlled and slow release of AgNPs inside plant tissues</w:t>
            </w:r>
          </w:p>
        </w:tc>
        <w:tc>
          <w:tcPr>
            <w:tcW w:w="2659" w:type="dxa"/>
          </w:tcPr>
          <w:p w:rsidR="003D4035" w:rsidRPr="00A85ECF" w:rsidRDefault="009D3F43"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Longer persistence</w:t>
            </w:r>
          </w:p>
          <w:p w:rsidR="003D4035"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H</w:t>
            </w:r>
            <w:r w:rsidR="009D3F43" w:rsidRPr="00A85ECF">
              <w:rPr>
                <w:rFonts w:ascii="Times New Roman" w:eastAsia="Times New Roman" w:hAnsi="Times New Roman" w:cs="Times New Roman"/>
                <w:bCs/>
                <w:sz w:val="24"/>
                <w:szCs w:val="24"/>
              </w:rPr>
              <w:t>igher</w:t>
            </w:r>
            <w:r w:rsidRPr="00A85ECF">
              <w:rPr>
                <w:rFonts w:ascii="Times New Roman" w:eastAsia="Times New Roman" w:hAnsi="Times New Roman" w:cs="Times New Roman"/>
                <w:bCs/>
                <w:sz w:val="24"/>
                <w:szCs w:val="24"/>
              </w:rPr>
              <w:t xml:space="preserve"> penetration</w:t>
            </w:r>
          </w:p>
          <w:p w:rsidR="009D3F43"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R</w:t>
            </w:r>
            <w:r w:rsidR="009D3F43" w:rsidRPr="00A85ECF">
              <w:rPr>
                <w:rFonts w:ascii="Times New Roman" w:eastAsia="Times New Roman" w:hAnsi="Times New Roman" w:cs="Times New Roman"/>
                <w:bCs/>
                <w:sz w:val="24"/>
                <w:szCs w:val="24"/>
              </w:rPr>
              <w:t>educed application frequency</w:t>
            </w:r>
          </w:p>
        </w:tc>
        <w:tc>
          <w:tcPr>
            <w:tcW w:w="2750" w:type="dxa"/>
          </w:tcPr>
          <w:p w:rsidR="00BA160D" w:rsidRPr="00A85ECF" w:rsidRDefault="009D3F43"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High p</w:t>
            </w:r>
            <w:r w:rsidR="00BA160D" w:rsidRPr="00A85ECF">
              <w:rPr>
                <w:rFonts w:ascii="Times New Roman" w:eastAsia="Times New Roman" w:hAnsi="Times New Roman" w:cs="Times New Roman"/>
                <w:bCs/>
                <w:sz w:val="24"/>
                <w:szCs w:val="24"/>
              </w:rPr>
              <w:t>roduction cost</w:t>
            </w:r>
          </w:p>
          <w:p w:rsidR="009D3F43" w:rsidRPr="00A85ECF" w:rsidRDefault="009D3F43"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yet not ready for use in the field.</w:t>
            </w:r>
          </w:p>
        </w:tc>
        <w:tc>
          <w:tcPr>
            <w:tcW w:w="2197" w:type="dxa"/>
          </w:tcPr>
          <w:p w:rsidR="009D3F43" w:rsidRPr="00A85ECF" w:rsidRDefault="009D3F43" w:rsidP="00BA160D">
            <w:pPr>
              <w:pStyle w:val="ListParagraph"/>
              <w:numPr>
                <w:ilvl w:val="0"/>
                <w:numId w:val="10"/>
              </w:numPr>
              <w:spacing w:before="100" w:beforeAutospacing="1" w:after="100" w:afterAutospacing="1"/>
              <w:ind w:left="323"/>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Precise and targeted delivery</w:t>
            </w:r>
          </w:p>
        </w:tc>
        <w:tc>
          <w:tcPr>
            <w:tcW w:w="2015" w:type="dxa"/>
          </w:tcPr>
          <w:p w:rsidR="009D3F43" w:rsidRPr="00A85ECF" w:rsidRDefault="009D3F43" w:rsidP="00164208">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A85ECF">
              <w:rPr>
                <w:rFonts w:ascii="Times New Roman" w:hAnsi="Times New Roman" w:cs="Times New Roman"/>
                <w:sz w:val="24"/>
                <w:szCs w:val="24"/>
                <w:shd w:val="clear" w:color="auto" w:fill="FFFFFF"/>
              </w:rPr>
              <w:t>(Ibrahim et</w:t>
            </w:r>
            <w:r w:rsidR="00990AED">
              <w:rPr>
                <w:rFonts w:ascii="Times New Roman" w:hAnsi="Times New Roman" w:cs="Times New Roman"/>
                <w:sz w:val="24"/>
                <w:szCs w:val="24"/>
                <w:shd w:val="clear" w:color="auto" w:fill="FFFFFF"/>
              </w:rPr>
              <w:t xml:space="preserve"> al. 2022; Salman et al.</w:t>
            </w:r>
            <w:r w:rsidR="00871ABE" w:rsidRPr="00A85ECF">
              <w:rPr>
                <w:rFonts w:ascii="Times New Roman" w:hAnsi="Times New Roman" w:cs="Times New Roman"/>
                <w:sz w:val="24"/>
                <w:szCs w:val="24"/>
                <w:shd w:val="clear" w:color="auto" w:fill="FFFFFF"/>
              </w:rPr>
              <w:t xml:space="preserve"> 2023</w:t>
            </w:r>
            <w:r w:rsidRPr="00A85ECF">
              <w:rPr>
                <w:rFonts w:ascii="Times New Roman" w:hAnsi="Times New Roman" w:cs="Times New Roman"/>
                <w:sz w:val="24"/>
                <w:szCs w:val="24"/>
                <w:shd w:val="clear" w:color="auto" w:fill="FFFFFF"/>
              </w:rPr>
              <w:t>).</w:t>
            </w:r>
          </w:p>
        </w:tc>
      </w:tr>
      <w:tr w:rsidR="00A85ECF" w:rsidRPr="00A85ECF" w:rsidTr="00664D4F">
        <w:trPr>
          <w:trHeight w:val="632"/>
        </w:trPr>
        <w:tc>
          <w:tcPr>
            <w:tcW w:w="596" w:type="dxa"/>
          </w:tcPr>
          <w:p w:rsidR="009D3F43" w:rsidRPr="00A85ECF" w:rsidRDefault="009D3F43" w:rsidP="00BA160D">
            <w:pPr>
              <w:pStyle w:val="ListParagraph"/>
              <w:numPr>
                <w:ilvl w:val="0"/>
                <w:numId w:val="3"/>
              </w:numPr>
              <w:spacing w:before="100" w:beforeAutospacing="1" w:after="100" w:afterAutospacing="1"/>
              <w:ind w:left="0" w:firstLine="0"/>
              <w:jc w:val="center"/>
              <w:outlineLvl w:val="2"/>
              <w:rPr>
                <w:rFonts w:ascii="Times New Roman" w:eastAsia="Times New Roman" w:hAnsi="Times New Roman" w:cs="Times New Roman"/>
                <w:b/>
                <w:bCs/>
                <w:sz w:val="24"/>
                <w:szCs w:val="24"/>
              </w:rPr>
            </w:pPr>
          </w:p>
        </w:tc>
        <w:tc>
          <w:tcPr>
            <w:tcW w:w="2750" w:type="dxa"/>
          </w:tcPr>
          <w:p w:rsidR="009D3F43" w:rsidRPr="0002263C" w:rsidRDefault="009D3F43" w:rsidP="000B565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02263C">
              <w:rPr>
                <w:rFonts w:ascii="Times New Roman" w:eastAsia="Times New Roman" w:hAnsi="Times New Roman" w:cs="Times New Roman"/>
                <w:bCs/>
                <w:sz w:val="24"/>
                <w:szCs w:val="24"/>
              </w:rPr>
              <w:t>Post-harvest treatment</w:t>
            </w:r>
          </w:p>
        </w:tc>
        <w:tc>
          <w:tcPr>
            <w:tcW w:w="2659" w:type="dxa"/>
          </w:tcPr>
          <w:p w:rsidR="003D4035" w:rsidRPr="00A85ECF" w:rsidRDefault="009D3F43"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 xml:space="preserve">Surviving </w:t>
            </w:r>
            <w:r w:rsidR="003D4035" w:rsidRPr="00A85ECF">
              <w:rPr>
                <w:rFonts w:ascii="Times New Roman" w:eastAsia="Times New Roman" w:hAnsi="Times New Roman" w:cs="Times New Roman"/>
                <w:bCs/>
                <w:sz w:val="24"/>
                <w:szCs w:val="24"/>
              </w:rPr>
              <w:t>larvae</w:t>
            </w:r>
          </w:p>
          <w:p w:rsidR="003D4035" w:rsidRPr="00A85ECF" w:rsidRDefault="003D4035"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 xml:space="preserve">Surviving </w:t>
            </w:r>
            <w:r w:rsidR="009D3F43" w:rsidRPr="00A85ECF">
              <w:rPr>
                <w:rFonts w:ascii="Times New Roman" w:eastAsia="Times New Roman" w:hAnsi="Times New Roman" w:cs="Times New Roman"/>
                <w:bCs/>
                <w:sz w:val="24"/>
                <w:szCs w:val="24"/>
              </w:rPr>
              <w:t>pupae</w:t>
            </w:r>
            <w:r w:rsidRPr="00A85ECF">
              <w:rPr>
                <w:rFonts w:ascii="Times New Roman" w:eastAsia="Times New Roman" w:hAnsi="Times New Roman" w:cs="Times New Roman"/>
                <w:bCs/>
                <w:sz w:val="24"/>
                <w:szCs w:val="24"/>
              </w:rPr>
              <w:t xml:space="preserve"> </w:t>
            </w:r>
          </w:p>
          <w:p w:rsidR="009D3F43" w:rsidRPr="00A85ECF" w:rsidRDefault="003D4035" w:rsidP="0086427A">
            <w:pPr>
              <w:pStyle w:val="ListParagraph"/>
              <w:numPr>
                <w:ilvl w:val="0"/>
                <w:numId w:val="6"/>
              </w:numPr>
              <w:spacing w:before="100" w:beforeAutospacing="1" w:after="100" w:afterAutospacing="1"/>
              <w:ind w:left="346" w:hanging="364"/>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D</w:t>
            </w:r>
            <w:r w:rsidR="009D3F43" w:rsidRPr="00A85ECF">
              <w:rPr>
                <w:rFonts w:ascii="Times New Roman" w:eastAsia="Times New Roman" w:hAnsi="Times New Roman" w:cs="Times New Roman"/>
                <w:bCs/>
                <w:sz w:val="24"/>
                <w:szCs w:val="24"/>
              </w:rPr>
              <w:t>iapause larvae in unopened cotton bolls</w:t>
            </w:r>
          </w:p>
        </w:tc>
        <w:tc>
          <w:tcPr>
            <w:tcW w:w="3025" w:type="dxa"/>
          </w:tcPr>
          <w:p w:rsidR="009D3F43" w:rsidRPr="00A85ECF" w:rsidRDefault="009D3F43" w:rsidP="003D4035">
            <w:pPr>
              <w:pStyle w:val="ListParagraph"/>
              <w:numPr>
                <w:ilvl w:val="0"/>
                <w:numId w:val="7"/>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Residual nanoparticle toxicity prevents carryover</w:t>
            </w:r>
          </w:p>
        </w:tc>
        <w:tc>
          <w:tcPr>
            <w:tcW w:w="2659" w:type="dxa"/>
          </w:tcPr>
          <w:p w:rsidR="003D4035" w:rsidRPr="00A85ECF" w:rsidRDefault="009D3F43"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 xml:space="preserve">Reduced infestation in the </w:t>
            </w:r>
            <w:r w:rsidR="003D4035" w:rsidRPr="00A85ECF">
              <w:rPr>
                <w:rFonts w:ascii="Times New Roman" w:eastAsia="Times New Roman" w:hAnsi="Times New Roman" w:cs="Times New Roman"/>
                <w:bCs/>
                <w:sz w:val="24"/>
                <w:szCs w:val="24"/>
              </w:rPr>
              <w:t>next crop cycle</w:t>
            </w:r>
          </w:p>
          <w:p w:rsidR="009D3F43" w:rsidRPr="00A85ECF" w:rsidRDefault="003D4035" w:rsidP="003D4035">
            <w:pPr>
              <w:pStyle w:val="ListParagraph"/>
              <w:numPr>
                <w:ilvl w:val="0"/>
                <w:numId w:val="8"/>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P</w:t>
            </w:r>
            <w:r w:rsidR="009D3F43" w:rsidRPr="00A85ECF">
              <w:rPr>
                <w:rFonts w:ascii="Times New Roman" w:eastAsia="Times New Roman" w:hAnsi="Times New Roman" w:cs="Times New Roman"/>
                <w:bCs/>
                <w:sz w:val="24"/>
                <w:szCs w:val="24"/>
              </w:rPr>
              <w:t>revents stored cotton</w:t>
            </w:r>
          </w:p>
        </w:tc>
        <w:tc>
          <w:tcPr>
            <w:tcW w:w="2750" w:type="dxa"/>
          </w:tcPr>
          <w:p w:rsidR="009D3F43" w:rsidRPr="00A85ECF" w:rsidRDefault="009D3F43" w:rsidP="00BA160D">
            <w:pPr>
              <w:pStyle w:val="ListParagraph"/>
              <w:numPr>
                <w:ilvl w:val="0"/>
                <w:numId w:val="9"/>
              </w:numPr>
              <w:spacing w:before="100" w:beforeAutospacing="1" w:after="100" w:afterAutospacing="1"/>
              <w:ind w:left="346"/>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 xml:space="preserve">Safe dosage for humans and livestock must be ensured </w:t>
            </w:r>
          </w:p>
        </w:tc>
        <w:tc>
          <w:tcPr>
            <w:tcW w:w="2197" w:type="dxa"/>
          </w:tcPr>
          <w:p w:rsidR="009D3F43" w:rsidRPr="00A85ECF" w:rsidRDefault="009D3F43" w:rsidP="00BA160D">
            <w:pPr>
              <w:pStyle w:val="ListParagraph"/>
              <w:numPr>
                <w:ilvl w:val="0"/>
                <w:numId w:val="10"/>
              </w:numPr>
              <w:spacing w:before="100" w:beforeAutospacing="1" w:after="100" w:afterAutospacing="1"/>
              <w:ind w:left="323"/>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Develop residue-free nano-treatments for seed industry</w:t>
            </w:r>
          </w:p>
        </w:tc>
        <w:tc>
          <w:tcPr>
            <w:tcW w:w="2015" w:type="dxa"/>
          </w:tcPr>
          <w:p w:rsidR="009D3F43" w:rsidRPr="00A85ECF" w:rsidRDefault="009D3F43" w:rsidP="00871ABE">
            <w:pPr>
              <w:pStyle w:val="ListParagraph"/>
              <w:spacing w:before="100" w:beforeAutospacing="1" w:after="100" w:afterAutospacing="1"/>
              <w:ind w:left="0"/>
              <w:outlineLvl w:val="2"/>
              <w:rPr>
                <w:rFonts w:ascii="Times New Roman" w:eastAsia="Times New Roman" w:hAnsi="Times New Roman" w:cs="Times New Roman"/>
                <w:bCs/>
                <w:sz w:val="24"/>
                <w:szCs w:val="24"/>
              </w:rPr>
            </w:pPr>
            <w:r w:rsidRPr="00A85ECF">
              <w:rPr>
                <w:rFonts w:ascii="Times New Roman" w:eastAsia="Times New Roman" w:hAnsi="Times New Roman" w:cs="Times New Roman"/>
                <w:bCs/>
                <w:sz w:val="24"/>
                <w:szCs w:val="24"/>
              </w:rPr>
              <w:t>(</w:t>
            </w:r>
            <w:r w:rsidR="0077647C">
              <w:rPr>
                <w:rFonts w:ascii="Times New Roman" w:eastAsia="Times New Roman" w:hAnsi="Times New Roman" w:cs="Times New Roman"/>
                <w:bCs/>
                <w:sz w:val="24"/>
                <w:szCs w:val="24"/>
              </w:rPr>
              <w:t>Chanu and S</w:t>
            </w:r>
            <w:r w:rsidR="00990AED">
              <w:rPr>
                <w:rFonts w:ascii="Times New Roman" w:eastAsia="Times New Roman" w:hAnsi="Times New Roman" w:cs="Times New Roman"/>
                <w:bCs/>
                <w:sz w:val="24"/>
                <w:szCs w:val="24"/>
              </w:rPr>
              <w:t>ingh</w:t>
            </w:r>
            <w:r w:rsidR="0077647C">
              <w:rPr>
                <w:rFonts w:ascii="Times New Roman" w:eastAsia="Times New Roman" w:hAnsi="Times New Roman" w:cs="Times New Roman"/>
                <w:bCs/>
                <w:sz w:val="24"/>
                <w:szCs w:val="24"/>
              </w:rPr>
              <w:t>.</w:t>
            </w:r>
            <w:r w:rsidR="00871ABE" w:rsidRPr="00A85ECF">
              <w:rPr>
                <w:rFonts w:ascii="Times New Roman" w:eastAsia="Times New Roman" w:hAnsi="Times New Roman" w:cs="Times New Roman"/>
                <w:bCs/>
                <w:sz w:val="24"/>
                <w:szCs w:val="24"/>
              </w:rPr>
              <w:t xml:space="preserve"> 2022; </w:t>
            </w:r>
            <w:r w:rsidRPr="00A85ECF">
              <w:rPr>
                <w:rFonts w:ascii="Times New Roman" w:eastAsia="Times New Roman" w:hAnsi="Times New Roman" w:cs="Times New Roman"/>
                <w:bCs/>
                <w:sz w:val="24"/>
                <w:szCs w:val="24"/>
              </w:rPr>
              <w:t xml:space="preserve">Jasrotia et al. 2022; </w:t>
            </w:r>
            <w:r w:rsidR="0077647C">
              <w:rPr>
                <w:rFonts w:ascii="Times New Roman" w:eastAsia="Times New Roman" w:hAnsi="Times New Roman" w:cs="Times New Roman"/>
                <w:bCs/>
                <w:sz w:val="24"/>
                <w:szCs w:val="24"/>
              </w:rPr>
              <w:t>Negi and</w:t>
            </w:r>
            <w:r w:rsidR="00990AED">
              <w:rPr>
                <w:rFonts w:ascii="Times New Roman" w:eastAsia="Times New Roman" w:hAnsi="Times New Roman" w:cs="Times New Roman"/>
                <w:bCs/>
                <w:sz w:val="24"/>
                <w:szCs w:val="24"/>
              </w:rPr>
              <w:t xml:space="preserve"> Moses</w:t>
            </w:r>
            <w:r w:rsidR="00871ABE" w:rsidRPr="00A85ECF">
              <w:rPr>
                <w:rFonts w:ascii="Times New Roman" w:eastAsia="Times New Roman" w:hAnsi="Times New Roman" w:cs="Times New Roman"/>
                <w:bCs/>
                <w:sz w:val="24"/>
                <w:szCs w:val="24"/>
              </w:rPr>
              <w:t xml:space="preserve"> 2025</w:t>
            </w:r>
            <w:r w:rsidRPr="00A85ECF">
              <w:rPr>
                <w:rFonts w:ascii="Times New Roman" w:eastAsia="Times New Roman" w:hAnsi="Times New Roman" w:cs="Times New Roman"/>
                <w:bCs/>
                <w:sz w:val="24"/>
                <w:szCs w:val="24"/>
              </w:rPr>
              <w:t>)</w:t>
            </w:r>
          </w:p>
        </w:tc>
      </w:tr>
    </w:tbl>
    <w:p w:rsidR="000B565E" w:rsidRPr="00A85ECF" w:rsidRDefault="00AE16E8" w:rsidP="009416DA">
      <w:pPr>
        <w:pStyle w:val="ListParagraph"/>
        <w:spacing w:before="100" w:beforeAutospacing="1" w:after="100" w:afterAutospacing="1" w:line="240" w:lineRule="auto"/>
        <w:ind w:left="0"/>
        <w:outlineLvl w:val="2"/>
        <w:rPr>
          <w:rFonts w:ascii="Times New Roman" w:eastAsia="Times New Roman" w:hAnsi="Times New Roman" w:cs="Times New Roman"/>
          <w:b/>
          <w:bCs/>
          <w:sz w:val="24"/>
          <w:szCs w:val="24"/>
        </w:rPr>
        <w:sectPr w:rsidR="000B565E" w:rsidRPr="00A85ECF" w:rsidSect="000B565E">
          <w:pgSz w:w="20160" w:h="11520" w:orient="landscape" w:code="1"/>
          <w:pgMar w:top="1440" w:right="1440" w:bottom="1440" w:left="1440" w:header="720" w:footer="720" w:gutter="0"/>
          <w:cols w:space="720"/>
          <w:docGrid w:linePitch="360"/>
        </w:sectPr>
      </w:pPr>
      <w:r w:rsidRPr="00A85ECF">
        <w:rPr>
          <w:rFonts w:ascii="Times New Roman" w:eastAsia="Times New Roman" w:hAnsi="Times New Roman" w:cs="Times New Roman"/>
          <w:b/>
          <w:bCs/>
          <w:sz w:val="24"/>
          <w:szCs w:val="24"/>
        </w:rPr>
        <w:t xml:space="preserve">Table. 2: </w:t>
      </w:r>
      <w:r w:rsidRPr="00077195">
        <w:rPr>
          <w:rFonts w:ascii="Times New Roman" w:eastAsia="Times New Roman" w:hAnsi="Times New Roman" w:cs="Times New Roman"/>
          <w:bCs/>
          <w:sz w:val="24"/>
          <w:szCs w:val="24"/>
        </w:rPr>
        <w:t xml:space="preserve">Application strategies of AgNPs used against </w:t>
      </w:r>
      <w:r w:rsidRPr="00077195">
        <w:rPr>
          <w:rFonts w:ascii="Times New Roman" w:eastAsia="Times New Roman" w:hAnsi="Times New Roman" w:cs="Times New Roman"/>
          <w:bCs/>
          <w:i/>
          <w:sz w:val="24"/>
          <w:szCs w:val="24"/>
        </w:rPr>
        <w:t>P. gossypiella</w:t>
      </w:r>
      <w:r w:rsidRPr="00A85ECF">
        <w:rPr>
          <w:rFonts w:ascii="Times New Roman" w:eastAsia="Times New Roman" w:hAnsi="Times New Roman" w:cs="Times New Roman"/>
          <w:b/>
          <w:bCs/>
          <w:i/>
          <w:sz w:val="24"/>
          <w:szCs w:val="24"/>
        </w:rPr>
        <w:t xml:space="preserve"> .</w:t>
      </w:r>
    </w:p>
    <w:p w:rsidR="009416DA" w:rsidRPr="00A85ECF" w:rsidRDefault="009416DA" w:rsidP="009416DA">
      <w:pPr>
        <w:pStyle w:val="ListParagraph"/>
        <w:spacing w:before="100" w:beforeAutospacing="1" w:after="100" w:afterAutospacing="1" w:line="240" w:lineRule="auto"/>
        <w:ind w:left="0"/>
        <w:outlineLvl w:val="2"/>
        <w:rPr>
          <w:rFonts w:ascii="Times New Roman" w:eastAsia="Times New Roman" w:hAnsi="Times New Roman" w:cs="Times New Roman"/>
          <w:bCs/>
          <w:sz w:val="24"/>
          <w:szCs w:val="24"/>
        </w:rPr>
      </w:pPr>
    </w:p>
    <w:p w:rsidR="00B01ACE" w:rsidRPr="00A85ECF" w:rsidRDefault="00B01ACE" w:rsidP="009416DA">
      <w:pPr>
        <w:pStyle w:val="ListParagraph"/>
        <w:spacing w:before="100" w:beforeAutospacing="1" w:after="100" w:afterAutospacing="1" w:line="240" w:lineRule="auto"/>
        <w:rPr>
          <w:rFonts w:ascii="Times New Roman" w:eastAsia="Times New Roman" w:hAnsi="Times New Roman" w:cs="Times New Roman"/>
          <w:b/>
          <w:sz w:val="24"/>
          <w:szCs w:val="24"/>
        </w:rPr>
      </w:pPr>
    </w:p>
    <w:p w:rsidR="00B01ACE" w:rsidRPr="00A85ECF" w:rsidRDefault="00B01ACE" w:rsidP="00B01ACE">
      <w:pPr>
        <w:pStyle w:val="ListParagraph"/>
        <w:spacing w:before="100" w:beforeAutospacing="1" w:after="100" w:afterAutospacing="1" w:line="240" w:lineRule="auto"/>
        <w:rPr>
          <w:rFonts w:ascii="Times New Roman" w:eastAsia="Times New Roman" w:hAnsi="Times New Roman" w:cs="Times New Roman"/>
          <w:b/>
          <w:sz w:val="24"/>
          <w:szCs w:val="24"/>
        </w:rPr>
      </w:pPr>
    </w:p>
    <w:p w:rsidR="00B01ACE" w:rsidRPr="00A85ECF" w:rsidRDefault="00077195" w:rsidP="00B01ACE">
      <w:pPr>
        <w:pStyle w:val="ListParagraph"/>
        <w:numPr>
          <w:ilvl w:val="0"/>
          <w:numId w:val="1"/>
        </w:numPr>
        <w:spacing w:before="100" w:beforeAutospacing="1" w:after="100" w:afterAutospacing="1" w:line="240" w:lineRule="auto"/>
        <w:ind w:left="360"/>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Challenges and Future Prospects</w:t>
      </w:r>
    </w:p>
    <w:p w:rsidR="00B01ACE" w:rsidRPr="00A85ECF" w:rsidRDefault="00B01ACE" w:rsidP="00B01ACE">
      <w:pPr>
        <w:pStyle w:val="ListParagraph"/>
        <w:spacing w:before="100" w:beforeAutospacing="1" w:after="100" w:afterAutospacing="1" w:line="240" w:lineRule="auto"/>
        <w:outlineLvl w:val="2"/>
        <w:rPr>
          <w:rFonts w:ascii="Times New Roman" w:eastAsia="Times New Roman" w:hAnsi="Times New Roman" w:cs="Times New Roman"/>
          <w:b/>
          <w:bCs/>
          <w:sz w:val="24"/>
          <w:szCs w:val="24"/>
        </w:rPr>
      </w:pPr>
    </w:p>
    <w:p w:rsidR="00B01ACE" w:rsidRPr="00A85ECF" w:rsidRDefault="00077195" w:rsidP="00661C59">
      <w:pPr>
        <w:pStyle w:val="ListParagraph"/>
        <w:spacing w:before="100" w:beforeAutospacing="1" w:after="100" w:afterAutospacing="1" w:line="240" w:lineRule="auto"/>
        <w:ind w:left="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DF3B30" w:rsidRPr="00A85ECF">
        <w:rPr>
          <w:rFonts w:ascii="Times New Roman" w:eastAsia="Times New Roman" w:hAnsi="Times New Roman" w:cs="Times New Roman"/>
          <w:bCs/>
          <w:sz w:val="24"/>
          <w:szCs w:val="24"/>
        </w:rPr>
        <w:t>AgNPs are being used in several domains due to their unique properties</w:t>
      </w:r>
      <w:r w:rsidR="00661C59" w:rsidRPr="00A85ECF">
        <w:rPr>
          <w:rFonts w:ascii="Times New Roman" w:eastAsia="Times New Roman" w:hAnsi="Times New Roman" w:cs="Times New Roman"/>
          <w:bCs/>
          <w:sz w:val="24"/>
          <w:szCs w:val="24"/>
        </w:rPr>
        <w:t>,</w:t>
      </w:r>
      <w:r w:rsidR="00DF3B30" w:rsidRPr="00A85ECF">
        <w:rPr>
          <w:rFonts w:ascii="Times New Roman" w:eastAsia="Times New Roman" w:hAnsi="Times New Roman" w:cs="Times New Roman"/>
          <w:bCs/>
          <w:sz w:val="24"/>
          <w:szCs w:val="24"/>
        </w:rPr>
        <w:t xml:space="preserve"> </w:t>
      </w:r>
      <w:r w:rsidR="00130D91" w:rsidRPr="00A85ECF">
        <w:rPr>
          <w:rFonts w:ascii="Times New Roman" w:eastAsia="Times New Roman" w:hAnsi="Times New Roman" w:cs="Times New Roman"/>
          <w:bCs/>
          <w:sz w:val="24"/>
          <w:szCs w:val="24"/>
        </w:rPr>
        <w:t xml:space="preserve">but they have potentially </w:t>
      </w:r>
      <w:r w:rsidR="00DF3B30" w:rsidRPr="00A85ECF">
        <w:rPr>
          <w:rFonts w:ascii="Times New Roman" w:eastAsia="Times New Roman" w:hAnsi="Times New Roman" w:cs="Times New Roman"/>
          <w:bCs/>
          <w:sz w:val="24"/>
          <w:szCs w:val="24"/>
        </w:rPr>
        <w:t xml:space="preserve">hazardous effects on crop plants that </w:t>
      </w:r>
      <w:r w:rsidR="00130D91" w:rsidRPr="00A85ECF">
        <w:rPr>
          <w:rFonts w:ascii="Times New Roman" w:eastAsia="Times New Roman" w:hAnsi="Times New Roman" w:cs="Times New Roman"/>
          <w:bCs/>
          <w:sz w:val="24"/>
          <w:szCs w:val="24"/>
        </w:rPr>
        <w:t>limit</w:t>
      </w:r>
      <w:r w:rsidR="00DF3B30" w:rsidRPr="00A85ECF">
        <w:rPr>
          <w:rFonts w:ascii="Times New Roman" w:eastAsia="Times New Roman" w:hAnsi="Times New Roman" w:cs="Times New Roman"/>
          <w:bCs/>
          <w:sz w:val="24"/>
          <w:szCs w:val="24"/>
        </w:rPr>
        <w:t xml:space="preserve"> their use</w:t>
      </w:r>
      <w:r w:rsidR="00990AED">
        <w:rPr>
          <w:rFonts w:ascii="Times New Roman" w:eastAsia="Times New Roman" w:hAnsi="Times New Roman" w:cs="Times New Roman"/>
          <w:bCs/>
          <w:sz w:val="24"/>
          <w:szCs w:val="24"/>
        </w:rPr>
        <w:t xml:space="preserve"> (Kumar et al. 2023; Huang et al.</w:t>
      </w:r>
      <w:r w:rsidR="00335B55" w:rsidRPr="00A85ECF">
        <w:rPr>
          <w:rFonts w:ascii="Times New Roman" w:eastAsia="Times New Roman" w:hAnsi="Times New Roman" w:cs="Times New Roman"/>
          <w:bCs/>
          <w:sz w:val="24"/>
          <w:szCs w:val="24"/>
        </w:rPr>
        <w:t xml:space="preserve"> 2022)</w:t>
      </w:r>
      <w:r w:rsidR="00DF3B30" w:rsidRPr="00A85ECF">
        <w:rPr>
          <w:rFonts w:ascii="Times New Roman" w:eastAsia="Times New Roman" w:hAnsi="Times New Roman" w:cs="Times New Roman"/>
          <w:bCs/>
          <w:sz w:val="24"/>
          <w:szCs w:val="24"/>
        </w:rPr>
        <w:t xml:space="preserve">. </w:t>
      </w:r>
      <w:r w:rsidR="00130D91" w:rsidRPr="00A85ECF">
        <w:rPr>
          <w:rFonts w:ascii="Times New Roman" w:eastAsia="Times New Roman" w:hAnsi="Times New Roman" w:cs="Times New Roman"/>
          <w:bCs/>
          <w:sz w:val="24"/>
          <w:szCs w:val="24"/>
        </w:rPr>
        <w:t>The phytotoxicity concerns, environmental persistence, non-target effects, resistance or adaptation risk, high production cost, high stabilization cost, and limited field data are included in it</w:t>
      </w:r>
      <w:r w:rsidR="00990AED">
        <w:rPr>
          <w:rFonts w:ascii="Times New Roman" w:eastAsia="Times New Roman" w:hAnsi="Times New Roman" w:cs="Times New Roman"/>
          <w:bCs/>
          <w:sz w:val="24"/>
          <w:szCs w:val="24"/>
        </w:rPr>
        <w:t xml:space="preserve"> (Tripathi et al.</w:t>
      </w:r>
      <w:r w:rsidR="007D128E">
        <w:rPr>
          <w:rFonts w:ascii="Times New Roman" w:eastAsia="Times New Roman" w:hAnsi="Times New Roman" w:cs="Times New Roman"/>
          <w:bCs/>
          <w:sz w:val="24"/>
          <w:szCs w:val="24"/>
        </w:rPr>
        <w:t xml:space="preserve"> </w:t>
      </w:r>
      <w:r w:rsidR="00990AED">
        <w:rPr>
          <w:rFonts w:ascii="Times New Roman" w:eastAsia="Times New Roman" w:hAnsi="Times New Roman" w:cs="Times New Roman"/>
          <w:bCs/>
          <w:sz w:val="24"/>
          <w:szCs w:val="24"/>
        </w:rPr>
        <w:t>2023; Guru et al.</w:t>
      </w:r>
      <w:r w:rsidR="00A53C74" w:rsidRPr="00A85ECF">
        <w:rPr>
          <w:rFonts w:ascii="Times New Roman" w:eastAsia="Times New Roman" w:hAnsi="Times New Roman" w:cs="Times New Roman"/>
          <w:bCs/>
          <w:sz w:val="24"/>
          <w:szCs w:val="24"/>
        </w:rPr>
        <w:t xml:space="preserve"> 2025)</w:t>
      </w:r>
      <w:r w:rsidR="00130D91" w:rsidRPr="00A85ECF">
        <w:rPr>
          <w:rFonts w:ascii="Times New Roman" w:eastAsia="Times New Roman" w:hAnsi="Times New Roman" w:cs="Times New Roman"/>
          <w:bCs/>
          <w:sz w:val="24"/>
          <w:szCs w:val="24"/>
        </w:rPr>
        <w:t>.</w:t>
      </w:r>
      <w:r w:rsidR="00661C59" w:rsidRPr="00A85ECF">
        <w:rPr>
          <w:rFonts w:ascii="Times New Roman" w:eastAsia="Times New Roman" w:hAnsi="Times New Roman" w:cs="Times New Roman"/>
          <w:bCs/>
          <w:sz w:val="24"/>
          <w:szCs w:val="24"/>
        </w:rPr>
        <w:t xml:space="preserve"> The high concentration of AgNPs causes oxidative stress and growth inhibition in the cotton plant</w:t>
      </w:r>
      <w:r w:rsidR="00917072" w:rsidRPr="00A85ECF">
        <w:rPr>
          <w:rFonts w:ascii="Times New Roman" w:eastAsia="Times New Roman" w:hAnsi="Times New Roman" w:cs="Times New Roman"/>
          <w:bCs/>
          <w:sz w:val="24"/>
          <w:szCs w:val="24"/>
        </w:rPr>
        <w:t>,</w:t>
      </w:r>
      <w:r w:rsidR="00661C59" w:rsidRPr="00A85ECF">
        <w:rPr>
          <w:rFonts w:ascii="Times New Roman" w:eastAsia="Times New Roman" w:hAnsi="Times New Roman" w:cs="Times New Roman"/>
          <w:bCs/>
          <w:sz w:val="24"/>
          <w:szCs w:val="24"/>
        </w:rPr>
        <w:t xml:space="preserve"> resulting in damaging plant physiology (</w:t>
      </w:r>
      <w:r w:rsidR="00990AED">
        <w:rPr>
          <w:rFonts w:ascii="Times New Roman" w:eastAsia="Times New Roman" w:hAnsi="Times New Roman" w:cs="Times New Roman"/>
          <w:bCs/>
          <w:sz w:val="24"/>
          <w:szCs w:val="24"/>
        </w:rPr>
        <w:t>Khan et al.</w:t>
      </w:r>
      <w:r w:rsidR="00917072" w:rsidRPr="00A85ECF">
        <w:rPr>
          <w:rFonts w:ascii="Times New Roman" w:eastAsia="Times New Roman" w:hAnsi="Times New Roman" w:cs="Times New Roman"/>
          <w:bCs/>
          <w:sz w:val="24"/>
          <w:szCs w:val="24"/>
        </w:rPr>
        <w:t xml:space="preserve"> 2021; </w:t>
      </w:r>
      <w:r w:rsidR="007D128E">
        <w:rPr>
          <w:rFonts w:ascii="Times New Roman" w:eastAsia="Times New Roman" w:hAnsi="Times New Roman" w:cs="Times New Roman"/>
          <w:bCs/>
          <w:sz w:val="24"/>
          <w:szCs w:val="24"/>
        </w:rPr>
        <w:t>Siddiqi and</w:t>
      </w:r>
      <w:r w:rsidR="00990AED">
        <w:rPr>
          <w:rFonts w:ascii="Times New Roman" w:eastAsia="Times New Roman" w:hAnsi="Times New Roman" w:cs="Times New Roman"/>
          <w:bCs/>
          <w:sz w:val="24"/>
          <w:szCs w:val="24"/>
        </w:rPr>
        <w:t xml:space="preserve"> Husen</w:t>
      </w:r>
      <w:r w:rsidR="007D128E">
        <w:rPr>
          <w:rFonts w:ascii="Times New Roman" w:eastAsia="Times New Roman" w:hAnsi="Times New Roman" w:cs="Times New Roman"/>
          <w:bCs/>
          <w:sz w:val="24"/>
          <w:szCs w:val="24"/>
        </w:rPr>
        <w:t xml:space="preserve"> </w:t>
      </w:r>
      <w:r w:rsidR="00661C59" w:rsidRPr="00A85ECF">
        <w:rPr>
          <w:rFonts w:ascii="Times New Roman" w:eastAsia="Times New Roman" w:hAnsi="Times New Roman" w:cs="Times New Roman"/>
          <w:bCs/>
          <w:sz w:val="24"/>
          <w:szCs w:val="24"/>
        </w:rPr>
        <w:t>2022).</w:t>
      </w:r>
      <w:r w:rsidR="00DF3B30" w:rsidRPr="00A85ECF">
        <w:rPr>
          <w:rFonts w:ascii="Times New Roman" w:eastAsia="Times New Roman" w:hAnsi="Times New Roman" w:cs="Times New Roman"/>
          <w:bCs/>
          <w:sz w:val="24"/>
          <w:szCs w:val="24"/>
        </w:rPr>
        <w:t xml:space="preserve"> </w:t>
      </w:r>
      <w:r w:rsidR="00130D91" w:rsidRPr="00A85ECF">
        <w:rPr>
          <w:rFonts w:ascii="Times New Roman" w:eastAsia="Times New Roman" w:hAnsi="Times New Roman" w:cs="Times New Roman"/>
          <w:bCs/>
          <w:sz w:val="24"/>
          <w:szCs w:val="24"/>
        </w:rPr>
        <w:t xml:space="preserve">Recent research emphasizes the need for caution in </w:t>
      </w:r>
      <w:r w:rsidR="00B01ACE" w:rsidRPr="00A85ECF">
        <w:rPr>
          <w:rFonts w:ascii="Times New Roman" w:eastAsia="Times New Roman" w:hAnsi="Times New Roman" w:cs="Times New Roman"/>
          <w:bCs/>
          <w:sz w:val="24"/>
          <w:szCs w:val="24"/>
        </w:rPr>
        <w:t>th</w:t>
      </w:r>
      <w:r w:rsidR="00917072" w:rsidRPr="00A85ECF">
        <w:rPr>
          <w:rFonts w:ascii="Times New Roman" w:eastAsia="Times New Roman" w:hAnsi="Times New Roman" w:cs="Times New Roman"/>
          <w:bCs/>
          <w:sz w:val="24"/>
          <w:szCs w:val="24"/>
        </w:rPr>
        <w:t>e prolonged use of AgNPs</w:t>
      </w:r>
      <w:r w:rsidR="00B01ACE" w:rsidRPr="00A85ECF">
        <w:rPr>
          <w:rFonts w:ascii="Times New Roman" w:eastAsia="Times New Roman" w:hAnsi="Times New Roman" w:cs="Times New Roman"/>
          <w:bCs/>
          <w:sz w:val="24"/>
          <w:szCs w:val="24"/>
        </w:rPr>
        <w:t>, especially metallic ones, because they can be hazardous to the natural environment (</w:t>
      </w:r>
      <w:r w:rsidR="00990AED">
        <w:rPr>
          <w:rFonts w:ascii="Times New Roman" w:eastAsia="Times New Roman" w:hAnsi="Times New Roman" w:cs="Times New Roman"/>
          <w:bCs/>
          <w:sz w:val="24"/>
          <w:szCs w:val="24"/>
        </w:rPr>
        <w:t>Sudarman et al.</w:t>
      </w:r>
      <w:r w:rsidR="00917072" w:rsidRPr="00A85ECF">
        <w:rPr>
          <w:rFonts w:ascii="Times New Roman" w:eastAsia="Times New Roman" w:hAnsi="Times New Roman" w:cs="Times New Roman"/>
          <w:bCs/>
          <w:sz w:val="24"/>
          <w:szCs w:val="24"/>
        </w:rPr>
        <w:t xml:space="preserve"> 2023; </w:t>
      </w:r>
      <w:r w:rsidR="00990AED">
        <w:rPr>
          <w:rFonts w:ascii="Times New Roman" w:eastAsia="Times New Roman" w:hAnsi="Times New Roman" w:cs="Times New Roman"/>
          <w:bCs/>
          <w:sz w:val="24"/>
          <w:szCs w:val="24"/>
        </w:rPr>
        <w:t>Gao et al.</w:t>
      </w:r>
      <w:r w:rsidR="00B01ACE" w:rsidRPr="00A85ECF">
        <w:rPr>
          <w:rFonts w:ascii="Times New Roman" w:eastAsia="Times New Roman" w:hAnsi="Times New Roman" w:cs="Times New Roman"/>
          <w:bCs/>
          <w:sz w:val="24"/>
          <w:szCs w:val="24"/>
        </w:rPr>
        <w:t xml:space="preserve"> 2023).</w:t>
      </w:r>
      <w:r w:rsidR="00A53C74" w:rsidRPr="00A85ECF">
        <w:rPr>
          <w:rFonts w:ascii="Times New Roman" w:eastAsia="Times New Roman" w:hAnsi="Times New Roman" w:cs="Times New Roman"/>
          <w:bCs/>
          <w:sz w:val="24"/>
          <w:szCs w:val="24"/>
        </w:rPr>
        <w:t xml:space="preserve"> They may also have harmful effects on beneficial insects, such as predators, parasitoids, or pollinators (</w:t>
      </w:r>
      <w:r w:rsidR="00990AED">
        <w:rPr>
          <w:rFonts w:ascii="Times New Roman" w:hAnsi="Times New Roman" w:cs="Times New Roman"/>
          <w:sz w:val="24"/>
          <w:szCs w:val="24"/>
          <w:shd w:val="clear" w:color="auto" w:fill="FFFFFF"/>
        </w:rPr>
        <w:t>Martínez-Cisterna et al.</w:t>
      </w:r>
      <w:r w:rsidR="00A53C74" w:rsidRPr="00A85ECF">
        <w:rPr>
          <w:rFonts w:ascii="Times New Roman" w:hAnsi="Times New Roman" w:cs="Times New Roman"/>
          <w:sz w:val="24"/>
          <w:szCs w:val="24"/>
          <w:shd w:val="clear" w:color="auto" w:fill="FFFFFF"/>
        </w:rPr>
        <w:t xml:space="preserve"> 2024)</w:t>
      </w:r>
      <w:r w:rsidR="00A53C74" w:rsidRPr="00A85ECF">
        <w:rPr>
          <w:rFonts w:ascii="Times New Roman" w:eastAsia="Times New Roman" w:hAnsi="Times New Roman" w:cs="Times New Roman"/>
          <w:bCs/>
          <w:sz w:val="24"/>
          <w:szCs w:val="24"/>
        </w:rPr>
        <w:t>.</w:t>
      </w:r>
      <w:r w:rsidR="00B01ACE" w:rsidRPr="00A85ECF">
        <w:rPr>
          <w:rFonts w:ascii="Times New Roman" w:eastAsia="Times New Roman" w:hAnsi="Times New Roman" w:cs="Times New Roman"/>
          <w:bCs/>
          <w:sz w:val="24"/>
          <w:szCs w:val="24"/>
        </w:rPr>
        <w:t xml:space="preserve"> Moreover, the advancement of nanotechnology in seve</w:t>
      </w:r>
      <w:r w:rsidR="003701CF" w:rsidRPr="00A85ECF">
        <w:rPr>
          <w:rFonts w:ascii="Times New Roman" w:eastAsia="Times New Roman" w:hAnsi="Times New Roman" w:cs="Times New Roman"/>
          <w:bCs/>
          <w:sz w:val="24"/>
          <w:szCs w:val="24"/>
        </w:rPr>
        <w:t>ral fields indicates the need for</w:t>
      </w:r>
      <w:r w:rsidR="00B01ACE" w:rsidRPr="00A85ECF">
        <w:rPr>
          <w:rFonts w:ascii="Times New Roman" w:eastAsia="Times New Roman" w:hAnsi="Times New Roman" w:cs="Times New Roman"/>
          <w:bCs/>
          <w:sz w:val="24"/>
          <w:szCs w:val="24"/>
        </w:rPr>
        <w:t xml:space="preserve"> safe methods for the synthesis of nanoparticles that are more effective, efficient, less harmful</w:t>
      </w:r>
      <w:r w:rsidR="005A7A31" w:rsidRPr="00A85ECF">
        <w:rPr>
          <w:rFonts w:ascii="Times New Roman" w:eastAsia="Times New Roman" w:hAnsi="Times New Roman" w:cs="Times New Roman"/>
          <w:bCs/>
          <w:sz w:val="24"/>
          <w:szCs w:val="24"/>
        </w:rPr>
        <w:t>,</w:t>
      </w:r>
      <w:r w:rsidR="00B01ACE" w:rsidRPr="00A85ECF">
        <w:rPr>
          <w:rFonts w:ascii="Times New Roman" w:eastAsia="Times New Roman" w:hAnsi="Times New Roman" w:cs="Times New Roman"/>
          <w:bCs/>
          <w:sz w:val="24"/>
          <w:szCs w:val="24"/>
        </w:rPr>
        <w:t xml:space="preserve"> and more </w:t>
      </w:r>
      <w:r w:rsidR="005A7A31" w:rsidRPr="00A85ECF">
        <w:rPr>
          <w:rFonts w:ascii="Times New Roman" w:eastAsia="Times New Roman" w:hAnsi="Times New Roman" w:cs="Times New Roman"/>
          <w:bCs/>
          <w:sz w:val="24"/>
          <w:szCs w:val="24"/>
        </w:rPr>
        <w:t>favorable</w:t>
      </w:r>
      <w:r w:rsidR="00B01ACE" w:rsidRPr="00A85ECF">
        <w:rPr>
          <w:rFonts w:ascii="Times New Roman" w:eastAsia="Times New Roman" w:hAnsi="Times New Roman" w:cs="Times New Roman"/>
          <w:bCs/>
          <w:sz w:val="24"/>
          <w:szCs w:val="24"/>
        </w:rPr>
        <w:t xml:space="preserve"> for the environment </w:t>
      </w:r>
      <w:r w:rsidR="005920F5">
        <w:rPr>
          <w:rFonts w:ascii="Times New Roman" w:eastAsia="Times New Roman" w:hAnsi="Times New Roman" w:cs="Times New Roman"/>
          <w:bCs/>
          <w:sz w:val="24"/>
          <w:szCs w:val="24"/>
        </w:rPr>
        <w:t>(Guru et al.</w:t>
      </w:r>
      <w:r w:rsidR="005920F5" w:rsidRPr="00A85ECF">
        <w:rPr>
          <w:rFonts w:ascii="Times New Roman" w:eastAsia="Times New Roman" w:hAnsi="Times New Roman" w:cs="Times New Roman"/>
          <w:bCs/>
          <w:sz w:val="24"/>
          <w:szCs w:val="24"/>
        </w:rPr>
        <w:t xml:space="preserve"> 2025)</w:t>
      </w:r>
      <w:r w:rsidR="00B01ACE" w:rsidRPr="00A85ECF">
        <w:rPr>
          <w:rFonts w:ascii="Times New Roman" w:eastAsia="Times New Roman" w:hAnsi="Times New Roman" w:cs="Times New Roman"/>
          <w:bCs/>
          <w:sz w:val="24"/>
          <w:szCs w:val="24"/>
        </w:rPr>
        <w:t xml:space="preserve">. </w:t>
      </w:r>
    </w:p>
    <w:p w:rsidR="00325450" w:rsidRPr="00A85ECF" w:rsidRDefault="00325450" w:rsidP="00661C59">
      <w:pPr>
        <w:pStyle w:val="ListParagraph"/>
        <w:spacing w:before="100" w:beforeAutospacing="1" w:after="100" w:afterAutospacing="1" w:line="240" w:lineRule="auto"/>
        <w:ind w:left="0"/>
        <w:jc w:val="both"/>
        <w:outlineLvl w:val="2"/>
        <w:rPr>
          <w:rFonts w:ascii="Times New Roman" w:eastAsia="Times New Roman" w:hAnsi="Times New Roman" w:cs="Times New Roman"/>
          <w:bCs/>
          <w:sz w:val="24"/>
          <w:szCs w:val="24"/>
        </w:rPr>
      </w:pPr>
    </w:p>
    <w:p w:rsidR="00325450" w:rsidRPr="00A85ECF" w:rsidRDefault="00077195" w:rsidP="00661C59">
      <w:pPr>
        <w:pStyle w:val="ListParagraph"/>
        <w:spacing w:before="100" w:beforeAutospacing="1" w:after="100" w:afterAutospacing="1" w:line="240" w:lineRule="auto"/>
        <w:ind w:left="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65938" w:rsidRPr="00A85ECF">
        <w:rPr>
          <w:rFonts w:ascii="Times New Roman" w:eastAsia="Times New Roman" w:hAnsi="Times New Roman" w:cs="Times New Roman"/>
          <w:bCs/>
          <w:sz w:val="24"/>
          <w:szCs w:val="24"/>
        </w:rPr>
        <w:t xml:space="preserve">Future research focuses on the </w:t>
      </w:r>
      <w:r w:rsidR="00AB096A" w:rsidRPr="00A85ECF">
        <w:rPr>
          <w:rFonts w:ascii="Times New Roman" w:eastAsia="Times New Roman" w:hAnsi="Times New Roman" w:cs="Times New Roman"/>
          <w:bCs/>
          <w:sz w:val="24"/>
          <w:szCs w:val="24"/>
        </w:rPr>
        <w:t>efficient</w:t>
      </w:r>
      <w:r w:rsidR="00C65938" w:rsidRPr="00A85ECF">
        <w:rPr>
          <w:rFonts w:ascii="Times New Roman" w:eastAsia="Times New Roman" w:hAnsi="Times New Roman" w:cs="Times New Roman"/>
          <w:bCs/>
          <w:sz w:val="24"/>
          <w:szCs w:val="24"/>
        </w:rPr>
        <w:t xml:space="preserve"> synthesis (green, physical</w:t>
      </w:r>
      <w:r w:rsidR="00AB096A" w:rsidRPr="00A85ECF">
        <w:rPr>
          <w:rFonts w:ascii="Times New Roman" w:eastAsia="Times New Roman" w:hAnsi="Times New Roman" w:cs="Times New Roman"/>
          <w:bCs/>
          <w:sz w:val="24"/>
          <w:szCs w:val="24"/>
        </w:rPr>
        <w:t>,</w:t>
      </w:r>
      <w:r w:rsidR="00C65938" w:rsidRPr="00A85ECF">
        <w:rPr>
          <w:rFonts w:ascii="Times New Roman" w:eastAsia="Times New Roman" w:hAnsi="Times New Roman" w:cs="Times New Roman"/>
          <w:bCs/>
          <w:sz w:val="24"/>
          <w:szCs w:val="24"/>
        </w:rPr>
        <w:t xml:space="preserve"> or chemical) approaches of AgNPs, improvement in </w:t>
      </w:r>
      <w:r w:rsidR="00AB096A" w:rsidRPr="00A85ECF">
        <w:rPr>
          <w:rFonts w:ascii="Times New Roman" w:eastAsia="Times New Roman" w:hAnsi="Times New Roman" w:cs="Times New Roman"/>
          <w:bCs/>
          <w:sz w:val="24"/>
          <w:szCs w:val="24"/>
        </w:rPr>
        <w:t>nano-formulation</w:t>
      </w:r>
      <w:r w:rsidR="00C65938" w:rsidRPr="00A85ECF">
        <w:rPr>
          <w:rFonts w:ascii="Times New Roman" w:eastAsia="Times New Roman" w:hAnsi="Times New Roman" w:cs="Times New Roman"/>
          <w:bCs/>
          <w:sz w:val="24"/>
          <w:szCs w:val="24"/>
        </w:rPr>
        <w:t xml:space="preserve">, </w:t>
      </w:r>
      <w:r w:rsidR="00AB096A" w:rsidRPr="00A85ECF">
        <w:rPr>
          <w:rFonts w:ascii="Times New Roman" w:eastAsia="Times New Roman" w:hAnsi="Times New Roman" w:cs="Times New Roman"/>
          <w:bCs/>
          <w:sz w:val="24"/>
          <w:szCs w:val="24"/>
        </w:rPr>
        <w:t xml:space="preserve">and a precise delivery system. The integration of AgNPs with biological control agents, pheromone traps, and IPM programs is also the center of interest for researchers to enhance the efficacy of the use of AgNPs. Researchers are also conducting research on the toxicological or risk assessment of AgNPs to decide their fate in soil, plants, and the ecosystem. However, the potential benefits of AgNPs in pest management </w:t>
      </w:r>
      <w:r w:rsidR="009B30C9">
        <w:rPr>
          <w:rFonts w:ascii="Times New Roman" w:eastAsia="Times New Roman" w:hAnsi="Times New Roman" w:cs="Times New Roman"/>
          <w:bCs/>
          <w:sz w:val="24"/>
          <w:szCs w:val="24"/>
        </w:rPr>
        <w:t>are</w:t>
      </w:r>
      <w:r w:rsidR="00AB096A" w:rsidRPr="00A85ECF">
        <w:rPr>
          <w:rFonts w:ascii="Times New Roman" w:eastAsia="Times New Roman" w:hAnsi="Times New Roman" w:cs="Times New Roman"/>
          <w:bCs/>
          <w:sz w:val="24"/>
          <w:szCs w:val="24"/>
        </w:rPr>
        <w:t xml:space="preserve"> still uncovered due to a lack of research on AgNPs in the field, under the conditions of </w:t>
      </w:r>
      <w:r w:rsidR="009B30C9">
        <w:rPr>
          <w:rFonts w:ascii="Times New Roman" w:eastAsia="Times New Roman" w:hAnsi="Times New Roman" w:cs="Times New Roman"/>
          <w:bCs/>
          <w:sz w:val="24"/>
          <w:szCs w:val="24"/>
        </w:rPr>
        <w:t xml:space="preserve">a </w:t>
      </w:r>
      <w:r w:rsidR="00AB096A" w:rsidRPr="00A85ECF">
        <w:rPr>
          <w:rFonts w:ascii="Times New Roman" w:eastAsia="Times New Roman" w:hAnsi="Times New Roman" w:cs="Times New Roman"/>
          <w:bCs/>
          <w:sz w:val="24"/>
          <w:szCs w:val="24"/>
        </w:rPr>
        <w:t xml:space="preserve">natural ecosystem. There is still a vast requirement for the application of AgNPs in the field of major crops because most researches are done only in the controlled environment of labs. </w:t>
      </w:r>
    </w:p>
    <w:p w:rsidR="00B01ACE" w:rsidRPr="00A85ECF" w:rsidRDefault="00B01ACE" w:rsidP="00B01ACE">
      <w:pPr>
        <w:pStyle w:val="ListParagraph"/>
        <w:spacing w:before="100" w:beforeAutospacing="1" w:after="100" w:afterAutospacing="1" w:line="240" w:lineRule="auto"/>
        <w:outlineLvl w:val="2"/>
        <w:rPr>
          <w:rFonts w:ascii="Times New Roman" w:eastAsia="Times New Roman" w:hAnsi="Times New Roman" w:cs="Times New Roman"/>
          <w:bCs/>
          <w:sz w:val="24"/>
          <w:szCs w:val="24"/>
        </w:rPr>
      </w:pPr>
    </w:p>
    <w:p w:rsidR="00B01ACE" w:rsidRPr="00A85ECF" w:rsidRDefault="00077195" w:rsidP="00B01ACE">
      <w:pPr>
        <w:pStyle w:val="ListParagraph"/>
        <w:numPr>
          <w:ilvl w:val="0"/>
          <w:numId w:val="1"/>
        </w:numPr>
        <w:spacing w:before="100" w:beforeAutospacing="1" w:after="100" w:afterAutospacing="1" w:line="240" w:lineRule="auto"/>
        <w:ind w:left="360"/>
        <w:outlineLvl w:val="2"/>
        <w:rPr>
          <w:rFonts w:ascii="Times New Roman" w:eastAsia="Times New Roman" w:hAnsi="Times New Roman" w:cs="Times New Roman"/>
          <w:b/>
          <w:bCs/>
          <w:sz w:val="24"/>
          <w:szCs w:val="24"/>
        </w:rPr>
      </w:pPr>
      <w:r w:rsidRPr="00A85ECF">
        <w:rPr>
          <w:rFonts w:ascii="Times New Roman" w:eastAsia="Times New Roman" w:hAnsi="Times New Roman" w:cs="Times New Roman"/>
          <w:b/>
          <w:bCs/>
          <w:sz w:val="24"/>
          <w:szCs w:val="24"/>
        </w:rPr>
        <w:t>CONCLUSION</w:t>
      </w:r>
    </w:p>
    <w:p w:rsidR="00AB3C2A" w:rsidRDefault="00077195" w:rsidP="00AB3C2A">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AB3C2A" w:rsidRPr="00A85ECF">
        <w:rPr>
          <w:rFonts w:ascii="Times New Roman" w:eastAsia="Times New Roman" w:hAnsi="Times New Roman" w:cs="Times New Roman"/>
          <w:bCs/>
          <w:sz w:val="24"/>
          <w:szCs w:val="24"/>
        </w:rPr>
        <w:t xml:space="preserve">In conclusion, the major cotton crop has a serious pest, </w:t>
      </w:r>
      <w:r w:rsidR="00AB3C2A" w:rsidRPr="00A85ECF">
        <w:rPr>
          <w:rFonts w:ascii="Times New Roman" w:eastAsia="Times New Roman" w:hAnsi="Times New Roman" w:cs="Times New Roman"/>
          <w:bCs/>
          <w:i/>
          <w:sz w:val="24"/>
          <w:szCs w:val="24"/>
        </w:rPr>
        <w:t xml:space="preserve">P. gossypiella. </w:t>
      </w:r>
      <w:r w:rsidR="00AB3C2A" w:rsidRPr="00A85ECF">
        <w:rPr>
          <w:rFonts w:ascii="Times New Roman" w:eastAsia="Times New Roman" w:hAnsi="Times New Roman" w:cs="Times New Roman"/>
          <w:bCs/>
          <w:sz w:val="24"/>
          <w:szCs w:val="24"/>
        </w:rPr>
        <w:t>Due to its unique attacking pattern, feeding inside the cotton bolls, it is difficult to control it through insecticide</w:t>
      </w:r>
      <w:r w:rsidR="00917072" w:rsidRPr="00A85ECF">
        <w:rPr>
          <w:rFonts w:ascii="Times New Roman" w:eastAsia="Times New Roman" w:hAnsi="Times New Roman" w:cs="Times New Roman"/>
          <w:bCs/>
          <w:sz w:val="24"/>
          <w:szCs w:val="24"/>
        </w:rPr>
        <w:t>s</w:t>
      </w:r>
      <w:r w:rsidR="00AB3C2A" w:rsidRPr="00A85ECF">
        <w:rPr>
          <w:rFonts w:ascii="Times New Roman" w:eastAsia="Times New Roman" w:hAnsi="Times New Roman" w:cs="Times New Roman"/>
          <w:bCs/>
          <w:sz w:val="24"/>
          <w:szCs w:val="24"/>
        </w:rPr>
        <w:t xml:space="preserve">. To overcome this issue, AgNPs </w:t>
      </w:r>
      <w:r w:rsidR="00917072" w:rsidRPr="00A85ECF">
        <w:rPr>
          <w:rFonts w:ascii="Times New Roman" w:eastAsia="Times New Roman" w:hAnsi="Times New Roman" w:cs="Times New Roman"/>
          <w:bCs/>
          <w:sz w:val="24"/>
          <w:szCs w:val="24"/>
        </w:rPr>
        <w:t>are</w:t>
      </w:r>
      <w:r w:rsidR="00AB3C2A" w:rsidRPr="00A85ECF">
        <w:rPr>
          <w:rFonts w:ascii="Times New Roman" w:eastAsia="Times New Roman" w:hAnsi="Times New Roman" w:cs="Times New Roman"/>
          <w:bCs/>
          <w:sz w:val="24"/>
          <w:szCs w:val="24"/>
        </w:rPr>
        <w:t xml:space="preserve"> used to annihilate the </w:t>
      </w:r>
      <w:r w:rsidR="00AB3C2A" w:rsidRPr="00A85ECF">
        <w:rPr>
          <w:rFonts w:ascii="Times New Roman" w:eastAsia="Times New Roman" w:hAnsi="Times New Roman" w:cs="Times New Roman"/>
          <w:bCs/>
          <w:i/>
          <w:sz w:val="24"/>
          <w:szCs w:val="24"/>
        </w:rPr>
        <w:t>P. gossypiella</w:t>
      </w:r>
      <w:r w:rsidR="00BA63E4" w:rsidRPr="00A85ECF">
        <w:rPr>
          <w:rFonts w:ascii="Times New Roman" w:eastAsia="Times New Roman" w:hAnsi="Times New Roman" w:cs="Times New Roman"/>
          <w:bCs/>
          <w:i/>
          <w:sz w:val="24"/>
          <w:szCs w:val="24"/>
        </w:rPr>
        <w:t xml:space="preserve"> </w:t>
      </w:r>
      <w:r w:rsidR="00BA63E4" w:rsidRPr="00A85ECF">
        <w:rPr>
          <w:rFonts w:ascii="Times New Roman" w:eastAsia="Times New Roman" w:hAnsi="Times New Roman" w:cs="Times New Roman"/>
          <w:bCs/>
          <w:sz w:val="24"/>
          <w:szCs w:val="24"/>
        </w:rPr>
        <w:t>through various application strategies such as foliar spray of AgNPs, soil application of AgNPs, seed treatment</w:t>
      </w:r>
      <w:r w:rsidR="00917072" w:rsidRPr="00A85ECF">
        <w:rPr>
          <w:rFonts w:ascii="Times New Roman" w:eastAsia="Times New Roman" w:hAnsi="Times New Roman" w:cs="Times New Roman"/>
          <w:bCs/>
          <w:sz w:val="24"/>
          <w:szCs w:val="24"/>
        </w:rPr>
        <w:t>,</w:t>
      </w:r>
      <w:r w:rsidR="00BA63E4" w:rsidRPr="00A85ECF">
        <w:rPr>
          <w:rFonts w:ascii="Times New Roman" w:eastAsia="Times New Roman" w:hAnsi="Times New Roman" w:cs="Times New Roman"/>
          <w:bCs/>
          <w:sz w:val="24"/>
          <w:szCs w:val="24"/>
        </w:rPr>
        <w:t xml:space="preserve"> and nanocoating of cotton bolls with AgNPs, integration of AgNPs with pheromone traps or biological control agents, and post-harvest treatment of AgNPs. Due to its tiny size, AgNPs can easily penetrate the insect body through </w:t>
      </w:r>
      <w:r w:rsidR="00917072" w:rsidRPr="00A85ECF">
        <w:rPr>
          <w:rFonts w:ascii="Times New Roman" w:eastAsia="Times New Roman" w:hAnsi="Times New Roman" w:cs="Times New Roman"/>
          <w:bCs/>
          <w:sz w:val="24"/>
          <w:szCs w:val="24"/>
        </w:rPr>
        <w:t xml:space="preserve">the </w:t>
      </w:r>
      <w:r w:rsidR="00BA63E4" w:rsidRPr="00A85ECF">
        <w:rPr>
          <w:rFonts w:ascii="Times New Roman" w:eastAsia="Times New Roman" w:hAnsi="Times New Roman" w:cs="Times New Roman"/>
          <w:bCs/>
          <w:sz w:val="24"/>
          <w:szCs w:val="24"/>
        </w:rPr>
        <w:t xml:space="preserve">cuticle, oral cavity, and spiracles. It disintegrated the normal body function of </w:t>
      </w:r>
      <w:r w:rsidR="00917072" w:rsidRPr="00A85ECF">
        <w:rPr>
          <w:rFonts w:ascii="Times New Roman" w:eastAsia="Times New Roman" w:hAnsi="Times New Roman" w:cs="Times New Roman"/>
          <w:bCs/>
          <w:sz w:val="24"/>
          <w:szCs w:val="24"/>
        </w:rPr>
        <w:t xml:space="preserve">an </w:t>
      </w:r>
      <w:r w:rsidR="00BA63E4" w:rsidRPr="00A85ECF">
        <w:rPr>
          <w:rFonts w:ascii="Times New Roman" w:eastAsia="Times New Roman" w:hAnsi="Times New Roman" w:cs="Times New Roman"/>
          <w:bCs/>
          <w:sz w:val="24"/>
          <w:szCs w:val="24"/>
        </w:rPr>
        <w:t>insect</w:t>
      </w:r>
      <w:r w:rsidR="00917072" w:rsidRPr="00A85ECF">
        <w:rPr>
          <w:rFonts w:ascii="Times New Roman" w:eastAsia="Times New Roman" w:hAnsi="Times New Roman" w:cs="Times New Roman"/>
          <w:bCs/>
          <w:sz w:val="24"/>
          <w:szCs w:val="24"/>
        </w:rPr>
        <w:t>,</w:t>
      </w:r>
      <w:r w:rsidR="00BA63E4" w:rsidRPr="00A85ECF">
        <w:rPr>
          <w:rFonts w:ascii="Times New Roman" w:eastAsia="Times New Roman" w:hAnsi="Times New Roman" w:cs="Times New Roman"/>
          <w:bCs/>
          <w:sz w:val="24"/>
          <w:szCs w:val="24"/>
        </w:rPr>
        <w:t xml:space="preserve"> such as weakening the immune system, disruption in enzyme activity</w:t>
      </w:r>
      <w:r w:rsidR="00917072" w:rsidRPr="00A85ECF">
        <w:rPr>
          <w:rFonts w:ascii="Times New Roman" w:eastAsia="Times New Roman" w:hAnsi="Times New Roman" w:cs="Times New Roman"/>
          <w:bCs/>
          <w:sz w:val="24"/>
          <w:szCs w:val="24"/>
        </w:rPr>
        <w:t>,</w:t>
      </w:r>
      <w:r w:rsidR="00BA63E4" w:rsidRPr="00A85ECF">
        <w:rPr>
          <w:rFonts w:ascii="Times New Roman" w:eastAsia="Times New Roman" w:hAnsi="Times New Roman" w:cs="Times New Roman"/>
          <w:bCs/>
          <w:sz w:val="24"/>
          <w:szCs w:val="24"/>
        </w:rPr>
        <w:t xml:space="preserve"> and ATP production.</w:t>
      </w:r>
      <w:r w:rsidR="00C65938" w:rsidRPr="00A85ECF">
        <w:rPr>
          <w:rFonts w:ascii="Times New Roman" w:eastAsia="Times New Roman" w:hAnsi="Times New Roman" w:cs="Times New Roman"/>
          <w:bCs/>
          <w:sz w:val="24"/>
          <w:szCs w:val="24"/>
        </w:rPr>
        <w:t xml:space="preserve"> Regardless of these benefits, AgNPs also have some limitations</w:t>
      </w:r>
      <w:r w:rsidR="009B30C9">
        <w:rPr>
          <w:rFonts w:ascii="Times New Roman" w:eastAsia="Times New Roman" w:hAnsi="Times New Roman" w:cs="Times New Roman"/>
          <w:bCs/>
          <w:sz w:val="24"/>
          <w:szCs w:val="24"/>
        </w:rPr>
        <w:t>,</w:t>
      </w:r>
      <w:r w:rsidR="00C65938" w:rsidRPr="00A85ECF">
        <w:rPr>
          <w:rFonts w:ascii="Times New Roman" w:eastAsia="Times New Roman" w:hAnsi="Times New Roman" w:cs="Times New Roman"/>
          <w:bCs/>
          <w:sz w:val="24"/>
          <w:szCs w:val="24"/>
        </w:rPr>
        <w:t xml:space="preserve"> such as phytotoxicity concerns, high production cost</w:t>
      </w:r>
      <w:r w:rsidR="009B30C9">
        <w:rPr>
          <w:rFonts w:ascii="Times New Roman" w:eastAsia="Times New Roman" w:hAnsi="Times New Roman" w:cs="Times New Roman"/>
          <w:bCs/>
          <w:sz w:val="24"/>
          <w:szCs w:val="24"/>
        </w:rPr>
        <w:t>,</w:t>
      </w:r>
      <w:r w:rsidR="00C65938" w:rsidRPr="00A85ECF">
        <w:rPr>
          <w:rFonts w:ascii="Times New Roman" w:eastAsia="Times New Roman" w:hAnsi="Times New Roman" w:cs="Times New Roman"/>
          <w:bCs/>
          <w:sz w:val="24"/>
          <w:szCs w:val="24"/>
        </w:rPr>
        <w:t xml:space="preserve"> and potential other hazards. In the future, this technology will rule the pest management through improvement in synthesis, formulations, and delivery systems.</w:t>
      </w:r>
    </w:p>
    <w:p w:rsidR="0046144F" w:rsidRDefault="00FA7A8D" w:rsidP="00AB3C2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A7A8D">
        <w:rPr>
          <w:rFonts w:ascii="Times New Roman" w:eastAsia="Times New Roman" w:hAnsi="Times New Roman" w:cs="Times New Roman"/>
          <w:b/>
          <w:bCs/>
          <w:sz w:val="24"/>
          <w:szCs w:val="24"/>
        </w:rPr>
        <w:t>DECLARATION</w:t>
      </w:r>
    </w:p>
    <w:p w:rsidR="0046144F" w:rsidRDefault="0046144F" w:rsidP="00AB3C2A">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Funding </w:t>
      </w:r>
    </w:p>
    <w:p w:rsidR="0046144F" w:rsidRDefault="0046144F" w:rsidP="00AB3C2A">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study did not accept financial support from any agency and organization.</w:t>
      </w:r>
    </w:p>
    <w:p w:rsidR="0046144F" w:rsidRDefault="0046144F" w:rsidP="00AB3C2A">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46144F">
        <w:rPr>
          <w:rFonts w:ascii="Times New Roman" w:eastAsia="Times New Roman" w:hAnsi="Times New Roman" w:cs="Times New Roman"/>
          <w:b/>
          <w:bCs/>
          <w:sz w:val="24"/>
          <w:szCs w:val="24"/>
        </w:rPr>
        <w:t xml:space="preserve">Conflict of interest </w:t>
      </w:r>
    </w:p>
    <w:p w:rsidR="0046144F" w:rsidRDefault="0046144F" w:rsidP="00AB3C2A">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All the authors declare not any conflict of interest.</w:t>
      </w:r>
    </w:p>
    <w:p w:rsidR="0046144F" w:rsidRDefault="0046144F" w:rsidP="00AB3C2A">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46144F">
        <w:rPr>
          <w:rFonts w:ascii="Times New Roman" w:eastAsia="Times New Roman" w:hAnsi="Times New Roman" w:cs="Times New Roman"/>
          <w:b/>
          <w:bCs/>
          <w:sz w:val="24"/>
          <w:szCs w:val="24"/>
        </w:rPr>
        <w:t xml:space="preserve">Ethical statement  </w:t>
      </w:r>
    </w:p>
    <w:p w:rsidR="0046144F" w:rsidRDefault="0046144F" w:rsidP="00AB3C2A">
      <w:pPr>
        <w:spacing w:before="100" w:beforeAutospacing="1" w:after="100" w:afterAutospacing="1"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is a review article and all authors honestly collected literature about the subject.</w:t>
      </w:r>
    </w:p>
    <w:p w:rsidR="0046144F" w:rsidRDefault="0046144F" w:rsidP="00AB3C2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841A83">
        <w:rPr>
          <w:rFonts w:ascii="Times New Roman" w:eastAsia="Times New Roman" w:hAnsi="Times New Roman" w:cs="Times New Roman"/>
          <w:b/>
          <w:bCs/>
          <w:sz w:val="24"/>
          <w:szCs w:val="24"/>
        </w:rPr>
        <w:t>Author contribution</w:t>
      </w:r>
    </w:p>
    <w:p w:rsidR="00DC33E6" w:rsidRPr="00DC33E6" w:rsidRDefault="00DC33E6" w:rsidP="00DC33E6">
      <w:pPr>
        <w:jc w:val="both"/>
        <w:rPr>
          <w:rFonts w:ascii="Times New Roman" w:hAnsi="Times New Roman" w:cs="Times New Roman"/>
          <w:sz w:val="24"/>
          <w:szCs w:val="24"/>
        </w:rPr>
      </w:pPr>
      <w:r>
        <w:rPr>
          <w:rFonts w:ascii="Times New Roman" w:hAnsi="Times New Roman" w:cs="Times New Roman"/>
          <w:sz w:val="24"/>
          <w:szCs w:val="24"/>
        </w:rPr>
        <w:t>Write up and editing: MSM, KF, NAK, RN, LI</w:t>
      </w:r>
      <w:r w:rsidRPr="00C50A07">
        <w:rPr>
          <w:rFonts w:ascii="Times New Roman" w:hAnsi="Times New Roman" w:cs="Times New Roman"/>
          <w:sz w:val="24"/>
          <w:szCs w:val="24"/>
        </w:rPr>
        <w:t xml:space="preserve">, </w:t>
      </w:r>
      <w:r>
        <w:rPr>
          <w:rFonts w:ascii="Times New Roman" w:hAnsi="Times New Roman" w:cs="Times New Roman"/>
          <w:sz w:val="24"/>
          <w:szCs w:val="24"/>
        </w:rPr>
        <w:t>Idea and supervision: SS</w:t>
      </w:r>
      <w:r w:rsidRPr="00C50A07">
        <w:rPr>
          <w:rFonts w:ascii="Times New Roman" w:hAnsi="Times New Roman" w:cs="Times New Roman"/>
          <w:sz w:val="24"/>
          <w:szCs w:val="24"/>
        </w:rPr>
        <w:t xml:space="preserve">, </w:t>
      </w:r>
      <w:r>
        <w:rPr>
          <w:rFonts w:ascii="Times New Roman" w:hAnsi="Times New Roman" w:cs="Times New Roman"/>
          <w:sz w:val="24"/>
          <w:szCs w:val="24"/>
        </w:rPr>
        <w:t>Visualization: QUA, SR, MA</w:t>
      </w:r>
      <w:r w:rsidRPr="00C50A07">
        <w:rPr>
          <w:rFonts w:ascii="Times New Roman" w:hAnsi="Times New Roman" w:cs="Times New Roman"/>
          <w:sz w:val="24"/>
          <w:szCs w:val="24"/>
        </w:rPr>
        <w:t xml:space="preserve">, </w:t>
      </w:r>
      <w:r>
        <w:rPr>
          <w:rFonts w:ascii="Times New Roman" w:hAnsi="Times New Roman" w:cs="Times New Roman"/>
          <w:sz w:val="24"/>
          <w:szCs w:val="24"/>
        </w:rPr>
        <w:t>Validation: MBH, MM</w:t>
      </w:r>
    </w:p>
    <w:p w:rsidR="0046144F" w:rsidRDefault="0046144F" w:rsidP="00AB3C2A">
      <w:pPr>
        <w:spacing w:before="100" w:beforeAutospacing="1" w:after="100" w:afterAutospacing="1"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AI generated statement </w:t>
      </w:r>
    </w:p>
    <w:p w:rsidR="00102BA0" w:rsidRDefault="0046144F" w:rsidP="0094366D">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46144F">
        <w:rPr>
          <w:rFonts w:ascii="Times New Roman" w:eastAsia="Times New Roman" w:hAnsi="Times New Roman" w:cs="Times New Roman"/>
          <w:bCs/>
          <w:sz w:val="24"/>
          <w:szCs w:val="24"/>
        </w:rPr>
        <w:t>The authors declare that no Gen AI/DeepSeek was used in the writing/creation of this review article</w:t>
      </w:r>
      <w:r w:rsidR="0094366D">
        <w:rPr>
          <w:rFonts w:ascii="Times New Roman" w:eastAsia="Times New Roman" w:hAnsi="Times New Roman" w:cs="Times New Roman"/>
          <w:bCs/>
          <w:sz w:val="24"/>
          <w:szCs w:val="24"/>
        </w:rPr>
        <w:t>.</w:t>
      </w:r>
    </w:p>
    <w:p w:rsidR="006E46A3" w:rsidRPr="00A85ECF" w:rsidRDefault="00F50DEC" w:rsidP="00F50DEC">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Abd_Ellah S, Fetouh HA, Fadhil FM, Ahmed AG, Sallam E, Alazmi M and El Desouky J, 2024. Potential health risk effects of silver nanoparticles on aquatic ecosystem: regulations and guidelines. Alexandria Journal of Science and Technology 2: 167–181. </w:t>
      </w:r>
      <w:hyperlink r:id="rId10" w:history="1">
        <w:r w:rsidRPr="005603B0">
          <w:rPr>
            <w:rStyle w:val="Hyperlink"/>
            <w:rFonts w:ascii="Times New Roman" w:eastAsia="Times New Roman" w:hAnsi="Times New Roman" w:cs="Times New Roman"/>
            <w:bCs/>
            <w:sz w:val="24"/>
            <w:szCs w:val="24"/>
          </w:rPr>
          <w:t>https://doi.org/10.21608/AJST.2024.299552.1038</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Abdou M and Zyaan O, 2023. The proficiency of silver nanoparticles in controlling cotton leafworm </w:t>
      </w:r>
      <w:r w:rsidRPr="00956EC7">
        <w:rPr>
          <w:rFonts w:ascii="Times New Roman" w:eastAsia="Times New Roman" w:hAnsi="Times New Roman" w:cs="Times New Roman"/>
          <w:bCs/>
          <w:i/>
          <w:sz w:val="24"/>
          <w:szCs w:val="24"/>
        </w:rPr>
        <w:t>Spodoptera</w:t>
      </w:r>
      <w:r w:rsidRPr="00BF4807">
        <w:rPr>
          <w:rFonts w:ascii="Times New Roman" w:eastAsia="Times New Roman" w:hAnsi="Times New Roman" w:cs="Times New Roman"/>
          <w:bCs/>
          <w:sz w:val="24"/>
          <w:szCs w:val="24"/>
        </w:rPr>
        <w:t xml:space="preserve"> </w:t>
      </w:r>
      <w:r w:rsidRPr="00956EC7">
        <w:rPr>
          <w:rFonts w:ascii="Times New Roman" w:eastAsia="Times New Roman" w:hAnsi="Times New Roman" w:cs="Times New Roman"/>
          <w:bCs/>
          <w:i/>
          <w:sz w:val="24"/>
          <w:szCs w:val="24"/>
        </w:rPr>
        <w:t>littoralis</w:t>
      </w:r>
      <w:r w:rsidRPr="00BF4807">
        <w:rPr>
          <w:rFonts w:ascii="Times New Roman" w:eastAsia="Times New Roman" w:hAnsi="Times New Roman" w:cs="Times New Roman"/>
          <w:bCs/>
          <w:sz w:val="24"/>
          <w:szCs w:val="24"/>
        </w:rPr>
        <w:t xml:space="preserve"> (Boisd.) under laboratory conditions. Egyptian Journal of Zoology 80: 1–17. </w:t>
      </w:r>
      <w:hyperlink r:id="rId11" w:history="1">
        <w:r w:rsidRPr="005603B0">
          <w:rPr>
            <w:rStyle w:val="Hyperlink"/>
            <w:rFonts w:ascii="Times New Roman" w:eastAsia="Times New Roman" w:hAnsi="Times New Roman" w:cs="Times New Roman"/>
            <w:bCs/>
            <w:sz w:val="24"/>
            <w:szCs w:val="24"/>
          </w:rPr>
          <w:t>https://doi.org/10.21608/ejz.2022.174453.1090</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Abou Elmaaty TM, Elsisi H, Elsayad G, Elhadad H and Plutino MR, 2022. Recent advances in functionalization of cotton fabrics with nanotechnology. Polymers 14: 4273. </w:t>
      </w:r>
      <w:hyperlink r:id="rId12" w:history="1">
        <w:r w:rsidRPr="005603B0">
          <w:rPr>
            <w:rStyle w:val="Hyperlink"/>
            <w:rFonts w:ascii="Times New Roman" w:eastAsia="Times New Roman" w:hAnsi="Times New Roman" w:cs="Times New Roman"/>
            <w:bCs/>
            <w:sz w:val="24"/>
            <w:szCs w:val="24"/>
          </w:rPr>
          <w:t>https://doi.org/10.3390/polym14204273</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Ahmad M, Asif S, Klemeš JJ, Mubashir M, Bokhari A, Sultana S and Show PL, 2022. Conversion of the toxic and hazardous </w:t>
      </w:r>
      <w:r w:rsidRPr="00956EC7">
        <w:rPr>
          <w:rFonts w:ascii="Times New Roman" w:eastAsia="Times New Roman" w:hAnsi="Times New Roman" w:cs="Times New Roman"/>
          <w:bCs/>
          <w:i/>
          <w:sz w:val="24"/>
          <w:szCs w:val="24"/>
        </w:rPr>
        <w:t>Zanthoxylum</w:t>
      </w:r>
      <w:r w:rsidRPr="00BF4807">
        <w:rPr>
          <w:rFonts w:ascii="Times New Roman" w:eastAsia="Times New Roman" w:hAnsi="Times New Roman" w:cs="Times New Roman"/>
          <w:bCs/>
          <w:sz w:val="24"/>
          <w:szCs w:val="24"/>
        </w:rPr>
        <w:t xml:space="preserve"> </w:t>
      </w:r>
      <w:r w:rsidRPr="00956EC7">
        <w:rPr>
          <w:rFonts w:ascii="Times New Roman" w:eastAsia="Times New Roman" w:hAnsi="Times New Roman" w:cs="Times New Roman"/>
          <w:bCs/>
          <w:i/>
          <w:sz w:val="24"/>
          <w:szCs w:val="24"/>
        </w:rPr>
        <w:t>armatum</w:t>
      </w:r>
      <w:r w:rsidRPr="00BF4807">
        <w:rPr>
          <w:rFonts w:ascii="Times New Roman" w:eastAsia="Times New Roman" w:hAnsi="Times New Roman" w:cs="Times New Roman"/>
          <w:bCs/>
          <w:sz w:val="24"/>
          <w:szCs w:val="24"/>
        </w:rPr>
        <w:t xml:space="preserve"> seed oil into methyl ester using green and recyclable silver oxide nanoparticles. Fuel 310: 122296. </w:t>
      </w:r>
      <w:hyperlink r:id="rId13" w:history="1">
        <w:r w:rsidRPr="005603B0">
          <w:rPr>
            <w:rStyle w:val="Hyperlink"/>
            <w:rFonts w:ascii="Times New Roman" w:eastAsia="Times New Roman" w:hAnsi="Times New Roman" w:cs="Times New Roman"/>
            <w:bCs/>
            <w:sz w:val="24"/>
            <w:szCs w:val="24"/>
          </w:rPr>
          <w:t>https://doi.org/10.1016/j.fuel.2021.122296</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Ahmed S, Mateen A, Abdullah S and Bashir MH, 2022. Efficacy of green synthesized silver nanoparticles against </w:t>
      </w:r>
      <w:r w:rsidRPr="00956EC7">
        <w:rPr>
          <w:rFonts w:ascii="Times New Roman" w:eastAsia="Times New Roman" w:hAnsi="Times New Roman" w:cs="Times New Roman"/>
          <w:bCs/>
          <w:i/>
          <w:sz w:val="24"/>
          <w:szCs w:val="24"/>
        </w:rPr>
        <w:t>Tetranychus</w:t>
      </w:r>
      <w:r w:rsidRPr="00BF4807">
        <w:rPr>
          <w:rFonts w:ascii="Times New Roman" w:eastAsia="Times New Roman" w:hAnsi="Times New Roman" w:cs="Times New Roman"/>
          <w:bCs/>
          <w:sz w:val="24"/>
          <w:szCs w:val="24"/>
        </w:rPr>
        <w:t xml:space="preserve"> </w:t>
      </w:r>
      <w:r w:rsidRPr="00956EC7">
        <w:rPr>
          <w:rFonts w:ascii="Times New Roman" w:eastAsia="Times New Roman" w:hAnsi="Times New Roman" w:cs="Times New Roman"/>
          <w:bCs/>
          <w:i/>
          <w:sz w:val="24"/>
          <w:szCs w:val="24"/>
        </w:rPr>
        <w:t>urticae</w:t>
      </w:r>
      <w:r w:rsidRPr="00BF4807">
        <w:rPr>
          <w:rFonts w:ascii="Times New Roman" w:eastAsia="Times New Roman" w:hAnsi="Times New Roman" w:cs="Times New Roman"/>
          <w:bCs/>
          <w:sz w:val="24"/>
          <w:szCs w:val="24"/>
        </w:rPr>
        <w:t xml:space="preserve"> </w:t>
      </w:r>
      <w:r w:rsidRPr="00956EC7">
        <w:rPr>
          <w:rFonts w:ascii="Times New Roman" w:eastAsia="Times New Roman" w:hAnsi="Times New Roman" w:cs="Times New Roman"/>
          <w:bCs/>
          <w:i/>
          <w:sz w:val="24"/>
          <w:szCs w:val="24"/>
        </w:rPr>
        <w:t>Koch</w:t>
      </w:r>
      <w:r w:rsidRPr="00BF4807">
        <w:rPr>
          <w:rFonts w:ascii="Times New Roman" w:eastAsia="Times New Roman" w:hAnsi="Times New Roman" w:cs="Times New Roman"/>
          <w:bCs/>
          <w:sz w:val="24"/>
          <w:szCs w:val="24"/>
        </w:rPr>
        <w:t xml:space="preserve"> (Acari: Tetranychidae). Pakistan Journal of Agricultural Sciences 59(4). </w:t>
      </w:r>
      <w:hyperlink r:id="rId14" w:history="1">
        <w:r w:rsidRPr="005603B0">
          <w:rPr>
            <w:rStyle w:val="Hyperlink"/>
            <w:rFonts w:ascii="Times New Roman" w:eastAsia="Times New Roman" w:hAnsi="Times New Roman" w:cs="Times New Roman"/>
            <w:bCs/>
            <w:sz w:val="24"/>
            <w:szCs w:val="24"/>
          </w:rPr>
          <w:t>http://www.pakjas.com.pk</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lastRenderedPageBreak/>
        <w:t xml:space="preserve">Akdaşçi E, Eker F, Duman H, Singh P, Bechelany M and Karav S, 2024. Lactoferrin as a versatile agent in nanoparticle applications: from therapeutics to agriculture. Nanomaterials 14: 2018. </w:t>
      </w:r>
      <w:hyperlink r:id="rId15" w:history="1">
        <w:r w:rsidRPr="005603B0">
          <w:rPr>
            <w:rStyle w:val="Hyperlink"/>
            <w:rFonts w:ascii="Times New Roman" w:eastAsia="Times New Roman" w:hAnsi="Times New Roman" w:cs="Times New Roman"/>
            <w:bCs/>
            <w:sz w:val="24"/>
            <w:szCs w:val="24"/>
          </w:rPr>
          <w:t>https://doi.org/10.3390/nano14242018</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Alharbi NS, Alsubhi NS and Felimban AI, 2022. Green synthesis of silver nanoparticles using medicinal plants: characterization and application. Journal of Radiation Research and Applied Sciences 15: 109–124. </w:t>
      </w:r>
      <w:hyperlink r:id="rId16" w:history="1">
        <w:r w:rsidRPr="005603B0">
          <w:rPr>
            <w:rStyle w:val="Hyperlink"/>
            <w:rFonts w:ascii="Times New Roman" w:eastAsia="Times New Roman" w:hAnsi="Times New Roman" w:cs="Times New Roman"/>
            <w:bCs/>
            <w:sz w:val="24"/>
            <w:szCs w:val="24"/>
          </w:rPr>
          <w:t>https://doi.org/10.1016/j.jrras.2022.06.012</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Ali S, Ahmad N, Dar MA, Manan S, Rani A, Alghanem SMS and Zhu D, 2023. Nano-agrochemicals as substitutes for pesticides: prospects and risks. Plants 13: 109. </w:t>
      </w:r>
      <w:hyperlink r:id="rId17" w:history="1">
        <w:r w:rsidRPr="005603B0">
          <w:rPr>
            <w:rStyle w:val="Hyperlink"/>
            <w:rFonts w:ascii="Times New Roman" w:eastAsia="Times New Roman" w:hAnsi="Times New Roman" w:cs="Times New Roman"/>
            <w:bCs/>
            <w:sz w:val="24"/>
            <w:szCs w:val="24"/>
          </w:rPr>
          <w:t>https://doi.org/10.3390/plants13010109</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Ali S, Chen X, Ahmad S, Shah W, Shafique M, Chaubey P and Alharthi S, 2023. Advancements and challenges in phytochemical-mediated silver nanoparticles for food packaging: recent review (2021–2023). Trends in Food Science and Technology 141: 104197. </w:t>
      </w:r>
      <w:hyperlink r:id="rId18" w:history="1">
        <w:r w:rsidRPr="005603B0">
          <w:rPr>
            <w:rStyle w:val="Hyperlink"/>
            <w:rFonts w:ascii="Times New Roman" w:eastAsia="Times New Roman" w:hAnsi="Times New Roman" w:cs="Times New Roman"/>
            <w:bCs/>
            <w:sz w:val="24"/>
            <w:szCs w:val="24"/>
          </w:rPr>
          <w:t>https://doi.org/10.1016/j.tifs.2023.104197</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Alshamrani M, 2025. Targeted drug delivery with green nanoparticles: A new frontier in Toxoplasma gondii infection treatment. Pakistan Veterinary Journal 45(1): 84–95. </w:t>
      </w:r>
      <w:hyperlink r:id="rId19" w:history="1">
        <w:r w:rsidRPr="005603B0">
          <w:rPr>
            <w:rStyle w:val="Hyperlink"/>
            <w:rFonts w:ascii="Times New Roman" w:eastAsia="Times New Roman" w:hAnsi="Times New Roman" w:cs="Times New Roman"/>
            <w:bCs/>
            <w:sz w:val="24"/>
            <w:szCs w:val="24"/>
          </w:rPr>
          <w:t>https://doi.org/10.29261/pakvetj/2025.140</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Anees MM, Patil SB, Kambrekar DN, Chandrashekhar SS and Jahagirdar S, 2022. Biosynthesis, characterization, evaluation, and shelf-life study of silver nanoparticles against cotton bollworm, </w:t>
      </w:r>
      <w:r w:rsidRPr="006B5F9D">
        <w:rPr>
          <w:rFonts w:ascii="Times New Roman" w:eastAsia="Times New Roman" w:hAnsi="Times New Roman" w:cs="Times New Roman"/>
          <w:bCs/>
          <w:i/>
          <w:sz w:val="24"/>
          <w:szCs w:val="24"/>
        </w:rPr>
        <w:t>Helicoverpa</w:t>
      </w:r>
      <w:r w:rsidRPr="00BF4807">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armigera</w:t>
      </w:r>
      <w:r w:rsidRPr="00BF4807">
        <w:rPr>
          <w:rFonts w:ascii="Times New Roman" w:eastAsia="Times New Roman" w:hAnsi="Times New Roman" w:cs="Times New Roman"/>
          <w:bCs/>
          <w:sz w:val="24"/>
          <w:szCs w:val="24"/>
        </w:rPr>
        <w:t xml:space="preserve"> (Hübner) (Lepidoptera: Noctuidae). Nanomaterials 12: 3511. </w:t>
      </w:r>
      <w:hyperlink r:id="rId20" w:history="1">
        <w:r w:rsidRPr="005603B0">
          <w:rPr>
            <w:rStyle w:val="Hyperlink"/>
            <w:rFonts w:ascii="Times New Roman" w:eastAsia="Times New Roman" w:hAnsi="Times New Roman" w:cs="Times New Roman"/>
            <w:bCs/>
            <w:sz w:val="24"/>
            <w:szCs w:val="24"/>
          </w:rPr>
          <w:t>https://doi.org/10.3390/nano12193511</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Arjunan N, Thiruvengadam V and Sushil SN, 2024. Nanoparticle-mediated dsRNA delivery for precision insect pest control: a comprehensive review. Molecular Biology Reports 51: 355. </w:t>
      </w:r>
      <w:hyperlink r:id="rId21" w:history="1">
        <w:r w:rsidRPr="005603B0">
          <w:rPr>
            <w:rStyle w:val="Hyperlink"/>
            <w:rFonts w:ascii="Times New Roman" w:eastAsia="Times New Roman" w:hAnsi="Times New Roman" w:cs="Times New Roman"/>
            <w:bCs/>
            <w:sz w:val="24"/>
            <w:szCs w:val="24"/>
          </w:rPr>
          <w:t>https://doi.org/10.1007/s11033-023-09187-6</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Banerjee K and Rai VR, 2022. Silver nanoparticles synthesis mechanisms. In: Green Synthesis of Silver Nanomaterials. Elsevier, pp. 607–625. </w:t>
      </w:r>
      <w:hyperlink r:id="rId22" w:history="1">
        <w:r w:rsidRPr="005603B0">
          <w:rPr>
            <w:rStyle w:val="Hyperlink"/>
            <w:rFonts w:ascii="Times New Roman" w:eastAsia="Times New Roman" w:hAnsi="Times New Roman" w:cs="Times New Roman"/>
            <w:bCs/>
            <w:sz w:val="24"/>
            <w:szCs w:val="24"/>
          </w:rPr>
          <w:t>https://doi.org/10.1016/B978-0-12-824508-8.00025-3</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Bapat MS, Singh H, Shukla SK, Singh PP, Vo DVN, Yadav A and Kumar D, 2022. Evaluating green silver nanoparticles as prospective biopesticides: an environmental standpoint. Chemosphere 286: 131761. </w:t>
      </w:r>
      <w:hyperlink r:id="rId23" w:history="1">
        <w:r w:rsidRPr="005603B0">
          <w:rPr>
            <w:rStyle w:val="Hyperlink"/>
            <w:rFonts w:ascii="Times New Roman" w:eastAsia="Times New Roman" w:hAnsi="Times New Roman" w:cs="Times New Roman"/>
            <w:bCs/>
            <w:sz w:val="24"/>
            <w:szCs w:val="24"/>
          </w:rPr>
          <w:t>https://doi.org/10.1016/j.chemosphere.2021.131761</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Beck F, Loessl M and Baeumner AJ, 2023. Signaling strategies of silver nanoparticles in optical and electrochemical biosensors: considering their potential for point-of-care applications. Microchimica Acta 190: 91. </w:t>
      </w:r>
      <w:hyperlink r:id="rId24" w:history="1">
        <w:r w:rsidRPr="005603B0">
          <w:rPr>
            <w:rStyle w:val="Hyperlink"/>
            <w:rFonts w:ascii="Times New Roman" w:eastAsia="Times New Roman" w:hAnsi="Times New Roman" w:cs="Times New Roman"/>
            <w:bCs/>
            <w:sz w:val="24"/>
            <w:szCs w:val="24"/>
          </w:rPr>
          <w:t>https://doi.org/10.1007/s00604-023-05666-6</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t xml:space="preserve">Bitew Y and Abate A, 2024. Cotton agronomy and production. In: Cotton Sector Development in Ethiopia: Challenges and Opportunities. Springer Nature Singapore, Singapore, pp. 3–17. </w:t>
      </w:r>
      <w:hyperlink r:id="rId25" w:history="1">
        <w:r w:rsidRPr="005603B0">
          <w:rPr>
            <w:rStyle w:val="Hyperlink"/>
            <w:rFonts w:ascii="Times New Roman" w:eastAsia="Times New Roman" w:hAnsi="Times New Roman" w:cs="Times New Roman"/>
            <w:bCs/>
            <w:sz w:val="24"/>
            <w:szCs w:val="24"/>
          </w:rPr>
          <w:t>https://doi.org/10.1007/978-981-99-9149-5_1</w:t>
        </w:r>
      </w:hyperlink>
    </w:p>
    <w:p w:rsidR="00BF4807" w:rsidRDefault="00BF4807"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F4807">
        <w:rPr>
          <w:rFonts w:ascii="Times New Roman" w:eastAsia="Times New Roman" w:hAnsi="Times New Roman" w:cs="Times New Roman"/>
          <w:bCs/>
          <w:sz w:val="24"/>
          <w:szCs w:val="24"/>
        </w:rPr>
        <w:lastRenderedPageBreak/>
        <w:t xml:space="preserve">Borah P and Biswas R, 2023. Impactful analytical schemes for assessing pesticides in tea: a comprehensive review. Measurement 221: 113505. </w:t>
      </w:r>
      <w:hyperlink r:id="rId26" w:history="1">
        <w:r w:rsidRPr="005603B0">
          <w:rPr>
            <w:rStyle w:val="Hyperlink"/>
            <w:rFonts w:ascii="Times New Roman" w:eastAsia="Times New Roman" w:hAnsi="Times New Roman" w:cs="Times New Roman"/>
            <w:bCs/>
            <w:sz w:val="24"/>
            <w:szCs w:val="24"/>
          </w:rPr>
          <w:t>https://doi.org/10.1016/j.measurement.2023.113505</w:t>
        </w:r>
      </w:hyperlink>
    </w:p>
    <w:p w:rsidR="00E723C4" w:rsidRDefault="00E723C4"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E723C4">
        <w:rPr>
          <w:rFonts w:ascii="Times New Roman" w:eastAsia="Times New Roman" w:hAnsi="Times New Roman" w:cs="Times New Roman"/>
          <w:bCs/>
          <w:sz w:val="24"/>
          <w:szCs w:val="24"/>
        </w:rPr>
        <w:t xml:space="preserve">Bouafia A, Laouini SE, Ahmed AS, Soldatov AV, Algarni H, Chong KF and Ali GA, 2021. Recent progress on silver nanoparticles: synthesis and electronic applications. Nanomaterials 11: 2318. </w:t>
      </w:r>
      <w:hyperlink r:id="rId27" w:history="1">
        <w:r w:rsidRPr="005603B0">
          <w:rPr>
            <w:rStyle w:val="Hyperlink"/>
            <w:rFonts w:ascii="Times New Roman" w:eastAsia="Times New Roman" w:hAnsi="Times New Roman" w:cs="Times New Roman"/>
            <w:bCs/>
            <w:sz w:val="24"/>
            <w:szCs w:val="24"/>
          </w:rPr>
          <w:t>https://doi.org/10.3390/nano11092318</w:t>
        </w:r>
      </w:hyperlink>
    </w:p>
    <w:p w:rsidR="00E723C4" w:rsidRDefault="00E723C4"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E723C4">
        <w:rPr>
          <w:rFonts w:ascii="Times New Roman" w:eastAsia="Times New Roman" w:hAnsi="Times New Roman" w:cs="Times New Roman"/>
          <w:bCs/>
          <w:sz w:val="24"/>
          <w:szCs w:val="24"/>
        </w:rPr>
        <w:t xml:space="preserve">Chanu NB and Singh MC, 2022. Applications of nanotechnology in precision agriculture. In: Nano-enabled Agrochemicals in Agriculture. Academic Press, pp. 175–187. </w:t>
      </w:r>
      <w:hyperlink r:id="rId28" w:history="1">
        <w:r w:rsidRPr="005603B0">
          <w:rPr>
            <w:rStyle w:val="Hyperlink"/>
            <w:rFonts w:ascii="Times New Roman" w:eastAsia="Times New Roman" w:hAnsi="Times New Roman" w:cs="Times New Roman"/>
            <w:bCs/>
            <w:sz w:val="24"/>
            <w:szCs w:val="24"/>
          </w:rPr>
          <w:t>https://doi.org/10.1016/B978-0-323-91009-5.00016-1</w:t>
        </w:r>
      </w:hyperlink>
    </w:p>
    <w:p w:rsidR="003E6D2A" w:rsidRDefault="003E6D2A" w:rsidP="00BF4807">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3E6D2A">
        <w:rPr>
          <w:rFonts w:ascii="Times New Roman" w:eastAsia="Times New Roman" w:hAnsi="Times New Roman" w:cs="Times New Roman"/>
          <w:bCs/>
          <w:sz w:val="24"/>
          <w:szCs w:val="24"/>
        </w:rPr>
        <w:t xml:space="preserve">Dawadi S, Katuwal S, Gupta A, Lamichhane U, Thapa R, Jaisi S and Parajuli N, 2021. Current research on silver nanoparticles: synthesis, characterization, and applications. Journal of Nanomaterials 2021: 6687290. </w:t>
      </w:r>
      <w:hyperlink r:id="rId29" w:history="1">
        <w:r w:rsidRPr="005603B0">
          <w:rPr>
            <w:rStyle w:val="Hyperlink"/>
            <w:rFonts w:ascii="Times New Roman" w:eastAsia="Times New Roman" w:hAnsi="Times New Roman" w:cs="Times New Roman"/>
            <w:bCs/>
            <w:sz w:val="24"/>
            <w:szCs w:val="24"/>
          </w:rPr>
          <w:t>https://doi.org/10.1155/2021/6687290</w:t>
        </w:r>
      </w:hyperlink>
    </w:p>
    <w:p w:rsidR="00BF4807" w:rsidRDefault="003E6D2A"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3E6D2A">
        <w:rPr>
          <w:rFonts w:ascii="Times New Roman" w:eastAsia="Times New Roman" w:hAnsi="Times New Roman" w:cs="Times New Roman"/>
          <w:bCs/>
          <w:sz w:val="24"/>
          <w:szCs w:val="24"/>
        </w:rPr>
        <w:t xml:space="preserve">Dhanislas M, Sampath S, Shamya M, Joseph J, Yasasve M, Ahmed MZ, Alqahtani AS, Kazmi S, Asaithambi P and Suresh A, 2023. Green synthesis of biofabricated silver nanoparticles from </w:t>
      </w:r>
      <w:r w:rsidRPr="006B5F9D">
        <w:rPr>
          <w:rFonts w:ascii="Times New Roman" w:eastAsia="Times New Roman" w:hAnsi="Times New Roman" w:cs="Times New Roman"/>
          <w:bCs/>
          <w:i/>
          <w:sz w:val="24"/>
          <w:szCs w:val="24"/>
        </w:rPr>
        <w:t>Syzygium</w:t>
      </w:r>
      <w:r w:rsidRPr="003E6D2A">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aromaticum</w:t>
      </w:r>
      <w:r w:rsidRPr="003E6D2A">
        <w:rPr>
          <w:rFonts w:ascii="Times New Roman" w:eastAsia="Times New Roman" w:hAnsi="Times New Roman" w:cs="Times New Roman"/>
          <w:bCs/>
          <w:sz w:val="24"/>
          <w:szCs w:val="24"/>
        </w:rPr>
        <w:t xml:space="preserve"> seeds: spectral characterization and anti-mycobacterial, cytotoxicity, and biocompatibility assessment. Materials Technology 38: 2269358. </w:t>
      </w:r>
      <w:hyperlink r:id="rId30" w:history="1">
        <w:r w:rsidRPr="005603B0">
          <w:rPr>
            <w:rStyle w:val="Hyperlink"/>
            <w:rFonts w:ascii="Times New Roman" w:eastAsia="Times New Roman" w:hAnsi="Times New Roman" w:cs="Times New Roman"/>
            <w:bCs/>
            <w:sz w:val="24"/>
            <w:szCs w:val="24"/>
          </w:rPr>
          <w:t>https://doi.org/10.1080/10667857.2023.2269358</w:t>
        </w:r>
      </w:hyperlink>
    </w:p>
    <w:p w:rsidR="003E6D2A" w:rsidRDefault="003E6D2A"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3E6D2A">
        <w:rPr>
          <w:rFonts w:ascii="Times New Roman" w:eastAsia="Times New Roman" w:hAnsi="Times New Roman" w:cs="Times New Roman"/>
          <w:bCs/>
          <w:sz w:val="24"/>
          <w:szCs w:val="24"/>
        </w:rPr>
        <w:t xml:space="preserve">Dikshit PK, Kumar J, Das AK, Sadhu S, Sharma S, Singh S and Kim BS, 2021. Green synthesis of metallic nanoparticles: applications and limitations. Catalysts 11: 902. </w:t>
      </w:r>
      <w:hyperlink r:id="rId31" w:history="1">
        <w:r w:rsidRPr="005603B0">
          <w:rPr>
            <w:rStyle w:val="Hyperlink"/>
            <w:rFonts w:ascii="Times New Roman" w:eastAsia="Times New Roman" w:hAnsi="Times New Roman" w:cs="Times New Roman"/>
            <w:bCs/>
            <w:sz w:val="24"/>
            <w:szCs w:val="24"/>
          </w:rPr>
          <w:t>https://doi.org/10.3390/catal11080902</w:t>
        </w:r>
      </w:hyperlink>
    </w:p>
    <w:p w:rsidR="003E6D2A" w:rsidRDefault="003E6D2A"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3E6D2A">
        <w:rPr>
          <w:rFonts w:ascii="Times New Roman" w:eastAsia="Times New Roman" w:hAnsi="Times New Roman" w:cs="Times New Roman"/>
          <w:bCs/>
          <w:sz w:val="24"/>
          <w:szCs w:val="24"/>
        </w:rPr>
        <w:t xml:space="preserve">Dubey RK, Shukla S and Hussain Z, 2023. Green synthesis of silver nanoparticles: a sustainable approach with diverse applications. Chinese Journal of Applied Physiology 39: e20230007. </w:t>
      </w:r>
      <w:hyperlink r:id="rId32" w:history="1">
        <w:r w:rsidRPr="005603B0">
          <w:rPr>
            <w:rStyle w:val="Hyperlink"/>
            <w:rFonts w:ascii="Times New Roman" w:eastAsia="Times New Roman" w:hAnsi="Times New Roman" w:cs="Times New Roman"/>
            <w:bCs/>
            <w:sz w:val="24"/>
            <w:szCs w:val="24"/>
          </w:rPr>
          <w:t>https://doi.org/10.62958/j.cjap.2023.007</w:t>
        </w:r>
      </w:hyperlink>
    </w:p>
    <w:p w:rsidR="00792C54" w:rsidRDefault="00792C54"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92C54">
        <w:rPr>
          <w:rFonts w:ascii="Times New Roman" w:eastAsia="Times New Roman" w:hAnsi="Times New Roman" w:cs="Times New Roman"/>
          <w:bCs/>
          <w:sz w:val="24"/>
          <w:szCs w:val="24"/>
        </w:rPr>
        <w:t xml:space="preserve">Duman H, Akdaşçi E, Eker F, Bechelany M and Karav S, 2024. Gold nanoparticles: multifunctional properties, synthesis, and future prospects. Nanomaterials 14: 1805. </w:t>
      </w:r>
      <w:hyperlink r:id="rId33" w:history="1">
        <w:r w:rsidRPr="005603B0">
          <w:rPr>
            <w:rStyle w:val="Hyperlink"/>
            <w:rFonts w:ascii="Times New Roman" w:eastAsia="Times New Roman" w:hAnsi="Times New Roman" w:cs="Times New Roman"/>
            <w:bCs/>
            <w:sz w:val="24"/>
            <w:szCs w:val="24"/>
          </w:rPr>
          <w:t>https://doi.org/10.3390/nano14221805</w:t>
        </w:r>
      </w:hyperlink>
    </w:p>
    <w:p w:rsidR="00792C54" w:rsidRDefault="00792C54"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92C54">
        <w:rPr>
          <w:rFonts w:ascii="Times New Roman" w:eastAsia="Times New Roman" w:hAnsi="Times New Roman" w:cs="Times New Roman"/>
          <w:bCs/>
          <w:sz w:val="24"/>
          <w:szCs w:val="24"/>
        </w:rPr>
        <w:t xml:space="preserve">Dwivedi A, Das S, Tiwari V, Yadav V, Jain SK, Mandal V and Patra A, 2024. Microwave-assisted green synthesis of silver nanoparticles using </w:t>
      </w:r>
      <w:r w:rsidRPr="006B5F9D">
        <w:rPr>
          <w:rFonts w:ascii="Times New Roman" w:eastAsia="Times New Roman" w:hAnsi="Times New Roman" w:cs="Times New Roman"/>
          <w:bCs/>
          <w:i/>
          <w:sz w:val="24"/>
          <w:szCs w:val="24"/>
        </w:rPr>
        <w:t>Mitragyna</w:t>
      </w:r>
      <w:r w:rsidRPr="00792C54">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parvifolia</w:t>
      </w:r>
      <w:r w:rsidRPr="00792C54">
        <w:rPr>
          <w:rFonts w:ascii="Times New Roman" w:eastAsia="Times New Roman" w:hAnsi="Times New Roman" w:cs="Times New Roman"/>
          <w:bCs/>
          <w:sz w:val="24"/>
          <w:szCs w:val="24"/>
        </w:rPr>
        <w:t xml:space="preserve"> bark extract and their biological activities: an economical and environment-friendly approach. Green Chemistry Letters and Reviews 17: 2395919. </w:t>
      </w:r>
      <w:hyperlink r:id="rId34" w:history="1">
        <w:r w:rsidRPr="005603B0">
          <w:rPr>
            <w:rStyle w:val="Hyperlink"/>
            <w:rFonts w:ascii="Times New Roman" w:eastAsia="Times New Roman" w:hAnsi="Times New Roman" w:cs="Times New Roman"/>
            <w:bCs/>
            <w:sz w:val="24"/>
            <w:szCs w:val="24"/>
          </w:rPr>
          <w:t>https://doi.org/10.1080/17518253.2024.2395919</w:t>
        </w:r>
      </w:hyperlink>
    </w:p>
    <w:p w:rsidR="00792C54" w:rsidRDefault="00792C54"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92C54">
        <w:rPr>
          <w:rFonts w:ascii="Times New Roman" w:eastAsia="Times New Roman" w:hAnsi="Times New Roman" w:cs="Times New Roman"/>
          <w:bCs/>
          <w:sz w:val="24"/>
          <w:szCs w:val="24"/>
        </w:rPr>
        <w:t xml:space="preserve">Eker F, Akdaşçi E, Duman H, Bechelany M and Karav S, 2025. Green synthesis of silver nanoparticles using plant extracts: a comprehensive review of physicochemical properties and multifunctional applications. International Journal of Molecular Sciences 26: 6222. </w:t>
      </w:r>
      <w:hyperlink r:id="rId35" w:history="1">
        <w:r w:rsidRPr="005603B0">
          <w:rPr>
            <w:rStyle w:val="Hyperlink"/>
            <w:rFonts w:ascii="Times New Roman" w:eastAsia="Times New Roman" w:hAnsi="Times New Roman" w:cs="Times New Roman"/>
            <w:bCs/>
            <w:sz w:val="24"/>
            <w:szCs w:val="24"/>
          </w:rPr>
          <w:t>https://doi.org/10.3390/ijms26136222</w:t>
        </w:r>
      </w:hyperlink>
    </w:p>
    <w:p w:rsidR="00792C54" w:rsidRDefault="00792C54"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92C54">
        <w:rPr>
          <w:rFonts w:ascii="Times New Roman" w:eastAsia="Times New Roman" w:hAnsi="Times New Roman" w:cs="Times New Roman"/>
          <w:bCs/>
          <w:sz w:val="24"/>
          <w:szCs w:val="24"/>
        </w:rPr>
        <w:t xml:space="preserve">Gabarty A, Abas A, Salem HM, El-Sonbaty SM, Farghaly DS and Awad HA, 2021. Assessment of combining biosynthesized silver nanoparticles using </w:t>
      </w:r>
      <w:r w:rsidRPr="006B5F9D">
        <w:rPr>
          <w:rFonts w:ascii="Times New Roman" w:eastAsia="Times New Roman" w:hAnsi="Times New Roman" w:cs="Times New Roman"/>
          <w:bCs/>
          <w:i/>
          <w:sz w:val="24"/>
          <w:szCs w:val="24"/>
        </w:rPr>
        <w:t>Bacillus</w:t>
      </w:r>
      <w:r w:rsidRPr="00792C54">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thuringiensis</w:t>
      </w:r>
      <w:r w:rsidRPr="00792C54">
        <w:rPr>
          <w:rFonts w:ascii="Times New Roman" w:eastAsia="Times New Roman" w:hAnsi="Times New Roman" w:cs="Times New Roman"/>
          <w:bCs/>
          <w:sz w:val="24"/>
          <w:szCs w:val="24"/>
        </w:rPr>
        <w:t xml:space="preserve"> and gamma </w:t>
      </w:r>
      <w:r w:rsidRPr="00792C54">
        <w:rPr>
          <w:rFonts w:ascii="Times New Roman" w:eastAsia="Times New Roman" w:hAnsi="Times New Roman" w:cs="Times New Roman"/>
          <w:bCs/>
          <w:sz w:val="24"/>
          <w:szCs w:val="24"/>
        </w:rPr>
        <w:lastRenderedPageBreak/>
        <w:t xml:space="preserve">irradiation for controlling </w:t>
      </w:r>
      <w:r w:rsidRPr="006B5F9D">
        <w:rPr>
          <w:rFonts w:ascii="Times New Roman" w:eastAsia="Times New Roman" w:hAnsi="Times New Roman" w:cs="Times New Roman"/>
          <w:bCs/>
          <w:i/>
          <w:sz w:val="24"/>
          <w:szCs w:val="24"/>
        </w:rPr>
        <w:t>Pectinophora</w:t>
      </w:r>
      <w:r w:rsidRPr="00792C54">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gossypiella</w:t>
      </w:r>
      <w:r w:rsidRPr="00792C54">
        <w:rPr>
          <w:rFonts w:ascii="Times New Roman" w:eastAsia="Times New Roman" w:hAnsi="Times New Roman" w:cs="Times New Roman"/>
          <w:bCs/>
          <w:sz w:val="24"/>
          <w:szCs w:val="24"/>
        </w:rPr>
        <w:t xml:space="preserve"> (Saunders) (Lepidoptera: Gelechiidae). International Journal of Radiation Biology 97: 1299–1315. </w:t>
      </w:r>
      <w:hyperlink r:id="rId36" w:history="1">
        <w:r w:rsidR="00591FE3" w:rsidRPr="005603B0">
          <w:rPr>
            <w:rStyle w:val="Hyperlink"/>
            <w:rFonts w:ascii="Times New Roman" w:eastAsia="Times New Roman" w:hAnsi="Times New Roman" w:cs="Times New Roman"/>
            <w:bCs/>
            <w:sz w:val="24"/>
            <w:szCs w:val="24"/>
          </w:rPr>
          <w:t>https://doi.org/10.1080/09553002.2021.1934747</w:t>
        </w:r>
      </w:hyperlink>
    </w:p>
    <w:p w:rsidR="00591FE3" w:rsidRDefault="00591FE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591FE3">
        <w:rPr>
          <w:rFonts w:ascii="Times New Roman" w:eastAsia="Times New Roman" w:hAnsi="Times New Roman" w:cs="Times New Roman"/>
          <w:bCs/>
          <w:sz w:val="24"/>
          <w:szCs w:val="24"/>
        </w:rPr>
        <w:t xml:space="preserve">Gao M, Chang J, Wang Z, Zhang H and Wang T, 2023. Advances in transport and toxicity of nanoparticles in plants. Journal of Nanobiotechnology 21: 75. </w:t>
      </w:r>
      <w:hyperlink r:id="rId37" w:history="1">
        <w:r w:rsidRPr="005603B0">
          <w:rPr>
            <w:rStyle w:val="Hyperlink"/>
            <w:rFonts w:ascii="Times New Roman" w:eastAsia="Times New Roman" w:hAnsi="Times New Roman" w:cs="Times New Roman"/>
            <w:bCs/>
            <w:sz w:val="24"/>
            <w:szCs w:val="24"/>
          </w:rPr>
          <w:t>https://doi.org/10.1186/s12951-023-01830-5</w:t>
        </w:r>
      </w:hyperlink>
    </w:p>
    <w:p w:rsidR="00591FE3" w:rsidRDefault="00591FE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591FE3">
        <w:rPr>
          <w:rFonts w:ascii="Times New Roman" w:eastAsia="Times New Roman" w:hAnsi="Times New Roman" w:cs="Times New Roman"/>
          <w:bCs/>
          <w:sz w:val="24"/>
          <w:szCs w:val="24"/>
        </w:rPr>
        <w:t xml:space="preserve">Gate A, Abate A and Semahagn BK, 2024. Cotton genetics and breeding. In: Cotton Sector Development in Ethiopia: Challenges and Opportunities. Springer Nature Singapore, Singapore, pp. 19–38. </w:t>
      </w:r>
      <w:hyperlink r:id="rId38" w:history="1">
        <w:r w:rsidRPr="005603B0">
          <w:rPr>
            <w:rStyle w:val="Hyperlink"/>
            <w:rFonts w:ascii="Times New Roman" w:eastAsia="Times New Roman" w:hAnsi="Times New Roman" w:cs="Times New Roman"/>
            <w:bCs/>
            <w:sz w:val="24"/>
            <w:szCs w:val="24"/>
          </w:rPr>
          <w:t>https://doi.org/10.1007/978-981-99-9149-5_2</w:t>
        </w:r>
      </w:hyperlink>
    </w:p>
    <w:p w:rsidR="00591FE3" w:rsidRDefault="00591FE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591FE3">
        <w:rPr>
          <w:rFonts w:ascii="Times New Roman" w:eastAsia="Times New Roman" w:hAnsi="Times New Roman" w:cs="Times New Roman"/>
          <w:bCs/>
          <w:sz w:val="24"/>
          <w:szCs w:val="24"/>
        </w:rPr>
        <w:t xml:space="preserve">Ghodrati M, Mir A and Farmani A, 2021. Non-destructive label-free biomaterials detection using tunneling carbon nanotube-based biosensor. IEEE Sensors Journal 21: 8847–8854. </w:t>
      </w:r>
      <w:hyperlink r:id="rId39" w:history="1">
        <w:r w:rsidRPr="005603B0">
          <w:rPr>
            <w:rStyle w:val="Hyperlink"/>
            <w:rFonts w:ascii="Times New Roman" w:eastAsia="Times New Roman" w:hAnsi="Times New Roman" w:cs="Times New Roman"/>
            <w:bCs/>
            <w:sz w:val="24"/>
            <w:szCs w:val="24"/>
          </w:rPr>
          <w:t>https://doi.org/10.1109/JSEN.2021.3054120</w:t>
        </w:r>
      </w:hyperlink>
    </w:p>
    <w:p w:rsidR="00591FE3" w:rsidRDefault="00591FE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591FE3">
        <w:rPr>
          <w:rFonts w:ascii="Times New Roman" w:eastAsia="Times New Roman" w:hAnsi="Times New Roman" w:cs="Times New Roman"/>
          <w:bCs/>
          <w:sz w:val="24"/>
          <w:szCs w:val="24"/>
        </w:rPr>
        <w:t xml:space="preserve">Girma A, Alamnie G, Bekele T, Mebratie G, Mekuye B, Abera B and Jufar D, 2024. Green-synthesised silver nanoparticles: antibacterial activity and alternative mechanisms of action to combat multidrug-resistant bacterial pathogens—a systematic review. Green Chemistry Letters and Reviews 17: 2412601. </w:t>
      </w:r>
      <w:hyperlink r:id="rId40" w:history="1">
        <w:r w:rsidRPr="005603B0">
          <w:rPr>
            <w:rStyle w:val="Hyperlink"/>
            <w:rFonts w:ascii="Times New Roman" w:eastAsia="Times New Roman" w:hAnsi="Times New Roman" w:cs="Times New Roman"/>
            <w:bCs/>
            <w:sz w:val="24"/>
            <w:szCs w:val="24"/>
          </w:rPr>
          <w:t>https://doi.org/10.1080/17518253.2024.2412601</w:t>
        </w:r>
      </w:hyperlink>
    </w:p>
    <w:p w:rsidR="00591FE3" w:rsidRDefault="00591FE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591FE3">
        <w:rPr>
          <w:rFonts w:ascii="Times New Roman" w:eastAsia="Times New Roman" w:hAnsi="Times New Roman" w:cs="Times New Roman"/>
          <w:bCs/>
          <w:sz w:val="24"/>
          <w:szCs w:val="24"/>
        </w:rPr>
        <w:t xml:space="preserve">Godakhindi V, Kravitz E and Vivero-Escoto JL, 2025. Light-activable silver nanoparticles for combatting antibiotic-resistant bacteria and biofilms. Molecules 30: 626. </w:t>
      </w:r>
      <w:hyperlink r:id="rId41" w:history="1">
        <w:r w:rsidRPr="005603B0">
          <w:rPr>
            <w:rStyle w:val="Hyperlink"/>
            <w:rFonts w:ascii="Times New Roman" w:eastAsia="Times New Roman" w:hAnsi="Times New Roman" w:cs="Times New Roman"/>
            <w:bCs/>
            <w:sz w:val="24"/>
            <w:szCs w:val="24"/>
          </w:rPr>
          <w:t>https://doi.org/10.3390/molecules30030626</w:t>
        </w:r>
      </w:hyperlink>
    </w:p>
    <w:p w:rsidR="00591FE3" w:rsidRDefault="00591FE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591FE3">
        <w:rPr>
          <w:rFonts w:ascii="Times New Roman" w:eastAsia="Times New Roman" w:hAnsi="Times New Roman" w:cs="Times New Roman"/>
          <w:bCs/>
          <w:sz w:val="24"/>
          <w:szCs w:val="24"/>
        </w:rPr>
        <w:t xml:space="preserve">Guru GR, Ramteke P and Vágvölgyi C, 2025. Potential impacts of nanoparticles integration on micropropagation efficiency: current achievements and prospects. Frontiers in Plant Science 16: 1629548. </w:t>
      </w:r>
      <w:hyperlink r:id="rId42" w:history="1">
        <w:r w:rsidR="00F33C22" w:rsidRPr="005603B0">
          <w:rPr>
            <w:rStyle w:val="Hyperlink"/>
            <w:rFonts w:ascii="Times New Roman" w:eastAsia="Times New Roman" w:hAnsi="Times New Roman" w:cs="Times New Roman"/>
            <w:bCs/>
            <w:sz w:val="24"/>
            <w:szCs w:val="24"/>
          </w:rPr>
          <w:t>https://doi.org/10.3389/fpls.2025.1629548</w:t>
        </w:r>
      </w:hyperlink>
    </w:p>
    <w:p w:rsidR="00F33C22" w:rsidRDefault="00F33C22"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C22">
        <w:rPr>
          <w:rFonts w:ascii="Times New Roman" w:eastAsia="Times New Roman" w:hAnsi="Times New Roman" w:cs="Times New Roman"/>
          <w:bCs/>
          <w:sz w:val="24"/>
          <w:szCs w:val="24"/>
        </w:rPr>
        <w:t xml:space="preserve">Huang D, Dang F, Huang Y, Chen N and Zhou D, 2022. Uptake, translocation, and transformation of silver nanoparticles in plants. Environmental Science: Nano 9: 12–39. </w:t>
      </w:r>
      <w:hyperlink r:id="rId43" w:history="1">
        <w:r w:rsidRPr="005603B0">
          <w:rPr>
            <w:rStyle w:val="Hyperlink"/>
            <w:rFonts w:ascii="Times New Roman" w:eastAsia="Times New Roman" w:hAnsi="Times New Roman" w:cs="Times New Roman"/>
            <w:bCs/>
            <w:sz w:val="24"/>
            <w:szCs w:val="24"/>
          </w:rPr>
          <w:t>https://doi.org/10.1039/D1EN00870F</w:t>
        </w:r>
      </w:hyperlink>
    </w:p>
    <w:p w:rsidR="00F33C22" w:rsidRDefault="00F33C22"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C22">
        <w:rPr>
          <w:rFonts w:ascii="Times New Roman" w:eastAsia="Times New Roman" w:hAnsi="Times New Roman" w:cs="Times New Roman"/>
          <w:bCs/>
          <w:sz w:val="24"/>
          <w:szCs w:val="24"/>
        </w:rPr>
        <w:t xml:space="preserve">Huda Abd Kadir N, Ali Khan A, Kumaresan T, Khan AU and Alam M, 2024. Impact of pumpkin seed-derived silver nanoparticles on corrosion and cytotoxicity: a molecular docking study of simulated AgNPs. Green Chemistry Letters and Reviews 17: 2319246. </w:t>
      </w:r>
      <w:hyperlink r:id="rId44" w:history="1">
        <w:r w:rsidRPr="005603B0">
          <w:rPr>
            <w:rStyle w:val="Hyperlink"/>
            <w:rFonts w:ascii="Times New Roman" w:eastAsia="Times New Roman" w:hAnsi="Times New Roman" w:cs="Times New Roman"/>
            <w:bCs/>
            <w:sz w:val="24"/>
            <w:szCs w:val="24"/>
          </w:rPr>
          <w:t>https://doi.org/10.1080/17518253.2024.2319246</w:t>
        </w:r>
      </w:hyperlink>
    </w:p>
    <w:p w:rsidR="00F33C22" w:rsidRDefault="00F33C22"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C22">
        <w:rPr>
          <w:rFonts w:ascii="Times New Roman" w:eastAsia="Times New Roman" w:hAnsi="Times New Roman" w:cs="Times New Roman"/>
          <w:bCs/>
          <w:sz w:val="24"/>
          <w:szCs w:val="24"/>
        </w:rPr>
        <w:t xml:space="preserve">Husain S, Nandi A, Simnani FZ, Saha U, Ghosh A, Sinha A and Verma SK, 2023. Emerging trends in advanced translational applications of silver nanoparticles: a progressing dawn of nanotechnology. Journal of Functional Biomaterials 14: 47. </w:t>
      </w:r>
      <w:hyperlink r:id="rId45" w:history="1">
        <w:r w:rsidR="00767F81" w:rsidRPr="005603B0">
          <w:rPr>
            <w:rStyle w:val="Hyperlink"/>
            <w:rFonts w:ascii="Times New Roman" w:eastAsia="Times New Roman" w:hAnsi="Times New Roman" w:cs="Times New Roman"/>
            <w:bCs/>
            <w:sz w:val="24"/>
            <w:szCs w:val="24"/>
          </w:rPr>
          <w:t>https://doi.org/10.3390/jfb14010047</w:t>
        </w:r>
      </w:hyperlink>
    </w:p>
    <w:p w:rsidR="00767F81" w:rsidRDefault="00767F81"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67F81">
        <w:rPr>
          <w:rFonts w:ascii="Times New Roman" w:eastAsia="Times New Roman" w:hAnsi="Times New Roman" w:cs="Times New Roman"/>
          <w:bCs/>
          <w:sz w:val="24"/>
          <w:szCs w:val="24"/>
        </w:rPr>
        <w:t xml:space="preserve">Ibrahim SS, Abou-Elseoud WS, Elbehery HH and Hassan ML, 2022. Chitosan–cellulose nanoencapsulation systems for enhancing the insecticidal activity of citronella essential oil </w:t>
      </w:r>
      <w:r w:rsidRPr="00767F81">
        <w:rPr>
          <w:rFonts w:ascii="Times New Roman" w:eastAsia="Times New Roman" w:hAnsi="Times New Roman" w:cs="Times New Roman"/>
          <w:bCs/>
          <w:sz w:val="24"/>
          <w:szCs w:val="24"/>
        </w:rPr>
        <w:lastRenderedPageBreak/>
        <w:t xml:space="preserve">against the cotton leafworm </w:t>
      </w:r>
      <w:r w:rsidRPr="006B5F9D">
        <w:rPr>
          <w:rFonts w:ascii="Times New Roman" w:eastAsia="Times New Roman" w:hAnsi="Times New Roman" w:cs="Times New Roman"/>
          <w:bCs/>
          <w:i/>
          <w:sz w:val="24"/>
          <w:szCs w:val="24"/>
        </w:rPr>
        <w:t>Spodoptera</w:t>
      </w:r>
      <w:r w:rsidRPr="00767F81">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littoralis</w:t>
      </w:r>
      <w:r w:rsidRPr="00767F81">
        <w:rPr>
          <w:rFonts w:ascii="Times New Roman" w:eastAsia="Times New Roman" w:hAnsi="Times New Roman" w:cs="Times New Roman"/>
          <w:bCs/>
          <w:sz w:val="24"/>
          <w:szCs w:val="24"/>
        </w:rPr>
        <w:t xml:space="preserve">. Industrial Crops and Products 184: 115089. </w:t>
      </w:r>
      <w:hyperlink r:id="rId46" w:history="1">
        <w:r w:rsidRPr="005603B0">
          <w:rPr>
            <w:rStyle w:val="Hyperlink"/>
            <w:rFonts w:ascii="Times New Roman" w:eastAsia="Times New Roman" w:hAnsi="Times New Roman" w:cs="Times New Roman"/>
            <w:bCs/>
            <w:sz w:val="24"/>
            <w:szCs w:val="24"/>
          </w:rPr>
          <w:t>https://doi.org/10.1016/j.indcrop.2022.115089</w:t>
        </w:r>
      </w:hyperlink>
    </w:p>
    <w:p w:rsidR="00767F81" w:rsidRDefault="00767F81"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67F81">
        <w:rPr>
          <w:rFonts w:ascii="Times New Roman" w:eastAsia="Times New Roman" w:hAnsi="Times New Roman" w:cs="Times New Roman"/>
          <w:bCs/>
          <w:sz w:val="24"/>
          <w:szCs w:val="24"/>
        </w:rPr>
        <w:t>Ikram M, Maqsood MFK, Rauf A, Tahira M, Batool M, Khan I and El Sabagh A, 2025. Application of nanoparticles for improving abiotic stress tolerance in cotton. In: Nanotechnology for Agriculture. Apple Academic Press, pp. 199–221.</w:t>
      </w:r>
    </w:p>
    <w:p w:rsidR="00F33DC3" w:rsidRDefault="00F33DC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DC3">
        <w:rPr>
          <w:rFonts w:ascii="Times New Roman" w:eastAsia="Times New Roman" w:hAnsi="Times New Roman" w:cs="Times New Roman"/>
          <w:bCs/>
          <w:sz w:val="24"/>
          <w:szCs w:val="24"/>
        </w:rPr>
        <w:t xml:space="preserve">Indiarto R, Indriana LPA, Andoyo R, Subroto E and Nurhadi B, 2022. Bottom–up nanoparticle synthesis: a review of techniques, polyphenol-based core materials, and their properties. European Food Research and Technology 248: 1–24. </w:t>
      </w:r>
      <w:hyperlink r:id="rId47" w:history="1">
        <w:r w:rsidRPr="005603B0">
          <w:rPr>
            <w:rStyle w:val="Hyperlink"/>
            <w:rFonts w:ascii="Times New Roman" w:eastAsia="Times New Roman" w:hAnsi="Times New Roman" w:cs="Times New Roman"/>
            <w:bCs/>
            <w:sz w:val="24"/>
            <w:szCs w:val="24"/>
          </w:rPr>
          <w:t>https://doi.org/10.1007/s00217-021-03867-y</w:t>
        </w:r>
      </w:hyperlink>
    </w:p>
    <w:p w:rsidR="00F33DC3" w:rsidRDefault="00F33DC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DC3">
        <w:rPr>
          <w:rFonts w:ascii="Times New Roman" w:eastAsia="Times New Roman" w:hAnsi="Times New Roman" w:cs="Times New Roman"/>
          <w:bCs/>
          <w:sz w:val="24"/>
          <w:szCs w:val="24"/>
        </w:rPr>
        <w:t xml:space="preserve">Jafir M, Irfan M, Zia-ur-Rehman M, Hafeez F, Ahmad JN, Sabir MA and Moosa A, 2023. The global trend of nanomaterial usage to control important agricultural arthropod pests: a comprehensive review. Plant Stress 10: 100208. </w:t>
      </w:r>
      <w:hyperlink r:id="rId48" w:history="1">
        <w:r w:rsidRPr="005603B0">
          <w:rPr>
            <w:rStyle w:val="Hyperlink"/>
            <w:rFonts w:ascii="Times New Roman" w:eastAsia="Times New Roman" w:hAnsi="Times New Roman" w:cs="Times New Roman"/>
            <w:bCs/>
            <w:sz w:val="24"/>
            <w:szCs w:val="24"/>
          </w:rPr>
          <w:t>https://doi.org/10.1016/j.stress.2023.100208</w:t>
        </w:r>
      </w:hyperlink>
    </w:p>
    <w:p w:rsidR="00F33DC3" w:rsidRDefault="00F33DC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DC3">
        <w:rPr>
          <w:rFonts w:ascii="Times New Roman" w:eastAsia="Times New Roman" w:hAnsi="Times New Roman" w:cs="Times New Roman"/>
          <w:bCs/>
          <w:sz w:val="24"/>
          <w:szCs w:val="24"/>
        </w:rPr>
        <w:t xml:space="preserve">JAMS A, 2023. Abstracts of the first international conference on plant protection (ICPP). Journal of Agricultural and Marine Sciences 28: 55–162. </w:t>
      </w:r>
      <w:hyperlink r:id="rId49" w:history="1">
        <w:r w:rsidRPr="005603B0">
          <w:rPr>
            <w:rStyle w:val="Hyperlink"/>
            <w:rFonts w:ascii="Times New Roman" w:eastAsia="Times New Roman" w:hAnsi="Times New Roman" w:cs="Times New Roman"/>
            <w:bCs/>
            <w:sz w:val="24"/>
            <w:szCs w:val="24"/>
          </w:rPr>
          <w:t>https://doi.org/10.53541/jams.vol28iss2pp55-162</w:t>
        </w:r>
      </w:hyperlink>
    </w:p>
    <w:p w:rsidR="00F33DC3" w:rsidRDefault="00F33DC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DC3">
        <w:rPr>
          <w:rFonts w:ascii="Times New Roman" w:eastAsia="Times New Roman" w:hAnsi="Times New Roman" w:cs="Times New Roman"/>
          <w:bCs/>
          <w:sz w:val="24"/>
          <w:szCs w:val="24"/>
        </w:rPr>
        <w:t xml:space="preserve">Jasrotia P, Nagpal M, Mishra CN, Sharma AK, Kumar S, Kamble U and Singh GP, 2022. Nanomaterials for postharvest management of insect pests: current state and future perspectives. Frontiers in Nanotechnology 3: 811056. </w:t>
      </w:r>
      <w:hyperlink r:id="rId50" w:history="1">
        <w:r w:rsidRPr="005603B0">
          <w:rPr>
            <w:rStyle w:val="Hyperlink"/>
            <w:rFonts w:ascii="Times New Roman" w:eastAsia="Times New Roman" w:hAnsi="Times New Roman" w:cs="Times New Roman"/>
            <w:bCs/>
            <w:sz w:val="24"/>
            <w:szCs w:val="24"/>
          </w:rPr>
          <w:t>https://doi.org/10.3389/fnano.2021.811056</w:t>
        </w:r>
      </w:hyperlink>
    </w:p>
    <w:p w:rsidR="00F33DC3" w:rsidRDefault="00F33DC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DC3">
        <w:rPr>
          <w:rFonts w:ascii="Times New Roman" w:eastAsia="Times New Roman" w:hAnsi="Times New Roman" w:cs="Times New Roman"/>
          <w:bCs/>
          <w:sz w:val="24"/>
          <w:szCs w:val="24"/>
        </w:rPr>
        <w:t xml:space="preserve">Jeevanandam J, Krishnan S, Hii YS, Pan S, Chan YS, Acquah C and Rodrigues J, 2022. Synthesis approach-dependent antiviral properties of silver nanoparticles and nanocomposites. Journal of Nanostructure in Chemistry 12: 809–831. </w:t>
      </w:r>
      <w:hyperlink r:id="rId51" w:history="1">
        <w:r w:rsidRPr="005603B0">
          <w:rPr>
            <w:rStyle w:val="Hyperlink"/>
            <w:rFonts w:ascii="Times New Roman" w:eastAsia="Times New Roman" w:hAnsi="Times New Roman" w:cs="Times New Roman"/>
            <w:bCs/>
            <w:sz w:val="24"/>
            <w:szCs w:val="24"/>
          </w:rPr>
          <w:t>https://doi.org/10.1007/s40097-021-00465-y</w:t>
        </w:r>
      </w:hyperlink>
    </w:p>
    <w:p w:rsidR="00F33DC3" w:rsidRDefault="00F33DC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DC3">
        <w:rPr>
          <w:rFonts w:ascii="Times New Roman" w:eastAsia="Times New Roman" w:hAnsi="Times New Roman" w:cs="Times New Roman"/>
          <w:bCs/>
          <w:sz w:val="24"/>
          <w:szCs w:val="24"/>
        </w:rPr>
        <w:t xml:space="preserve">Junejo Y, Safdar M and Ozaslan M, 2024. Synthesis of silver nanoparticles and their applications. Eurasia Proceedings in Health, Environment and Life Sciences 14: 22–48. </w:t>
      </w:r>
      <w:hyperlink r:id="rId52" w:history="1">
        <w:r w:rsidRPr="005603B0">
          <w:rPr>
            <w:rStyle w:val="Hyperlink"/>
            <w:rFonts w:ascii="Times New Roman" w:eastAsia="Times New Roman" w:hAnsi="Times New Roman" w:cs="Times New Roman"/>
            <w:bCs/>
            <w:sz w:val="24"/>
            <w:szCs w:val="24"/>
          </w:rPr>
          <w:t>https://doi.org/10.55549/ephels.126</w:t>
        </w:r>
      </w:hyperlink>
    </w:p>
    <w:p w:rsidR="00F33DC3" w:rsidRDefault="00F33DC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DC3">
        <w:rPr>
          <w:rFonts w:ascii="Times New Roman" w:eastAsia="Times New Roman" w:hAnsi="Times New Roman" w:cs="Times New Roman"/>
          <w:bCs/>
          <w:sz w:val="24"/>
          <w:szCs w:val="24"/>
        </w:rPr>
        <w:t xml:space="preserve">Kale SK, Parishwad GV and Patil AS, 2021. Emerging agriculture applications of silver nanoparticles. ES Food and Agroforestry 3: 17–22. </w:t>
      </w:r>
      <w:hyperlink r:id="rId53" w:history="1">
        <w:r w:rsidRPr="005603B0">
          <w:rPr>
            <w:rStyle w:val="Hyperlink"/>
            <w:rFonts w:ascii="Times New Roman" w:eastAsia="Times New Roman" w:hAnsi="Times New Roman" w:cs="Times New Roman"/>
            <w:bCs/>
            <w:sz w:val="24"/>
            <w:szCs w:val="24"/>
          </w:rPr>
          <w:t>https://dx.doi.org/10.30919/esfaf438</w:t>
        </w:r>
      </w:hyperlink>
    </w:p>
    <w:p w:rsidR="00F33DC3" w:rsidRDefault="00F33DC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DC3">
        <w:rPr>
          <w:rFonts w:ascii="Times New Roman" w:eastAsia="Times New Roman" w:hAnsi="Times New Roman" w:cs="Times New Roman"/>
          <w:bCs/>
          <w:sz w:val="24"/>
          <w:szCs w:val="24"/>
        </w:rPr>
        <w:t xml:space="preserve">Kandil MASAE, El-Shennawy RM, El-Medany WA, Amer AEA and Abd-ElAzeem EM, 2024. Utilizing Rosmarinus officinalis nanoparticles for eco-friendly control against two cotton bollworms: investigating biological, biochemical, and histological effects. Catrina International Journal of Environmental Sciences 31: 41–54. </w:t>
      </w:r>
      <w:hyperlink r:id="rId54" w:history="1">
        <w:r w:rsidRPr="005603B0">
          <w:rPr>
            <w:rStyle w:val="Hyperlink"/>
            <w:rFonts w:ascii="Times New Roman" w:eastAsia="Times New Roman" w:hAnsi="Times New Roman" w:cs="Times New Roman"/>
            <w:bCs/>
            <w:sz w:val="24"/>
            <w:szCs w:val="24"/>
          </w:rPr>
          <w:t>https://doi.org/10.21608/cat.2024.254614.1234</w:t>
        </w:r>
      </w:hyperlink>
    </w:p>
    <w:p w:rsidR="00F33DC3" w:rsidRDefault="00F33DC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3DC3">
        <w:rPr>
          <w:rFonts w:ascii="Times New Roman" w:eastAsia="Times New Roman" w:hAnsi="Times New Roman" w:cs="Times New Roman"/>
          <w:bCs/>
          <w:sz w:val="24"/>
          <w:szCs w:val="24"/>
        </w:rPr>
        <w:t xml:space="preserve">Khan I, Awan SA, Raza MA, Rizwan M, Tariq R, Ali S and Huang L, 2021. Silver nanoparticles improved plant growth and reduced sodium and chlorine accumulation in pearl millet: a life </w:t>
      </w:r>
      <w:r w:rsidRPr="00F33DC3">
        <w:rPr>
          <w:rFonts w:ascii="Times New Roman" w:eastAsia="Times New Roman" w:hAnsi="Times New Roman" w:cs="Times New Roman"/>
          <w:bCs/>
          <w:sz w:val="24"/>
          <w:szCs w:val="24"/>
        </w:rPr>
        <w:lastRenderedPageBreak/>
        <w:t xml:space="preserve">cycle study. Environmental Science and Pollution Research 28: 13712–13724. </w:t>
      </w:r>
      <w:hyperlink r:id="rId55" w:history="1">
        <w:r w:rsidR="007A39FC" w:rsidRPr="005603B0">
          <w:rPr>
            <w:rStyle w:val="Hyperlink"/>
            <w:rFonts w:ascii="Times New Roman" w:eastAsia="Times New Roman" w:hAnsi="Times New Roman" w:cs="Times New Roman"/>
            <w:bCs/>
            <w:sz w:val="24"/>
            <w:szCs w:val="24"/>
          </w:rPr>
          <w:t>https://doi.org/10.1007/s11356-020-11612-3</w:t>
        </w:r>
      </w:hyperlink>
    </w:p>
    <w:p w:rsidR="007A39FC" w:rsidRDefault="007A39FC"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A39FC">
        <w:rPr>
          <w:rFonts w:ascii="Times New Roman" w:eastAsia="Times New Roman" w:hAnsi="Times New Roman" w:cs="Times New Roman"/>
          <w:bCs/>
          <w:sz w:val="24"/>
          <w:szCs w:val="24"/>
        </w:rPr>
        <w:t xml:space="preserve">Khan IA and Idrees M, 2024. Factors affecting the wheat yield variation among smallholder farmers: a social assessment of their knowledge, attitude and practices towards adoption of modern agriculture technologies and hybrid seed. Pakistan Journal of Agricultural Sciences 61(3). </w:t>
      </w:r>
      <w:hyperlink r:id="rId56" w:history="1">
        <w:r w:rsidRPr="005603B0">
          <w:rPr>
            <w:rStyle w:val="Hyperlink"/>
            <w:rFonts w:ascii="Times New Roman" w:eastAsia="Times New Roman" w:hAnsi="Times New Roman" w:cs="Times New Roman"/>
            <w:bCs/>
            <w:sz w:val="24"/>
            <w:szCs w:val="24"/>
          </w:rPr>
          <w:t>https://doi.org/10.21162/PAKJAS/24.199</w:t>
        </w:r>
      </w:hyperlink>
    </w:p>
    <w:p w:rsidR="007A39FC" w:rsidRDefault="007A39FC"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A39FC">
        <w:rPr>
          <w:rFonts w:ascii="Times New Roman" w:eastAsia="Times New Roman" w:hAnsi="Times New Roman" w:cs="Times New Roman"/>
          <w:bCs/>
          <w:sz w:val="24"/>
          <w:szCs w:val="24"/>
        </w:rPr>
        <w:t xml:space="preserve">Khan MN, Zhuo Z, Qayyum MA, Ali H, Xu D, Niaz Y and Yasin M, 2024. Insecticidal efficacy of green synthesized silver nanoparticles, </w:t>
      </w:r>
      <w:r w:rsidRPr="006B5F9D">
        <w:rPr>
          <w:rFonts w:ascii="Times New Roman" w:eastAsia="Times New Roman" w:hAnsi="Times New Roman" w:cs="Times New Roman"/>
          <w:bCs/>
          <w:i/>
          <w:sz w:val="24"/>
          <w:szCs w:val="24"/>
        </w:rPr>
        <w:t>Bacillus</w:t>
      </w:r>
      <w:r w:rsidRPr="007A39FC">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thuringiensis</w:t>
      </w:r>
      <w:r w:rsidRPr="007A39FC">
        <w:rPr>
          <w:rFonts w:ascii="Times New Roman" w:eastAsia="Times New Roman" w:hAnsi="Times New Roman" w:cs="Times New Roman"/>
          <w:bCs/>
          <w:sz w:val="24"/>
          <w:szCs w:val="24"/>
        </w:rPr>
        <w:t xml:space="preserve"> and triazophos against </w:t>
      </w:r>
      <w:r w:rsidRPr="006B5F9D">
        <w:rPr>
          <w:rFonts w:ascii="Times New Roman" w:eastAsia="Times New Roman" w:hAnsi="Times New Roman" w:cs="Times New Roman"/>
          <w:bCs/>
          <w:i/>
          <w:sz w:val="24"/>
          <w:szCs w:val="24"/>
        </w:rPr>
        <w:t>Pectinophora</w:t>
      </w:r>
      <w:r w:rsidRPr="007A39FC">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gossypiella</w:t>
      </w:r>
      <w:r w:rsidRPr="007A39FC">
        <w:rPr>
          <w:rFonts w:ascii="Times New Roman" w:eastAsia="Times New Roman" w:hAnsi="Times New Roman" w:cs="Times New Roman"/>
          <w:bCs/>
          <w:sz w:val="24"/>
          <w:szCs w:val="24"/>
        </w:rPr>
        <w:t xml:space="preserve">. Emirates Journal of Food and Agriculture 36: 1–7. </w:t>
      </w:r>
      <w:hyperlink r:id="rId57" w:history="1">
        <w:r w:rsidR="00B36271" w:rsidRPr="005603B0">
          <w:rPr>
            <w:rStyle w:val="Hyperlink"/>
            <w:rFonts w:ascii="Times New Roman" w:eastAsia="Times New Roman" w:hAnsi="Times New Roman" w:cs="Times New Roman"/>
            <w:bCs/>
            <w:sz w:val="24"/>
            <w:szCs w:val="24"/>
          </w:rPr>
          <w:t>https://doi.org/10.3897/ejfa.2024.120966</w:t>
        </w:r>
      </w:hyperlink>
    </w:p>
    <w:p w:rsidR="00B36271" w:rsidRDefault="00B36271"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36271">
        <w:rPr>
          <w:rFonts w:ascii="Times New Roman" w:eastAsia="Times New Roman" w:hAnsi="Times New Roman" w:cs="Times New Roman"/>
          <w:bCs/>
          <w:sz w:val="24"/>
          <w:szCs w:val="24"/>
        </w:rPr>
        <w:t>Khan N, Sudhakar K and Mamat R, 2023. Seaweed farming: perspectives of genetic engineering and nanotechnology application. Heliyon 9: e15563.</w:t>
      </w:r>
    </w:p>
    <w:p w:rsidR="00B36271" w:rsidRDefault="00B36271"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36271">
        <w:rPr>
          <w:rFonts w:ascii="Times New Roman" w:eastAsia="Times New Roman" w:hAnsi="Times New Roman" w:cs="Times New Roman"/>
          <w:bCs/>
          <w:sz w:val="24"/>
          <w:szCs w:val="24"/>
        </w:rPr>
        <w:t>Khan S, Zahoor M, Khan RS, Ikram M and Islam NU, 2023. The impact of silver nanoparticles on plant growth: agricultural applications. Heliyon 9(6).</w:t>
      </w:r>
    </w:p>
    <w:p w:rsidR="00B36271" w:rsidRDefault="00B36271"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36271">
        <w:rPr>
          <w:rFonts w:ascii="Times New Roman" w:eastAsia="Times New Roman" w:hAnsi="Times New Roman" w:cs="Times New Roman"/>
          <w:bCs/>
          <w:sz w:val="24"/>
          <w:szCs w:val="24"/>
        </w:rPr>
        <w:t xml:space="preserve">Kumar M, Shayista H, Kumara R, Sathyanarayana NR, Sira L, Prasad MNN and Baker S, 2025. Nanoagroparticles: a sustainable approach to modern crop management. In: Application of Nanotechnology for Sustainable Agriculture and Food Security, Vol. 2. American Chemical Society, pp. 155–198. </w:t>
      </w:r>
      <w:hyperlink r:id="rId58" w:history="1">
        <w:r w:rsidRPr="005603B0">
          <w:rPr>
            <w:rStyle w:val="Hyperlink"/>
            <w:rFonts w:ascii="Times New Roman" w:eastAsia="Times New Roman" w:hAnsi="Times New Roman" w:cs="Times New Roman"/>
            <w:bCs/>
            <w:sz w:val="24"/>
            <w:szCs w:val="24"/>
          </w:rPr>
          <w:t>https://doi.org/10.1021/bk-2025-1510.ch008</w:t>
        </w:r>
      </w:hyperlink>
    </w:p>
    <w:p w:rsidR="00B36271" w:rsidRDefault="00B36271"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36271">
        <w:rPr>
          <w:rFonts w:ascii="Times New Roman" w:eastAsia="Times New Roman" w:hAnsi="Times New Roman" w:cs="Times New Roman"/>
          <w:bCs/>
          <w:sz w:val="24"/>
          <w:szCs w:val="24"/>
        </w:rPr>
        <w:t xml:space="preserve">Kumar S, Gopinath KA, Sheoran S, Meena RS, Srinivasarao C, Bedwal S and Praharaj CS, 2023. Pulse-based cropping systems for soil health restoration, resource conservation, and nutritional and environmental security in rainfed agroecosystems. Frontiers in Microbiology 13: 1041124. </w:t>
      </w:r>
      <w:hyperlink r:id="rId59" w:history="1">
        <w:r w:rsidR="00E14238" w:rsidRPr="005603B0">
          <w:rPr>
            <w:rStyle w:val="Hyperlink"/>
            <w:rFonts w:ascii="Times New Roman" w:eastAsia="Times New Roman" w:hAnsi="Times New Roman" w:cs="Times New Roman"/>
            <w:bCs/>
            <w:sz w:val="24"/>
            <w:szCs w:val="24"/>
          </w:rPr>
          <w:t>https://doi.org/10.3389/fmicb.2022.1041124</w:t>
        </w:r>
      </w:hyperlink>
    </w:p>
    <w:p w:rsidR="00E14238" w:rsidRDefault="00E14238"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E14238">
        <w:rPr>
          <w:rFonts w:ascii="Times New Roman" w:eastAsia="Times New Roman" w:hAnsi="Times New Roman" w:cs="Times New Roman"/>
          <w:bCs/>
          <w:sz w:val="24"/>
          <w:szCs w:val="24"/>
        </w:rPr>
        <w:t xml:space="preserve">Kumar S, Masurkar P, Sravani B, Bag D, Sharma KR, Singh P and Minkina T, 2023. Phytotoxicity and defense mechanisms of silver nanoparticles in plants: a review. Journal of Nanoparticle Research 25: 54. </w:t>
      </w:r>
      <w:hyperlink r:id="rId60" w:history="1">
        <w:r w:rsidR="001B0B83" w:rsidRPr="005603B0">
          <w:rPr>
            <w:rStyle w:val="Hyperlink"/>
            <w:rFonts w:ascii="Times New Roman" w:eastAsia="Times New Roman" w:hAnsi="Times New Roman" w:cs="Times New Roman"/>
            <w:bCs/>
            <w:sz w:val="24"/>
            <w:szCs w:val="24"/>
          </w:rPr>
          <w:t>https://doi.org/10.1007/s11051-023-05708-3</w:t>
        </w:r>
      </w:hyperlink>
    </w:p>
    <w:p w:rsidR="001B0B83" w:rsidRDefault="001B0B8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1B0B83">
        <w:rPr>
          <w:rFonts w:ascii="Times New Roman" w:eastAsia="Times New Roman" w:hAnsi="Times New Roman" w:cs="Times New Roman"/>
          <w:bCs/>
          <w:sz w:val="24"/>
          <w:szCs w:val="24"/>
        </w:rPr>
        <w:t xml:space="preserve">Kyziol-Komosinska J, Dzieniszewska A and Czupiol J, 2024. Behavior of silver species in soil: silver nanoparticles versus ionic silver. Molecules 29: 5531. </w:t>
      </w:r>
      <w:hyperlink r:id="rId61" w:history="1">
        <w:r w:rsidRPr="005603B0">
          <w:rPr>
            <w:rStyle w:val="Hyperlink"/>
            <w:rFonts w:ascii="Times New Roman" w:eastAsia="Times New Roman" w:hAnsi="Times New Roman" w:cs="Times New Roman"/>
            <w:bCs/>
            <w:sz w:val="24"/>
            <w:szCs w:val="24"/>
          </w:rPr>
          <w:t>https://doi.org/10.3390/molecules29235531</w:t>
        </w:r>
      </w:hyperlink>
    </w:p>
    <w:p w:rsidR="001B0B83" w:rsidRDefault="001B0B83"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1B0B83">
        <w:rPr>
          <w:rFonts w:ascii="Times New Roman" w:eastAsia="Times New Roman" w:hAnsi="Times New Roman" w:cs="Times New Roman"/>
          <w:bCs/>
          <w:sz w:val="24"/>
          <w:szCs w:val="24"/>
        </w:rPr>
        <w:t xml:space="preserve">Lasmi F, Hamitouche H, Laribi-Habchi H, Benguerba Y and Chafai N, 2025. Silver nanoparticles (AgNPs): methods of synthesis, characterization, and applications—a review. Plasmonics: 1–34. </w:t>
      </w:r>
      <w:hyperlink r:id="rId62" w:history="1">
        <w:r w:rsidR="008835D7" w:rsidRPr="005603B0">
          <w:rPr>
            <w:rStyle w:val="Hyperlink"/>
            <w:rFonts w:ascii="Times New Roman" w:eastAsia="Times New Roman" w:hAnsi="Times New Roman" w:cs="Times New Roman"/>
            <w:bCs/>
            <w:sz w:val="24"/>
            <w:szCs w:val="24"/>
          </w:rPr>
          <w:t>https://doi.org/10.1007/s11468-025-02894-9</w:t>
        </w:r>
      </w:hyperlink>
    </w:p>
    <w:p w:rsidR="008835D7" w:rsidRDefault="008835D7"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8835D7">
        <w:rPr>
          <w:rFonts w:ascii="Times New Roman" w:eastAsia="Times New Roman" w:hAnsi="Times New Roman" w:cs="Times New Roman"/>
          <w:bCs/>
          <w:sz w:val="24"/>
          <w:szCs w:val="24"/>
        </w:rPr>
        <w:t xml:space="preserve">Li Q, Liu F, Li M, Chen C and Gadd GM, 2022. Nanoparticle and nanomineral production by fungi. Fungal Biology Reviews 41: 31–44. </w:t>
      </w:r>
      <w:hyperlink r:id="rId63" w:history="1">
        <w:r w:rsidRPr="005603B0">
          <w:rPr>
            <w:rStyle w:val="Hyperlink"/>
            <w:rFonts w:ascii="Times New Roman" w:eastAsia="Times New Roman" w:hAnsi="Times New Roman" w:cs="Times New Roman"/>
            <w:bCs/>
            <w:sz w:val="24"/>
            <w:szCs w:val="24"/>
          </w:rPr>
          <w:t>https://doi.org/10.1016/j.fbr.2021.07.003</w:t>
        </w:r>
      </w:hyperlink>
    </w:p>
    <w:p w:rsidR="008835D7" w:rsidRDefault="008835D7"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8835D7">
        <w:rPr>
          <w:rFonts w:ascii="Times New Roman" w:eastAsia="Times New Roman" w:hAnsi="Times New Roman" w:cs="Times New Roman"/>
          <w:bCs/>
          <w:sz w:val="24"/>
          <w:szCs w:val="24"/>
        </w:rPr>
        <w:t xml:space="preserve">Li T, Tao R, Zhong Z, Liu X and Gao Z, 2025. Combining </w:t>
      </w:r>
      <w:r w:rsidRPr="006B5F9D">
        <w:rPr>
          <w:rFonts w:ascii="Times New Roman" w:eastAsia="Times New Roman" w:hAnsi="Times New Roman" w:cs="Times New Roman"/>
          <w:bCs/>
          <w:i/>
          <w:sz w:val="24"/>
          <w:szCs w:val="24"/>
        </w:rPr>
        <w:t>Trichoderma</w:t>
      </w:r>
      <w:r w:rsidRPr="008835D7">
        <w:rPr>
          <w:rFonts w:ascii="Times New Roman" w:eastAsia="Times New Roman" w:hAnsi="Times New Roman" w:cs="Times New Roman"/>
          <w:bCs/>
          <w:sz w:val="24"/>
          <w:szCs w:val="24"/>
        </w:rPr>
        <w:t xml:space="preserve"> spp. and biogenic silver nanoparticles as a synergistic control complex to enhance muskmelon growth and suppress </w:t>
      </w:r>
      <w:r w:rsidRPr="006B5F9D">
        <w:rPr>
          <w:rFonts w:ascii="Times New Roman" w:eastAsia="Times New Roman" w:hAnsi="Times New Roman" w:cs="Times New Roman"/>
          <w:bCs/>
          <w:i/>
          <w:sz w:val="24"/>
          <w:szCs w:val="24"/>
        </w:rPr>
        <w:lastRenderedPageBreak/>
        <w:t>Fusarium</w:t>
      </w:r>
      <w:r w:rsidRPr="008835D7">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oxysporum</w:t>
      </w:r>
      <w:r w:rsidRPr="008835D7">
        <w:rPr>
          <w:rFonts w:ascii="Times New Roman" w:eastAsia="Times New Roman" w:hAnsi="Times New Roman" w:cs="Times New Roman"/>
          <w:bCs/>
          <w:sz w:val="24"/>
          <w:szCs w:val="24"/>
        </w:rPr>
        <w:t xml:space="preserve"> f. sp. melonis. Environmental Science: Nano 12: 2034–2049. </w:t>
      </w:r>
      <w:hyperlink r:id="rId64" w:history="1">
        <w:r w:rsidR="00076B82" w:rsidRPr="005603B0">
          <w:rPr>
            <w:rStyle w:val="Hyperlink"/>
            <w:rFonts w:ascii="Times New Roman" w:eastAsia="Times New Roman" w:hAnsi="Times New Roman" w:cs="Times New Roman"/>
            <w:bCs/>
            <w:sz w:val="24"/>
            <w:szCs w:val="24"/>
          </w:rPr>
          <w:t>https://doi.org/10.1039/D4EN00760C</w:t>
        </w:r>
      </w:hyperlink>
    </w:p>
    <w:p w:rsidR="00076B82" w:rsidRDefault="00076B82"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076B82">
        <w:rPr>
          <w:rFonts w:ascii="Times New Roman" w:eastAsia="Times New Roman" w:hAnsi="Times New Roman" w:cs="Times New Roman"/>
          <w:bCs/>
          <w:sz w:val="24"/>
          <w:szCs w:val="24"/>
        </w:rPr>
        <w:t xml:space="preserve">Luneja RL and Mkindi AG, 2025. Advances in botanical-based nanoformulations for sustainable cotton insect pest management in developing countries. Frontiers in Agronomy 7: 1558395. </w:t>
      </w:r>
      <w:hyperlink r:id="rId65" w:history="1">
        <w:r w:rsidR="007E431A" w:rsidRPr="005603B0">
          <w:rPr>
            <w:rStyle w:val="Hyperlink"/>
            <w:rFonts w:ascii="Times New Roman" w:eastAsia="Times New Roman" w:hAnsi="Times New Roman" w:cs="Times New Roman"/>
            <w:bCs/>
            <w:sz w:val="24"/>
            <w:szCs w:val="24"/>
          </w:rPr>
          <w:t>https://doi.org/10.3389/fagro.2025.1558395</w:t>
        </w:r>
      </w:hyperlink>
    </w:p>
    <w:p w:rsidR="007E431A" w:rsidRDefault="007E431A"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E431A">
        <w:rPr>
          <w:rFonts w:ascii="Times New Roman" w:eastAsia="Times New Roman" w:hAnsi="Times New Roman" w:cs="Times New Roman"/>
          <w:bCs/>
          <w:sz w:val="24"/>
          <w:szCs w:val="24"/>
        </w:rPr>
        <w:t xml:space="preserve">Mallick D and Rahman MM, 2025. Application of nanotechnology for insect pest management. In: Agri-nanotechnology: Innovations for Sustainable Agriculture and Environmental Restoration. Springer Nature Singapore, pp. 105–143. </w:t>
      </w:r>
      <w:hyperlink r:id="rId66" w:history="1">
        <w:r w:rsidRPr="005603B0">
          <w:rPr>
            <w:rStyle w:val="Hyperlink"/>
            <w:rFonts w:ascii="Times New Roman" w:eastAsia="Times New Roman" w:hAnsi="Times New Roman" w:cs="Times New Roman"/>
            <w:bCs/>
            <w:sz w:val="24"/>
            <w:szCs w:val="24"/>
          </w:rPr>
          <w:t>https://doi.org/10.1007/978-981-96-9756-4_5</w:t>
        </w:r>
      </w:hyperlink>
    </w:p>
    <w:p w:rsidR="007E431A" w:rsidRDefault="007E431A"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E431A">
        <w:rPr>
          <w:rFonts w:ascii="Times New Roman" w:eastAsia="Times New Roman" w:hAnsi="Times New Roman" w:cs="Times New Roman"/>
          <w:bCs/>
          <w:sz w:val="24"/>
          <w:szCs w:val="24"/>
        </w:rPr>
        <w:t xml:space="preserve">Manzoor Z, Shahzad U, Qadir MS, Jahan MS, Hassan Z, Parveen I and Rasool MG, 2025. Utilizing crop genetic resources in modern breeding to achieve sustainable goals in a changing climate. Agrobiological Records 20: 74–83. </w:t>
      </w:r>
      <w:hyperlink r:id="rId67" w:history="1">
        <w:r w:rsidRPr="005603B0">
          <w:rPr>
            <w:rStyle w:val="Hyperlink"/>
            <w:rFonts w:ascii="Times New Roman" w:eastAsia="Times New Roman" w:hAnsi="Times New Roman" w:cs="Times New Roman"/>
            <w:bCs/>
            <w:sz w:val="24"/>
            <w:szCs w:val="24"/>
          </w:rPr>
          <w:t>https://doi.org/10.47278/journal.abr/2025.021</w:t>
        </w:r>
      </w:hyperlink>
    </w:p>
    <w:p w:rsidR="00E720C1" w:rsidRDefault="00E720C1"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E720C1">
        <w:rPr>
          <w:rFonts w:ascii="Times New Roman" w:eastAsia="Times New Roman" w:hAnsi="Times New Roman" w:cs="Times New Roman"/>
          <w:bCs/>
          <w:sz w:val="24"/>
          <w:szCs w:val="24"/>
        </w:rPr>
        <w:t xml:space="preserve">Martínez-Cisterna D, Rubilar O, Tortella G, Chen L, Chacón-Fuentes M, Lizama M, Parra P and Bardehle L, 2024. Silver nanoparticles as a potent nanopesticide: toxic effects and action mechanisms on pest insects of agricultural importance—a review. Molecules 29: 5520. </w:t>
      </w:r>
      <w:hyperlink r:id="rId68" w:history="1">
        <w:r w:rsidRPr="005603B0">
          <w:rPr>
            <w:rStyle w:val="Hyperlink"/>
            <w:rFonts w:ascii="Times New Roman" w:eastAsia="Times New Roman" w:hAnsi="Times New Roman" w:cs="Times New Roman"/>
            <w:bCs/>
            <w:sz w:val="24"/>
            <w:szCs w:val="24"/>
          </w:rPr>
          <w:t>https://doi.org/10.3390/molecules29235520</w:t>
        </w:r>
      </w:hyperlink>
    </w:p>
    <w:p w:rsidR="00E720C1" w:rsidRDefault="00E720C1"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E720C1">
        <w:rPr>
          <w:rFonts w:ascii="Times New Roman" w:eastAsia="Times New Roman" w:hAnsi="Times New Roman" w:cs="Times New Roman"/>
          <w:bCs/>
          <w:sz w:val="24"/>
          <w:szCs w:val="24"/>
        </w:rPr>
        <w:t xml:space="preserve">Maťátková O, Michailidu J, Miškovská A, Kolouchová I, Masák J and Čejková A, 2022. Antimicrobial properties and applications of metal nanoparticles biosynthesized by green methods. Biotechnology Advances 58: 107905. </w:t>
      </w:r>
      <w:hyperlink r:id="rId69" w:history="1">
        <w:r w:rsidRPr="005603B0">
          <w:rPr>
            <w:rStyle w:val="Hyperlink"/>
            <w:rFonts w:ascii="Times New Roman" w:eastAsia="Times New Roman" w:hAnsi="Times New Roman" w:cs="Times New Roman"/>
            <w:bCs/>
            <w:sz w:val="24"/>
            <w:szCs w:val="24"/>
          </w:rPr>
          <w:t>https://doi.org/10.1016/j.biotechadv.2022.107905</w:t>
        </w:r>
      </w:hyperlink>
    </w:p>
    <w:p w:rsidR="00487DAE" w:rsidRDefault="00487DAE"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487DAE">
        <w:rPr>
          <w:rFonts w:ascii="Times New Roman" w:eastAsia="Times New Roman" w:hAnsi="Times New Roman" w:cs="Times New Roman"/>
          <w:bCs/>
          <w:sz w:val="24"/>
          <w:szCs w:val="24"/>
        </w:rPr>
        <w:t xml:space="preserve">Meher A, Tandi A, Moharana S, Chakroborty S, Mohapatra SS, Mondal A and Chandra P, 2024. Silver nanoparticles for biomedical applications: a review. Hybrid Advances 6: 100184. </w:t>
      </w:r>
      <w:hyperlink r:id="rId70" w:history="1">
        <w:r w:rsidRPr="005603B0">
          <w:rPr>
            <w:rStyle w:val="Hyperlink"/>
            <w:rFonts w:ascii="Times New Roman" w:eastAsia="Times New Roman" w:hAnsi="Times New Roman" w:cs="Times New Roman"/>
            <w:bCs/>
            <w:sz w:val="24"/>
            <w:szCs w:val="24"/>
          </w:rPr>
          <w:t>https://doi.org/10.1016/j.hybadv.2024.100184</w:t>
        </w:r>
      </w:hyperlink>
    </w:p>
    <w:p w:rsidR="005A7568" w:rsidRDefault="005A7568"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5A7568">
        <w:rPr>
          <w:rFonts w:ascii="Times New Roman" w:eastAsia="Times New Roman" w:hAnsi="Times New Roman" w:cs="Times New Roman"/>
          <w:bCs/>
          <w:sz w:val="24"/>
          <w:szCs w:val="24"/>
        </w:rPr>
        <w:t xml:space="preserve">Menichetti A, Mavridi-Printezi A, Mordini D and Montalti M, 2023. Effect of size, shape and surface functionalization on the antibacterial activity of silver nanoparticles. Journal of Functional Biomaterials 14: 244. </w:t>
      </w:r>
      <w:hyperlink r:id="rId71" w:history="1">
        <w:r w:rsidRPr="005603B0">
          <w:rPr>
            <w:rStyle w:val="Hyperlink"/>
            <w:rFonts w:ascii="Times New Roman" w:eastAsia="Times New Roman" w:hAnsi="Times New Roman" w:cs="Times New Roman"/>
            <w:bCs/>
            <w:sz w:val="24"/>
            <w:szCs w:val="24"/>
          </w:rPr>
          <w:t>https://doi.org/10.3390/jfb14050244</w:t>
        </w:r>
      </w:hyperlink>
    </w:p>
    <w:p w:rsidR="00076DE5" w:rsidRDefault="00076DE5"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076DE5">
        <w:rPr>
          <w:rFonts w:ascii="Times New Roman" w:eastAsia="Times New Roman" w:hAnsi="Times New Roman" w:cs="Times New Roman"/>
          <w:bCs/>
          <w:sz w:val="24"/>
          <w:szCs w:val="24"/>
        </w:rPr>
        <w:t xml:space="preserve">Mylsamy P, Tamilmani E, Venugopal R, Murugaiyan S and Ranganathan U, 2025. Cotton seed management: traditional and emerging treatment approaches for enhanced productivity. Journal of Cotton Research 8: 7. </w:t>
      </w:r>
      <w:hyperlink r:id="rId72" w:history="1">
        <w:r w:rsidRPr="005603B0">
          <w:rPr>
            <w:rStyle w:val="Hyperlink"/>
            <w:rFonts w:ascii="Times New Roman" w:eastAsia="Times New Roman" w:hAnsi="Times New Roman" w:cs="Times New Roman"/>
            <w:bCs/>
            <w:sz w:val="24"/>
            <w:szCs w:val="24"/>
          </w:rPr>
          <w:t>https://doi.org/10.1186/s42397-024-00209-7</w:t>
        </w:r>
      </w:hyperlink>
    </w:p>
    <w:p w:rsidR="0098251F" w:rsidRDefault="00AC58DB"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AC58DB">
        <w:rPr>
          <w:rFonts w:ascii="Times New Roman" w:eastAsia="Times New Roman" w:hAnsi="Times New Roman" w:cs="Times New Roman"/>
          <w:bCs/>
          <w:sz w:val="24"/>
          <w:szCs w:val="24"/>
        </w:rPr>
        <w:t xml:space="preserve">Naderi-Samani E, Razavi RS, Nekouee K and Naderi-Samani H, 2023. Synthesis of silver nanoparticles for use in conductive inks by chemical reduction method. Heliyon 9: e20548. </w:t>
      </w:r>
      <w:hyperlink r:id="rId73" w:history="1">
        <w:r w:rsidR="00F95E96" w:rsidRPr="005603B0">
          <w:rPr>
            <w:rStyle w:val="Hyperlink"/>
            <w:rFonts w:ascii="Times New Roman" w:eastAsia="Times New Roman" w:hAnsi="Times New Roman" w:cs="Times New Roman"/>
            <w:bCs/>
            <w:sz w:val="24"/>
            <w:szCs w:val="24"/>
          </w:rPr>
          <w:t>https://doi.org/10.1016/j.heliyon.2023.e20548</w:t>
        </w:r>
      </w:hyperlink>
    </w:p>
    <w:p w:rsidR="00F95E96" w:rsidRDefault="00F95E9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95E96">
        <w:rPr>
          <w:rFonts w:ascii="Times New Roman" w:eastAsia="Times New Roman" w:hAnsi="Times New Roman" w:cs="Times New Roman"/>
          <w:bCs/>
          <w:sz w:val="24"/>
          <w:szCs w:val="24"/>
        </w:rPr>
        <w:t xml:space="preserve">Nagaraj S, Rajasekaran R, Palaniappan J, Rangasamy S, Narayanasamy C and Narayanan MB, 2024. Emerging technological developments to address pest resistance in Bt cotton. Journal of Cotton Research 7: 30. </w:t>
      </w:r>
      <w:hyperlink r:id="rId74" w:history="1">
        <w:r w:rsidRPr="005603B0">
          <w:rPr>
            <w:rStyle w:val="Hyperlink"/>
            <w:rFonts w:ascii="Times New Roman" w:eastAsia="Times New Roman" w:hAnsi="Times New Roman" w:cs="Times New Roman"/>
            <w:bCs/>
            <w:sz w:val="24"/>
            <w:szCs w:val="24"/>
          </w:rPr>
          <w:t>https://doi.org/10.1186/s42397-024-00192-z</w:t>
        </w:r>
      </w:hyperlink>
    </w:p>
    <w:p w:rsidR="00F95E96" w:rsidRDefault="00F95E9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95E96">
        <w:rPr>
          <w:rFonts w:ascii="Times New Roman" w:eastAsia="Times New Roman" w:hAnsi="Times New Roman" w:cs="Times New Roman"/>
          <w:bCs/>
          <w:sz w:val="24"/>
          <w:szCs w:val="24"/>
        </w:rPr>
        <w:lastRenderedPageBreak/>
        <w:t xml:space="preserve">Narayan MGG, 2024. Development of an integrated pest management module for pink bollworm, </w:t>
      </w:r>
      <w:r w:rsidRPr="006B5F9D">
        <w:rPr>
          <w:rFonts w:ascii="Times New Roman" w:eastAsia="Times New Roman" w:hAnsi="Times New Roman" w:cs="Times New Roman"/>
          <w:bCs/>
          <w:i/>
          <w:sz w:val="24"/>
          <w:szCs w:val="24"/>
        </w:rPr>
        <w:t>Pectinophora</w:t>
      </w:r>
      <w:r w:rsidRPr="00F95E96">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gossypiella</w:t>
      </w:r>
      <w:r w:rsidRPr="00F95E96">
        <w:rPr>
          <w:rFonts w:ascii="Times New Roman" w:eastAsia="Times New Roman" w:hAnsi="Times New Roman" w:cs="Times New Roman"/>
          <w:bCs/>
          <w:sz w:val="24"/>
          <w:szCs w:val="24"/>
        </w:rPr>
        <w:t xml:space="preserve"> (Saunders) in Bt cotton. Doctoral dissertation, Mahatma Phule Krishi Vidyapeeth.</w:t>
      </w:r>
    </w:p>
    <w:p w:rsidR="00F95E96" w:rsidRDefault="00F95E9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95E96">
        <w:rPr>
          <w:rFonts w:ascii="Times New Roman" w:eastAsia="Times New Roman" w:hAnsi="Times New Roman" w:cs="Times New Roman"/>
          <w:bCs/>
          <w:sz w:val="24"/>
          <w:szCs w:val="24"/>
        </w:rPr>
        <w:t xml:space="preserve">Nawabjohn MS, Sivaprakasam P, Anandasadagopan SK, Begum AA and Pandurangan AK, 2022. Green synthesis and characterization of silver nanoparticles using </w:t>
      </w:r>
      <w:r w:rsidRPr="006B5F9D">
        <w:rPr>
          <w:rFonts w:ascii="Times New Roman" w:eastAsia="Times New Roman" w:hAnsi="Times New Roman" w:cs="Times New Roman"/>
          <w:bCs/>
          <w:i/>
          <w:sz w:val="24"/>
          <w:szCs w:val="24"/>
        </w:rPr>
        <w:t>Cassia</w:t>
      </w:r>
      <w:r w:rsidRPr="00F95E96">
        <w:rPr>
          <w:rFonts w:ascii="Times New Roman" w:eastAsia="Times New Roman" w:hAnsi="Times New Roman" w:cs="Times New Roman"/>
          <w:bCs/>
          <w:sz w:val="24"/>
          <w:szCs w:val="24"/>
        </w:rPr>
        <w:t xml:space="preserve"> </w:t>
      </w:r>
      <w:r w:rsidRPr="006B5F9D">
        <w:rPr>
          <w:rFonts w:ascii="Times New Roman" w:eastAsia="Times New Roman" w:hAnsi="Times New Roman" w:cs="Times New Roman"/>
          <w:bCs/>
          <w:i/>
          <w:sz w:val="24"/>
          <w:szCs w:val="24"/>
        </w:rPr>
        <w:t>tora</w:t>
      </w:r>
      <w:r w:rsidRPr="00F95E96">
        <w:rPr>
          <w:rFonts w:ascii="Times New Roman" w:eastAsia="Times New Roman" w:hAnsi="Times New Roman" w:cs="Times New Roman"/>
          <w:bCs/>
          <w:sz w:val="24"/>
          <w:szCs w:val="24"/>
        </w:rPr>
        <w:t xml:space="preserve"> seed extract and investigation of antibacterial potential. Applied Biochemistry and Biotechnology 194: 464–478. </w:t>
      </w:r>
      <w:hyperlink r:id="rId75" w:history="1">
        <w:r w:rsidRPr="005603B0">
          <w:rPr>
            <w:rStyle w:val="Hyperlink"/>
            <w:rFonts w:ascii="Times New Roman" w:eastAsia="Times New Roman" w:hAnsi="Times New Roman" w:cs="Times New Roman"/>
            <w:bCs/>
            <w:sz w:val="24"/>
            <w:szCs w:val="24"/>
          </w:rPr>
          <w:t>https://doi.org/10.1007/s12010-021-03651-4</w:t>
        </w:r>
      </w:hyperlink>
    </w:p>
    <w:p w:rsidR="00F95E96" w:rsidRDefault="00F95E9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95E96">
        <w:rPr>
          <w:rFonts w:ascii="Times New Roman" w:eastAsia="Times New Roman" w:hAnsi="Times New Roman" w:cs="Times New Roman"/>
          <w:bCs/>
          <w:sz w:val="24"/>
          <w:szCs w:val="24"/>
        </w:rPr>
        <w:t>Negi A and Moses JA, 2022. Nano-based disinfestation methods for stored products. In: Non-Chemical Methods for Disinfestation of Stored Products. CRC Press, pp. 288–312.</w:t>
      </w:r>
    </w:p>
    <w:p w:rsidR="00F95E96" w:rsidRDefault="00F95E9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95E96">
        <w:rPr>
          <w:rFonts w:ascii="Times New Roman" w:eastAsia="Times New Roman" w:hAnsi="Times New Roman" w:cs="Times New Roman"/>
          <w:bCs/>
          <w:sz w:val="24"/>
          <w:szCs w:val="24"/>
        </w:rPr>
        <w:t xml:space="preserve">Nguyen NPU, Dang NT, Doan L and Nguyen TTH, 2023. Synthesis of silver nanoparticles: from conventional to modern methods—a review. Processes 11: 2617. </w:t>
      </w:r>
      <w:hyperlink r:id="rId76" w:history="1">
        <w:r w:rsidRPr="005603B0">
          <w:rPr>
            <w:rStyle w:val="Hyperlink"/>
            <w:rFonts w:ascii="Times New Roman" w:eastAsia="Times New Roman" w:hAnsi="Times New Roman" w:cs="Times New Roman"/>
            <w:bCs/>
            <w:sz w:val="24"/>
            <w:szCs w:val="24"/>
          </w:rPr>
          <w:t>https://doi.org/10.3390/pr11092617</w:t>
        </w:r>
      </w:hyperlink>
    </w:p>
    <w:p w:rsidR="00F95E96" w:rsidRDefault="00F95E9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95E96">
        <w:rPr>
          <w:rFonts w:ascii="Times New Roman" w:eastAsia="Times New Roman" w:hAnsi="Times New Roman" w:cs="Times New Roman"/>
          <w:bCs/>
          <w:sz w:val="24"/>
          <w:szCs w:val="24"/>
        </w:rPr>
        <w:t>Ningthoujam K, 2025. Bt in natural farming: benefits and limitations.</w:t>
      </w:r>
    </w:p>
    <w:p w:rsidR="00921245" w:rsidRDefault="00921245"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921245">
        <w:rPr>
          <w:rFonts w:ascii="Times New Roman" w:eastAsia="Times New Roman" w:hAnsi="Times New Roman" w:cs="Times New Roman"/>
          <w:bCs/>
          <w:sz w:val="24"/>
          <w:szCs w:val="24"/>
        </w:rPr>
        <w:t xml:space="preserve">Pasieczna-Patkowska S, Cichy M and Flieger J, 2025. Application of Fourier transform infrared spectroscopy in characterization of green synthesized nanoparticles. Molecules 30: 684. </w:t>
      </w:r>
      <w:hyperlink r:id="rId77" w:history="1">
        <w:r w:rsidRPr="005603B0">
          <w:rPr>
            <w:rStyle w:val="Hyperlink"/>
            <w:rFonts w:ascii="Times New Roman" w:eastAsia="Times New Roman" w:hAnsi="Times New Roman" w:cs="Times New Roman"/>
            <w:bCs/>
            <w:sz w:val="24"/>
            <w:szCs w:val="24"/>
          </w:rPr>
          <w:t>https://doi.org/10.3390/molecules30030684</w:t>
        </w:r>
      </w:hyperlink>
    </w:p>
    <w:p w:rsidR="00921245" w:rsidRDefault="00921245"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921245">
        <w:rPr>
          <w:rFonts w:ascii="Times New Roman" w:eastAsia="Times New Roman" w:hAnsi="Times New Roman" w:cs="Times New Roman"/>
          <w:bCs/>
          <w:sz w:val="24"/>
          <w:szCs w:val="24"/>
        </w:rPr>
        <w:t xml:space="preserve">Pathipati UR and Kanuparthi PL, 2021. Silver nanoparticles for insect control: bioassays and mechanisms. In: Silver Nanomaterials for Agri-Food Applications. Elsevier, pp. 471–494. </w:t>
      </w:r>
      <w:hyperlink r:id="rId78" w:history="1">
        <w:r w:rsidRPr="005603B0">
          <w:rPr>
            <w:rStyle w:val="Hyperlink"/>
            <w:rFonts w:ascii="Times New Roman" w:eastAsia="Times New Roman" w:hAnsi="Times New Roman" w:cs="Times New Roman"/>
            <w:bCs/>
            <w:sz w:val="24"/>
            <w:szCs w:val="24"/>
          </w:rPr>
          <w:t>https://doi.org/10.1016/B978-0-12-823528-7.00007-X</w:t>
        </w:r>
      </w:hyperlink>
    </w:p>
    <w:p w:rsidR="00921245" w:rsidRDefault="00921245"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921245">
        <w:rPr>
          <w:rFonts w:ascii="Times New Roman" w:eastAsia="Times New Roman" w:hAnsi="Times New Roman" w:cs="Times New Roman"/>
          <w:bCs/>
          <w:sz w:val="24"/>
          <w:szCs w:val="24"/>
        </w:rPr>
        <w:t xml:space="preserve">Polinarski MA, Beal AL, Silva FE, Bernardi-Wenzel J, Burin GR, de Muniz GI and Alves HJ, 2021. New perspectives of using chitosan, silver, and chitosan–silver nanoparticles against multidrug-resistant bacteria. Particle &amp; Particle Systems Characterization 38: 2100009. </w:t>
      </w:r>
      <w:hyperlink r:id="rId79" w:history="1">
        <w:r w:rsidR="000A7362" w:rsidRPr="005603B0">
          <w:rPr>
            <w:rStyle w:val="Hyperlink"/>
            <w:rFonts w:ascii="Times New Roman" w:eastAsia="Times New Roman" w:hAnsi="Times New Roman" w:cs="Times New Roman"/>
            <w:bCs/>
            <w:sz w:val="24"/>
            <w:szCs w:val="24"/>
          </w:rPr>
          <w:t>https://doi.org/10.1002/ppsc.202100009</w:t>
        </w:r>
      </w:hyperlink>
    </w:p>
    <w:p w:rsidR="000A7362" w:rsidRDefault="000A7362"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0A7362">
        <w:rPr>
          <w:rFonts w:ascii="Times New Roman" w:eastAsia="Times New Roman" w:hAnsi="Times New Roman" w:cs="Times New Roman"/>
          <w:bCs/>
          <w:sz w:val="24"/>
          <w:szCs w:val="24"/>
        </w:rPr>
        <w:t>Rabbi MBU, Haque S and Bedoura S, 2024. Advancements in synthesis, immobilization, characterization, and multifaceted applications of silver nanoparticles: a comprehensive review. Heliyon 10(24).</w:t>
      </w:r>
    </w:p>
    <w:p w:rsidR="00C22D08" w:rsidRDefault="00C22D08"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C22D08">
        <w:rPr>
          <w:rFonts w:ascii="Times New Roman" w:eastAsia="Times New Roman" w:hAnsi="Times New Roman" w:cs="Times New Roman"/>
          <w:bCs/>
          <w:sz w:val="24"/>
          <w:szCs w:val="24"/>
        </w:rPr>
        <w:t xml:space="preserve">Ramana MV, Kumari CP, Karthik R, Alibaba M, Reddy GK, Chiranjeevi K and Hossain A, 2025. Integrated farming systems improve the income of small farm holdings: an overview of earlier findings in the Indian context. Food and Energy Security 14: e70064. </w:t>
      </w:r>
      <w:hyperlink r:id="rId80" w:history="1">
        <w:r w:rsidRPr="005603B0">
          <w:rPr>
            <w:rStyle w:val="Hyperlink"/>
            <w:rFonts w:ascii="Times New Roman" w:eastAsia="Times New Roman" w:hAnsi="Times New Roman" w:cs="Times New Roman"/>
            <w:bCs/>
            <w:sz w:val="24"/>
            <w:szCs w:val="24"/>
          </w:rPr>
          <w:t>https://doi.org/10.1002/fes3.70064</w:t>
        </w:r>
      </w:hyperlink>
    </w:p>
    <w:p w:rsidR="00541C27" w:rsidRDefault="00541C27"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541C27">
        <w:rPr>
          <w:rFonts w:ascii="Times New Roman" w:eastAsia="Times New Roman" w:hAnsi="Times New Roman" w:cs="Times New Roman"/>
          <w:bCs/>
          <w:sz w:val="24"/>
          <w:szCs w:val="24"/>
        </w:rPr>
        <w:t xml:space="preserve">Restrepo CV and Villa CC, 2021. Synthesis of silver nanoparticles: influence of capping agents and dependence on size and shape—a review. Environmental Nanotechnology, Monitoring and Management 15: 100428. </w:t>
      </w:r>
      <w:hyperlink r:id="rId81" w:history="1">
        <w:r w:rsidRPr="005603B0">
          <w:rPr>
            <w:rStyle w:val="Hyperlink"/>
            <w:rFonts w:ascii="Times New Roman" w:eastAsia="Times New Roman" w:hAnsi="Times New Roman" w:cs="Times New Roman"/>
            <w:bCs/>
            <w:sz w:val="24"/>
            <w:szCs w:val="24"/>
          </w:rPr>
          <w:t>https://doi.org/10.1016/j.enmm.2021.100428</w:t>
        </w:r>
      </w:hyperlink>
    </w:p>
    <w:p w:rsidR="00F35FCD" w:rsidRDefault="00F35FCD"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F35FCD">
        <w:rPr>
          <w:rFonts w:ascii="Times New Roman" w:eastAsia="Times New Roman" w:hAnsi="Times New Roman" w:cs="Times New Roman"/>
          <w:bCs/>
          <w:sz w:val="24"/>
          <w:szCs w:val="24"/>
        </w:rPr>
        <w:lastRenderedPageBreak/>
        <w:t xml:space="preserve">Rizvi SAH, George J, Reddy GVP, Zeng X and Guerrero A, 2021. Latest developments in insect sex pheromone research and its application in agricultural pest management. Insects 12: 484. </w:t>
      </w:r>
      <w:hyperlink r:id="rId82" w:history="1">
        <w:r w:rsidRPr="005603B0">
          <w:rPr>
            <w:rStyle w:val="Hyperlink"/>
            <w:rFonts w:ascii="Times New Roman" w:eastAsia="Times New Roman" w:hAnsi="Times New Roman" w:cs="Times New Roman"/>
            <w:bCs/>
            <w:sz w:val="24"/>
            <w:szCs w:val="24"/>
          </w:rPr>
          <w:t>https://doi.org/10.3390/insects12060484</w:t>
        </w:r>
      </w:hyperlink>
    </w:p>
    <w:p w:rsidR="007349A6" w:rsidRDefault="007349A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349A6">
        <w:rPr>
          <w:rFonts w:ascii="Times New Roman" w:eastAsia="Times New Roman" w:hAnsi="Times New Roman" w:cs="Times New Roman"/>
          <w:bCs/>
          <w:sz w:val="24"/>
          <w:szCs w:val="24"/>
        </w:rPr>
        <w:t xml:space="preserve">Rupanshi, Kumar, V., Yadav, N., Singh, D., Beniwal, V., Chhabra, J. and Singh, B. (2025). Biogenic silver nanoparticles as next-generation green catalysts for multifaceted applications. Transactions of Tianjin University 1–34. </w:t>
      </w:r>
      <w:hyperlink r:id="rId83" w:history="1">
        <w:r w:rsidRPr="005603B0">
          <w:rPr>
            <w:rStyle w:val="Hyperlink"/>
            <w:rFonts w:ascii="Times New Roman" w:eastAsia="Times New Roman" w:hAnsi="Times New Roman" w:cs="Times New Roman"/>
            <w:bCs/>
            <w:sz w:val="24"/>
            <w:szCs w:val="24"/>
          </w:rPr>
          <w:t>https://doi.org/10.1007/s12209-025-00427-3</w:t>
        </w:r>
      </w:hyperlink>
    </w:p>
    <w:p w:rsidR="00086307" w:rsidRDefault="00086307"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086307">
        <w:rPr>
          <w:rFonts w:ascii="Times New Roman" w:eastAsia="Times New Roman" w:hAnsi="Times New Roman" w:cs="Times New Roman"/>
          <w:bCs/>
          <w:sz w:val="24"/>
          <w:szCs w:val="24"/>
        </w:rPr>
        <w:t xml:space="preserve">Sadigh-Eteghad S, Shahi S, Mahmoudi J, Farjami A, Bazmani A, Naghili B and Salatin S, 2022. Application of nano-based drug loading systems in the treatment of neurological infections: an updated review. Current Pharmaceutical Design 28: 2330–2342. </w:t>
      </w:r>
      <w:hyperlink r:id="rId84" w:history="1">
        <w:r w:rsidRPr="005603B0">
          <w:rPr>
            <w:rStyle w:val="Hyperlink"/>
            <w:rFonts w:ascii="Times New Roman" w:eastAsia="Times New Roman" w:hAnsi="Times New Roman" w:cs="Times New Roman"/>
            <w:bCs/>
            <w:sz w:val="24"/>
            <w:szCs w:val="24"/>
          </w:rPr>
          <w:t>https://doi.org/10.2174/1381612828666220728092336</w:t>
        </w:r>
      </w:hyperlink>
    </w:p>
    <w:p w:rsidR="00E14240" w:rsidRDefault="00E14240"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E14240">
        <w:rPr>
          <w:rFonts w:ascii="Times New Roman" w:eastAsia="Times New Roman" w:hAnsi="Times New Roman" w:cs="Times New Roman"/>
          <w:bCs/>
          <w:sz w:val="24"/>
          <w:szCs w:val="24"/>
        </w:rPr>
        <w:t xml:space="preserve">Sagar PV, Ramadevi D, Basavaiah K and Botsa SM, 2024. Green synthesis of silver nanoparticles using aqueous leaf extract of </w:t>
      </w:r>
      <w:r w:rsidRPr="00E9191E">
        <w:rPr>
          <w:rFonts w:ascii="Times New Roman" w:eastAsia="Times New Roman" w:hAnsi="Times New Roman" w:cs="Times New Roman"/>
          <w:bCs/>
          <w:i/>
          <w:sz w:val="24"/>
          <w:szCs w:val="24"/>
        </w:rPr>
        <w:t>Saussurea</w:t>
      </w:r>
      <w:r w:rsidRPr="00E14240">
        <w:rPr>
          <w:rFonts w:ascii="Times New Roman" w:eastAsia="Times New Roman" w:hAnsi="Times New Roman" w:cs="Times New Roman"/>
          <w:bCs/>
          <w:sz w:val="24"/>
          <w:szCs w:val="24"/>
        </w:rPr>
        <w:t xml:space="preserve"> </w:t>
      </w:r>
      <w:r w:rsidRPr="00E9191E">
        <w:rPr>
          <w:rFonts w:ascii="Times New Roman" w:eastAsia="Times New Roman" w:hAnsi="Times New Roman" w:cs="Times New Roman"/>
          <w:bCs/>
          <w:i/>
          <w:sz w:val="24"/>
          <w:szCs w:val="24"/>
        </w:rPr>
        <w:t>obvallata</w:t>
      </w:r>
      <w:r w:rsidRPr="00E14240">
        <w:rPr>
          <w:rFonts w:ascii="Times New Roman" w:eastAsia="Times New Roman" w:hAnsi="Times New Roman" w:cs="Times New Roman"/>
          <w:bCs/>
          <w:sz w:val="24"/>
          <w:szCs w:val="24"/>
        </w:rPr>
        <w:t xml:space="preserve"> for efficient catalytic reduction of nitrophenol, antioxidant, and antibacterial activity. Water Science and Engineering 17(3): 274–282. </w:t>
      </w:r>
      <w:hyperlink r:id="rId85" w:history="1">
        <w:r w:rsidRPr="005603B0">
          <w:rPr>
            <w:rStyle w:val="Hyperlink"/>
            <w:rFonts w:ascii="Times New Roman" w:eastAsia="Times New Roman" w:hAnsi="Times New Roman" w:cs="Times New Roman"/>
            <w:bCs/>
            <w:sz w:val="24"/>
            <w:szCs w:val="24"/>
          </w:rPr>
          <w:t>https://doi.org/10.1016/j.wse.2023.09.004</w:t>
        </w:r>
      </w:hyperlink>
    </w:p>
    <w:p w:rsidR="00375D13" w:rsidRDefault="00375D13" w:rsidP="00E9191E">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375D13">
        <w:rPr>
          <w:rFonts w:ascii="Times New Roman" w:eastAsia="Times New Roman" w:hAnsi="Times New Roman" w:cs="Times New Roman"/>
          <w:bCs/>
          <w:sz w:val="24"/>
          <w:szCs w:val="24"/>
        </w:rPr>
        <w:t xml:space="preserve">Salman MS, Sheikh MC, Hasan MM, Hasan MN, Kubra KT, Rehan AI and Awual MR, 2023. Chitosan-coated cotton fiber composite for efficient toxic dye encapsulation from aqueous media. Applied Surface Science 622: 157008. </w:t>
      </w:r>
      <w:hyperlink r:id="rId86" w:history="1">
        <w:r w:rsidRPr="005603B0">
          <w:rPr>
            <w:rStyle w:val="Hyperlink"/>
            <w:rFonts w:ascii="Times New Roman" w:eastAsia="Times New Roman" w:hAnsi="Times New Roman" w:cs="Times New Roman"/>
            <w:bCs/>
            <w:sz w:val="24"/>
            <w:szCs w:val="24"/>
          </w:rPr>
          <w:t>https://doi.org/10.1016/j.apsusc.2023.157008</w:t>
        </w:r>
      </w:hyperlink>
    </w:p>
    <w:p w:rsidR="00E14240" w:rsidRDefault="00711AA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11AA6">
        <w:rPr>
          <w:rFonts w:ascii="Times New Roman" w:eastAsia="Times New Roman" w:hAnsi="Times New Roman" w:cs="Times New Roman"/>
          <w:bCs/>
          <w:sz w:val="24"/>
          <w:szCs w:val="24"/>
        </w:rPr>
        <w:t>Sati A, Ranade TN, Mali SN, Ahmad Yasin HK and Pratap A, 2025. Silver nanoparticles (AgNPs): comprehensive insights into biosynthesis, influencing factors, multifaceted applications, and toxicity—a 2024 update. ACS Omega 10: 7549–7582. https://doi.org/10.1021/acsomega.4c11045</w:t>
      </w:r>
    </w:p>
    <w:p w:rsidR="00086307" w:rsidRDefault="00711AA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11AA6">
        <w:rPr>
          <w:rFonts w:ascii="Times New Roman" w:eastAsia="Times New Roman" w:hAnsi="Times New Roman" w:cs="Times New Roman"/>
          <w:bCs/>
          <w:sz w:val="24"/>
          <w:szCs w:val="24"/>
        </w:rPr>
        <w:t xml:space="preserve">Selvarani N, Ravikesavan R, Jayamani P, Selvakumar R, Chitra N and Booapathi NM, 2024. Emerging technological developments to address pest resistance in Bt cotton. </w:t>
      </w:r>
      <w:hyperlink r:id="rId87" w:history="1">
        <w:r w:rsidRPr="00DD6876">
          <w:rPr>
            <w:rStyle w:val="Hyperlink"/>
            <w:rFonts w:ascii="Times New Roman" w:eastAsia="Times New Roman" w:hAnsi="Times New Roman" w:cs="Times New Roman"/>
            <w:bCs/>
            <w:sz w:val="24"/>
            <w:szCs w:val="24"/>
          </w:rPr>
          <w:t>https://doi.org/10.1186/s42397-024-00192-z</w:t>
        </w:r>
      </w:hyperlink>
    </w:p>
    <w:p w:rsidR="00711AA6" w:rsidRDefault="00711AA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11AA6">
        <w:rPr>
          <w:rFonts w:ascii="Times New Roman" w:eastAsia="Times New Roman" w:hAnsi="Times New Roman" w:cs="Times New Roman"/>
          <w:bCs/>
          <w:sz w:val="24"/>
          <w:szCs w:val="24"/>
        </w:rPr>
        <w:t xml:space="preserve">Shahzadi P, Shahwar D, Zaman L, Naseem F, Nadeem F, Fareed A and Riaz K, 2025. Potential role of biosynthesized nanoparticles against hard ticks of ruminants. Continental Veterinary Journal. </w:t>
      </w:r>
      <w:hyperlink r:id="rId88" w:history="1">
        <w:r w:rsidRPr="00DD6876">
          <w:rPr>
            <w:rStyle w:val="Hyperlink"/>
            <w:rFonts w:ascii="Times New Roman" w:eastAsia="Times New Roman" w:hAnsi="Times New Roman" w:cs="Times New Roman"/>
            <w:bCs/>
            <w:sz w:val="24"/>
            <w:szCs w:val="24"/>
          </w:rPr>
          <w:t>http://dx.doi.org/10.71081/cvj/2025.049</w:t>
        </w:r>
      </w:hyperlink>
    </w:p>
    <w:p w:rsidR="00711AA6" w:rsidRDefault="00711AA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11AA6">
        <w:rPr>
          <w:rFonts w:ascii="Times New Roman" w:eastAsia="Times New Roman" w:hAnsi="Times New Roman" w:cs="Times New Roman"/>
          <w:bCs/>
          <w:sz w:val="24"/>
          <w:szCs w:val="24"/>
        </w:rPr>
        <w:t xml:space="preserve">Sharma MMM, Kapoor D, Loyal A, Kumar R, Sharma P and Husen A, 2024. Plant response to silver nanoparticles in terms of growth, development, production, and protection: an overview. In: Plant Response to Silver Nanoparticles, pp. 1–22. </w:t>
      </w:r>
      <w:hyperlink r:id="rId89" w:history="1">
        <w:r w:rsidRPr="00DD6876">
          <w:rPr>
            <w:rStyle w:val="Hyperlink"/>
            <w:rFonts w:ascii="Times New Roman" w:eastAsia="Times New Roman" w:hAnsi="Times New Roman" w:cs="Times New Roman"/>
            <w:bCs/>
            <w:sz w:val="24"/>
            <w:szCs w:val="24"/>
          </w:rPr>
          <w:t>https://doi.org/10.1007/978-981-97-7352-7_1</w:t>
        </w:r>
      </w:hyperlink>
    </w:p>
    <w:p w:rsidR="00711AA6" w:rsidRDefault="00711AA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11AA6">
        <w:rPr>
          <w:rFonts w:ascii="Times New Roman" w:eastAsia="Times New Roman" w:hAnsi="Times New Roman" w:cs="Times New Roman"/>
          <w:bCs/>
          <w:sz w:val="24"/>
          <w:szCs w:val="24"/>
        </w:rPr>
        <w:t xml:space="preserve">Sharma R and Bharti R, 2023. A review on the synthesis and photocatalytic application of silver nanoparticles. IOP Conference Series: Earth and Environmental Science 1110: 012021. </w:t>
      </w:r>
      <w:hyperlink r:id="rId90" w:history="1">
        <w:r w:rsidRPr="00DD6876">
          <w:rPr>
            <w:rStyle w:val="Hyperlink"/>
            <w:rFonts w:ascii="Times New Roman" w:eastAsia="Times New Roman" w:hAnsi="Times New Roman" w:cs="Times New Roman"/>
            <w:bCs/>
            <w:sz w:val="24"/>
            <w:szCs w:val="24"/>
          </w:rPr>
          <w:t>https://doi.org/10.1088/1755-1315/1110/1/012021</w:t>
        </w:r>
      </w:hyperlink>
    </w:p>
    <w:p w:rsidR="00711AA6" w:rsidRDefault="00711AA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11AA6">
        <w:rPr>
          <w:rFonts w:ascii="Times New Roman" w:eastAsia="Times New Roman" w:hAnsi="Times New Roman" w:cs="Times New Roman"/>
          <w:bCs/>
          <w:sz w:val="24"/>
          <w:szCs w:val="24"/>
        </w:rPr>
        <w:lastRenderedPageBreak/>
        <w:t xml:space="preserve">Shrivastava SK, Kulshreshtha A, Gangwar RK, Srivastava S, Tiwari AP, Singh S and Chaudhary DK, 2023. Phytosynthesis of silver nanoparticles from Plumeria pudica leaf extract and its anticancer activity. Journal of Experimental Nanoscience 18: 2267183. </w:t>
      </w:r>
      <w:hyperlink r:id="rId91" w:history="1">
        <w:r w:rsidRPr="00DD6876">
          <w:rPr>
            <w:rStyle w:val="Hyperlink"/>
            <w:rFonts w:ascii="Times New Roman" w:eastAsia="Times New Roman" w:hAnsi="Times New Roman" w:cs="Times New Roman"/>
            <w:bCs/>
            <w:sz w:val="24"/>
            <w:szCs w:val="24"/>
          </w:rPr>
          <w:t>https://doi.org/10.1080/17458080.2023.2267183</w:t>
        </w:r>
      </w:hyperlink>
    </w:p>
    <w:p w:rsidR="00711AA6" w:rsidRDefault="00711AA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711AA6">
        <w:rPr>
          <w:rFonts w:ascii="Times New Roman" w:eastAsia="Times New Roman" w:hAnsi="Times New Roman" w:cs="Times New Roman"/>
          <w:bCs/>
          <w:sz w:val="24"/>
          <w:szCs w:val="24"/>
        </w:rPr>
        <w:t xml:space="preserve">Siddiqi KS and Husen A, 2022. Plant response to silver nanoparticles: a critical review. Critical Reviews in Biotechnology 42: 973–990. </w:t>
      </w:r>
      <w:hyperlink r:id="rId92" w:history="1">
        <w:r w:rsidR="00CD610A" w:rsidRPr="00DD6876">
          <w:rPr>
            <w:rStyle w:val="Hyperlink"/>
            <w:rFonts w:ascii="Times New Roman" w:eastAsia="Times New Roman" w:hAnsi="Times New Roman" w:cs="Times New Roman"/>
            <w:bCs/>
            <w:sz w:val="24"/>
            <w:szCs w:val="24"/>
          </w:rPr>
          <w:t>https://doi.org/10.1080/07388551.2021.1975091</w:t>
        </w:r>
      </w:hyperlink>
    </w:p>
    <w:p w:rsidR="00CD610A" w:rsidRDefault="00CD610A"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CD610A">
        <w:rPr>
          <w:rFonts w:ascii="Times New Roman" w:eastAsia="Times New Roman" w:hAnsi="Times New Roman" w:cs="Times New Roman"/>
          <w:bCs/>
          <w:sz w:val="24"/>
          <w:szCs w:val="24"/>
        </w:rPr>
        <w:t xml:space="preserve">Singhal M, Loveleen L, Manchanda R, Syed A and Bahkali AH, 2024. Design, synthesis and optimization of silver nanoparticles using </w:t>
      </w:r>
      <w:r w:rsidRPr="00E9191E">
        <w:rPr>
          <w:rFonts w:ascii="Times New Roman" w:eastAsia="Times New Roman" w:hAnsi="Times New Roman" w:cs="Times New Roman"/>
          <w:bCs/>
          <w:i/>
          <w:sz w:val="24"/>
          <w:szCs w:val="24"/>
        </w:rPr>
        <w:t>Azadirachta</w:t>
      </w:r>
      <w:r w:rsidRPr="00CD610A">
        <w:rPr>
          <w:rFonts w:ascii="Times New Roman" w:eastAsia="Times New Roman" w:hAnsi="Times New Roman" w:cs="Times New Roman"/>
          <w:bCs/>
          <w:sz w:val="24"/>
          <w:szCs w:val="24"/>
        </w:rPr>
        <w:t xml:space="preserve"> </w:t>
      </w:r>
      <w:r w:rsidRPr="00E9191E">
        <w:rPr>
          <w:rFonts w:ascii="Times New Roman" w:eastAsia="Times New Roman" w:hAnsi="Times New Roman" w:cs="Times New Roman"/>
          <w:bCs/>
          <w:i/>
          <w:sz w:val="24"/>
          <w:szCs w:val="24"/>
        </w:rPr>
        <w:t>indica</w:t>
      </w:r>
      <w:r w:rsidRPr="00CD610A">
        <w:rPr>
          <w:rFonts w:ascii="Times New Roman" w:eastAsia="Times New Roman" w:hAnsi="Times New Roman" w:cs="Times New Roman"/>
          <w:bCs/>
          <w:sz w:val="24"/>
          <w:szCs w:val="24"/>
        </w:rPr>
        <w:t xml:space="preserve"> bark extract and its antibacterial application. Journal of Agriculture and Food Research 16: 101088. </w:t>
      </w:r>
      <w:hyperlink r:id="rId93" w:history="1">
        <w:r w:rsidR="002153BF" w:rsidRPr="00DD6876">
          <w:rPr>
            <w:rStyle w:val="Hyperlink"/>
            <w:rFonts w:ascii="Times New Roman" w:eastAsia="Times New Roman" w:hAnsi="Times New Roman" w:cs="Times New Roman"/>
            <w:bCs/>
            <w:sz w:val="24"/>
            <w:szCs w:val="24"/>
          </w:rPr>
          <w:t>https://doi.org/10.1016/j.jafr.2024.101088</w:t>
        </w:r>
      </w:hyperlink>
    </w:p>
    <w:p w:rsidR="002153BF" w:rsidRDefault="002153BF"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2153BF">
        <w:rPr>
          <w:rFonts w:ascii="Times New Roman" w:eastAsia="Times New Roman" w:hAnsi="Times New Roman" w:cs="Times New Roman"/>
          <w:bCs/>
          <w:sz w:val="24"/>
          <w:szCs w:val="24"/>
        </w:rPr>
        <w:t xml:space="preserve">Suchithkumar C, Reddy S, Divyavani P, Divya S, Sravya M, Mani M and Manoharan G, 2024. Modern challenges in agriculture. AIP Conference Proceedings 2971: 040051. </w:t>
      </w:r>
      <w:hyperlink r:id="rId94" w:history="1">
        <w:r w:rsidRPr="00DD6876">
          <w:rPr>
            <w:rStyle w:val="Hyperlink"/>
            <w:rFonts w:ascii="Times New Roman" w:eastAsia="Times New Roman" w:hAnsi="Times New Roman" w:cs="Times New Roman"/>
            <w:bCs/>
            <w:sz w:val="24"/>
            <w:szCs w:val="24"/>
          </w:rPr>
          <w:t>https://doi.org/10.1063/5.0195744</w:t>
        </w:r>
      </w:hyperlink>
    </w:p>
    <w:p w:rsidR="002153BF" w:rsidRDefault="002153BF"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2153BF">
        <w:rPr>
          <w:rFonts w:ascii="Times New Roman" w:eastAsia="Times New Roman" w:hAnsi="Times New Roman" w:cs="Times New Roman"/>
          <w:bCs/>
          <w:sz w:val="24"/>
          <w:szCs w:val="24"/>
        </w:rPr>
        <w:t xml:space="preserve">Suthar JK, Vaidya A and Ravindran S, 2023. Toxic implications of silver nanoparticles on the central nervous system: a systematic literature review. Journal of Applied Toxicology 43: 4–21. </w:t>
      </w:r>
      <w:hyperlink r:id="rId95" w:history="1">
        <w:r w:rsidR="00AA2925" w:rsidRPr="00DD6876">
          <w:rPr>
            <w:rStyle w:val="Hyperlink"/>
            <w:rFonts w:ascii="Times New Roman" w:eastAsia="Times New Roman" w:hAnsi="Times New Roman" w:cs="Times New Roman"/>
            <w:bCs/>
            <w:sz w:val="24"/>
            <w:szCs w:val="24"/>
          </w:rPr>
          <w:t>https://doi.org/10.1002/jat.4317</w:t>
        </w:r>
      </w:hyperlink>
    </w:p>
    <w:p w:rsidR="00AA2925" w:rsidRDefault="00AA2925"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AA2925">
        <w:rPr>
          <w:rFonts w:ascii="Times New Roman" w:eastAsia="Times New Roman" w:hAnsi="Times New Roman" w:cs="Times New Roman"/>
          <w:bCs/>
          <w:sz w:val="24"/>
          <w:szCs w:val="24"/>
        </w:rPr>
        <w:t>Tauseef M, Salik MA, Akhtar S, Iqbal J, Shehzadi I, Hanif M and Usman M, 2025. Towards sustainable management of whitefly (</w:t>
      </w:r>
      <w:r w:rsidRPr="00E9191E">
        <w:rPr>
          <w:rFonts w:ascii="Times New Roman" w:eastAsia="Times New Roman" w:hAnsi="Times New Roman" w:cs="Times New Roman"/>
          <w:bCs/>
          <w:i/>
          <w:sz w:val="24"/>
          <w:szCs w:val="24"/>
        </w:rPr>
        <w:t>Bemisia</w:t>
      </w:r>
      <w:r w:rsidRPr="00AA2925">
        <w:rPr>
          <w:rFonts w:ascii="Times New Roman" w:eastAsia="Times New Roman" w:hAnsi="Times New Roman" w:cs="Times New Roman"/>
          <w:bCs/>
          <w:sz w:val="24"/>
          <w:szCs w:val="24"/>
        </w:rPr>
        <w:t xml:space="preserve"> </w:t>
      </w:r>
      <w:r w:rsidRPr="00E9191E">
        <w:rPr>
          <w:rFonts w:ascii="Times New Roman" w:eastAsia="Times New Roman" w:hAnsi="Times New Roman" w:cs="Times New Roman"/>
          <w:bCs/>
          <w:i/>
          <w:sz w:val="24"/>
          <w:szCs w:val="24"/>
        </w:rPr>
        <w:t>tabaci</w:t>
      </w:r>
      <w:r w:rsidRPr="00AA2925">
        <w:rPr>
          <w:rFonts w:ascii="Times New Roman" w:eastAsia="Times New Roman" w:hAnsi="Times New Roman" w:cs="Times New Roman"/>
          <w:bCs/>
          <w:sz w:val="24"/>
          <w:szCs w:val="24"/>
        </w:rPr>
        <w:t>) and pink bollworm (</w:t>
      </w:r>
      <w:r w:rsidRPr="00E9191E">
        <w:rPr>
          <w:rFonts w:ascii="Times New Roman" w:eastAsia="Times New Roman" w:hAnsi="Times New Roman" w:cs="Times New Roman"/>
          <w:bCs/>
          <w:i/>
          <w:sz w:val="24"/>
          <w:szCs w:val="24"/>
        </w:rPr>
        <w:t>Pectinophora</w:t>
      </w:r>
      <w:r w:rsidRPr="00AA2925">
        <w:rPr>
          <w:rFonts w:ascii="Times New Roman" w:eastAsia="Times New Roman" w:hAnsi="Times New Roman" w:cs="Times New Roman"/>
          <w:bCs/>
          <w:sz w:val="24"/>
          <w:szCs w:val="24"/>
        </w:rPr>
        <w:t xml:space="preserve"> </w:t>
      </w:r>
      <w:r w:rsidRPr="00E9191E">
        <w:rPr>
          <w:rFonts w:ascii="Times New Roman" w:eastAsia="Times New Roman" w:hAnsi="Times New Roman" w:cs="Times New Roman"/>
          <w:bCs/>
          <w:i/>
          <w:sz w:val="24"/>
          <w:szCs w:val="24"/>
        </w:rPr>
        <w:t>gossypiella</w:t>
      </w:r>
      <w:r w:rsidRPr="00AA2925">
        <w:rPr>
          <w:rFonts w:ascii="Times New Roman" w:eastAsia="Times New Roman" w:hAnsi="Times New Roman" w:cs="Times New Roman"/>
          <w:bCs/>
          <w:sz w:val="24"/>
          <w:szCs w:val="24"/>
        </w:rPr>
        <w:t xml:space="preserve">): a review of control strategies and challenges. Planta Animalia 4(4): 297–311. </w:t>
      </w:r>
      <w:hyperlink r:id="rId96" w:history="1">
        <w:r w:rsidR="005400A6" w:rsidRPr="00DD6876">
          <w:rPr>
            <w:rStyle w:val="Hyperlink"/>
            <w:rFonts w:ascii="Times New Roman" w:eastAsia="Times New Roman" w:hAnsi="Times New Roman" w:cs="Times New Roman"/>
            <w:bCs/>
            <w:sz w:val="24"/>
            <w:szCs w:val="24"/>
          </w:rPr>
          <w:t>https://doi.org/10.71454/PA.004.04.0185</w:t>
        </w:r>
      </w:hyperlink>
    </w:p>
    <w:p w:rsidR="005400A6" w:rsidRDefault="005400A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5400A6">
        <w:rPr>
          <w:rFonts w:ascii="Times New Roman" w:eastAsia="Times New Roman" w:hAnsi="Times New Roman" w:cs="Times New Roman"/>
          <w:bCs/>
          <w:sz w:val="24"/>
          <w:szCs w:val="24"/>
        </w:rPr>
        <w:t xml:space="preserve">Tiwari AK, Pandey PC, Gupta MK and Narayan RJ, 2025. Nano–bio interaction and antibacterial mechanism of engineered metal nanoparticles: fundamentals and current understanding. Journal of Cluster Science 36(1): 5. </w:t>
      </w:r>
      <w:hyperlink r:id="rId97" w:history="1">
        <w:r w:rsidRPr="00DD6876">
          <w:rPr>
            <w:rStyle w:val="Hyperlink"/>
            <w:rFonts w:ascii="Times New Roman" w:eastAsia="Times New Roman" w:hAnsi="Times New Roman" w:cs="Times New Roman"/>
            <w:bCs/>
            <w:sz w:val="24"/>
            <w:szCs w:val="24"/>
          </w:rPr>
          <w:t>https://doi.org/10.1007/s10876-024-02728-4</w:t>
        </w:r>
      </w:hyperlink>
    </w:p>
    <w:p w:rsidR="005400A6" w:rsidRDefault="005400A6"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5400A6">
        <w:rPr>
          <w:rFonts w:ascii="Times New Roman" w:eastAsia="Times New Roman" w:hAnsi="Times New Roman" w:cs="Times New Roman"/>
          <w:bCs/>
          <w:sz w:val="24"/>
          <w:szCs w:val="24"/>
        </w:rPr>
        <w:t xml:space="preserve">Tokarz KM, Mazur T, Hanula M, Makowski W, Zawal P, Jedrzejczyk RJ and Tokarz B, 2024. Effect of silver nanoparticles foliar application on the nutritional properties of potato </w:t>
      </w:r>
      <w:r>
        <w:rPr>
          <w:rFonts w:ascii="Times New Roman" w:eastAsia="Times New Roman" w:hAnsi="Times New Roman" w:cs="Times New Roman"/>
          <w:bCs/>
          <w:sz w:val="24"/>
          <w:szCs w:val="24"/>
        </w:rPr>
        <w:t>tubers. Scientific Reports 14</w:t>
      </w:r>
      <w:r w:rsidRPr="005400A6">
        <w:rPr>
          <w:rFonts w:ascii="Times New Roman" w:eastAsia="Times New Roman" w:hAnsi="Times New Roman" w:cs="Times New Roman"/>
          <w:bCs/>
          <w:sz w:val="24"/>
          <w:szCs w:val="24"/>
        </w:rPr>
        <w:t xml:space="preserve">: 21753. </w:t>
      </w:r>
      <w:hyperlink r:id="rId98" w:history="1">
        <w:r w:rsidR="00B25E9E" w:rsidRPr="00DD6876">
          <w:rPr>
            <w:rStyle w:val="Hyperlink"/>
            <w:rFonts w:ascii="Times New Roman" w:eastAsia="Times New Roman" w:hAnsi="Times New Roman" w:cs="Times New Roman"/>
            <w:bCs/>
            <w:sz w:val="24"/>
            <w:szCs w:val="24"/>
          </w:rPr>
          <w:t>https://doi.org/10.1038/s41598-024-73096-2</w:t>
        </w:r>
      </w:hyperlink>
    </w:p>
    <w:p w:rsidR="00B25E9E" w:rsidRDefault="00B25E9E"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25E9E">
        <w:rPr>
          <w:rFonts w:ascii="Times New Roman" w:eastAsia="Times New Roman" w:hAnsi="Times New Roman" w:cs="Times New Roman"/>
          <w:bCs/>
          <w:sz w:val="24"/>
          <w:szCs w:val="24"/>
        </w:rPr>
        <w:t>Tripathi S, Mahra S, Tiwari K, Rana S, Tripathi DK, Sharma S and Sahi S, 2023. Recent advances and perspectives of nanomaterials in agricultural management and associated environmental risk</w:t>
      </w:r>
      <w:r>
        <w:rPr>
          <w:rFonts w:ascii="Times New Roman" w:eastAsia="Times New Roman" w:hAnsi="Times New Roman" w:cs="Times New Roman"/>
          <w:bCs/>
          <w:sz w:val="24"/>
          <w:szCs w:val="24"/>
        </w:rPr>
        <w:t>: a review. Nanomaterials 13</w:t>
      </w:r>
      <w:r w:rsidRPr="00B25E9E">
        <w:rPr>
          <w:rFonts w:ascii="Times New Roman" w:eastAsia="Times New Roman" w:hAnsi="Times New Roman" w:cs="Times New Roman"/>
          <w:bCs/>
          <w:sz w:val="24"/>
          <w:szCs w:val="24"/>
        </w:rPr>
        <w:t xml:space="preserve">: 1604. </w:t>
      </w:r>
      <w:hyperlink r:id="rId99" w:history="1">
        <w:r w:rsidR="00912074" w:rsidRPr="00DD6876">
          <w:rPr>
            <w:rStyle w:val="Hyperlink"/>
            <w:rFonts w:ascii="Times New Roman" w:eastAsia="Times New Roman" w:hAnsi="Times New Roman" w:cs="Times New Roman"/>
            <w:bCs/>
            <w:sz w:val="24"/>
            <w:szCs w:val="24"/>
          </w:rPr>
          <w:t>https://doi.org/10.3390/nano13101604</w:t>
        </w:r>
      </w:hyperlink>
    </w:p>
    <w:p w:rsidR="00912074" w:rsidRDefault="00912074"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912074">
        <w:rPr>
          <w:rFonts w:ascii="Times New Roman" w:eastAsia="Times New Roman" w:hAnsi="Times New Roman" w:cs="Times New Roman"/>
          <w:bCs/>
          <w:sz w:val="24"/>
          <w:szCs w:val="24"/>
        </w:rPr>
        <w:t>Ullah MI, Hasnain M, Nisa ZU, Ahmad S, Dar JS, Mann NA and Akram M, 2025. Varietal response of cotton (</w:t>
      </w:r>
      <w:r w:rsidRPr="00E9191E">
        <w:rPr>
          <w:rFonts w:ascii="Times New Roman" w:eastAsia="Times New Roman" w:hAnsi="Times New Roman" w:cs="Times New Roman"/>
          <w:bCs/>
          <w:i/>
          <w:sz w:val="24"/>
          <w:szCs w:val="24"/>
        </w:rPr>
        <w:t>Gossypium</w:t>
      </w:r>
      <w:r w:rsidRPr="00912074">
        <w:rPr>
          <w:rFonts w:ascii="Times New Roman" w:eastAsia="Times New Roman" w:hAnsi="Times New Roman" w:cs="Times New Roman"/>
          <w:bCs/>
          <w:sz w:val="24"/>
          <w:szCs w:val="24"/>
        </w:rPr>
        <w:t xml:space="preserve"> </w:t>
      </w:r>
      <w:r w:rsidRPr="00E9191E">
        <w:rPr>
          <w:rFonts w:ascii="Times New Roman" w:eastAsia="Times New Roman" w:hAnsi="Times New Roman" w:cs="Times New Roman"/>
          <w:bCs/>
          <w:sz w:val="24"/>
          <w:szCs w:val="24"/>
        </w:rPr>
        <w:t>hirsutum</w:t>
      </w:r>
      <w:r w:rsidRPr="00912074">
        <w:rPr>
          <w:rFonts w:ascii="Times New Roman" w:eastAsia="Times New Roman" w:hAnsi="Times New Roman" w:cs="Times New Roman"/>
          <w:bCs/>
          <w:sz w:val="24"/>
          <w:szCs w:val="24"/>
        </w:rPr>
        <w:t xml:space="preserve"> L.) against different sucking insect pests. Sarhad Journal of Agriculture 41(2): 826–834. </w:t>
      </w:r>
      <w:hyperlink r:id="rId100" w:history="1">
        <w:r w:rsidRPr="00DD6876">
          <w:rPr>
            <w:rStyle w:val="Hyperlink"/>
            <w:rFonts w:ascii="Times New Roman" w:eastAsia="Times New Roman" w:hAnsi="Times New Roman" w:cs="Times New Roman"/>
            <w:bCs/>
            <w:sz w:val="24"/>
            <w:szCs w:val="24"/>
          </w:rPr>
          <w:t>https://dx.doi.org/10.17582/journal.sja/2025/41.2.826.834</w:t>
        </w:r>
      </w:hyperlink>
    </w:p>
    <w:p w:rsidR="00912074" w:rsidRDefault="00912074"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912074">
        <w:rPr>
          <w:rFonts w:ascii="Times New Roman" w:eastAsia="Times New Roman" w:hAnsi="Times New Roman" w:cs="Times New Roman"/>
          <w:bCs/>
          <w:sz w:val="24"/>
          <w:szCs w:val="24"/>
        </w:rPr>
        <w:t>Uzun İ, 2023. Methods of determining the degree of crystallinity of polymers with X-ray diffraction: a review. Jo</w:t>
      </w:r>
      <w:r>
        <w:rPr>
          <w:rFonts w:ascii="Times New Roman" w:eastAsia="Times New Roman" w:hAnsi="Times New Roman" w:cs="Times New Roman"/>
          <w:bCs/>
          <w:sz w:val="24"/>
          <w:szCs w:val="24"/>
        </w:rPr>
        <w:t>urnal of Polymer Research 30</w:t>
      </w:r>
      <w:r w:rsidRPr="00912074">
        <w:rPr>
          <w:rFonts w:ascii="Times New Roman" w:eastAsia="Times New Roman" w:hAnsi="Times New Roman" w:cs="Times New Roman"/>
          <w:bCs/>
          <w:sz w:val="24"/>
          <w:szCs w:val="24"/>
        </w:rPr>
        <w:t xml:space="preserve">: 394. </w:t>
      </w:r>
      <w:hyperlink r:id="rId101" w:history="1">
        <w:r w:rsidR="002D32DB" w:rsidRPr="00DD6876">
          <w:rPr>
            <w:rStyle w:val="Hyperlink"/>
            <w:rFonts w:ascii="Times New Roman" w:eastAsia="Times New Roman" w:hAnsi="Times New Roman" w:cs="Times New Roman"/>
            <w:bCs/>
            <w:sz w:val="24"/>
            <w:szCs w:val="24"/>
          </w:rPr>
          <w:t>https://doi.org/10.1007/s10965-023-03744-0</w:t>
        </w:r>
      </w:hyperlink>
    </w:p>
    <w:p w:rsidR="002D32DB" w:rsidRDefault="002D32DB"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2D32DB">
        <w:rPr>
          <w:rFonts w:ascii="Times New Roman" w:eastAsia="Times New Roman" w:hAnsi="Times New Roman" w:cs="Times New Roman"/>
          <w:bCs/>
          <w:sz w:val="24"/>
          <w:szCs w:val="24"/>
        </w:rPr>
        <w:lastRenderedPageBreak/>
        <w:t xml:space="preserve">Wang C, Jiang Y, He K and Wāng Y, 2024. Eco-friendly synthesis of silver nanoparticles against mosquitoes: pesticidal impact and indispensable biosafety assessment. Science of the Total Environment 953: 176006. </w:t>
      </w:r>
      <w:hyperlink r:id="rId102" w:history="1">
        <w:r w:rsidRPr="00DD6876">
          <w:rPr>
            <w:rStyle w:val="Hyperlink"/>
            <w:rFonts w:ascii="Times New Roman" w:eastAsia="Times New Roman" w:hAnsi="Times New Roman" w:cs="Times New Roman"/>
            <w:bCs/>
            <w:sz w:val="24"/>
            <w:szCs w:val="24"/>
          </w:rPr>
          <w:t>https://doi.org/10.1016/j.scitotenv.2024.176006</w:t>
        </w:r>
      </w:hyperlink>
    </w:p>
    <w:p w:rsidR="002D32DB" w:rsidRDefault="002D32DB"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2D32DB">
        <w:rPr>
          <w:rFonts w:ascii="Times New Roman" w:eastAsia="Times New Roman" w:hAnsi="Times New Roman" w:cs="Times New Roman"/>
          <w:bCs/>
          <w:sz w:val="24"/>
          <w:szCs w:val="24"/>
        </w:rPr>
        <w:t>Xu Z, Zhang C, Wang X and Liu D, 2021. Release strategies of silver ions from materials for bacterial killing</w:t>
      </w:r>
      <w:r>
        <w:rPr>
          <w:rFonts w:ascii="Times New Roman" w:eastAsia="Times New Roman" w:hAnsi="Times New Roman" w:cs="Times New Roman"/>
          <w:bCs/>
          <w:sz w:val="24"/>
          <w:szCs w:val="24"/>
        </w:rPr>
        <w:t>. ACS Applied Bio Materials 4</w:t>
      </w:r>
      <w:r w:rsidRPr="002D32DB">
        <w:rPr>
          <w:rFonts w:ascii="Times New Roman" w:eastAsia="Times New Roman" w:hAnsi="Times New Roman" w:cs="Times New Roman"/>
          <w:bCs/>
          <w:sz w:val="24"/>
          <w:szCs w:val="24"/>
        </w:rPr>
        <w:t xml:space="preserve">: 3985–3999. </w:t>
      </w:r>
      <w:hyperlink r:id="rId103" w:history="1">
        <w:r w:rsidRPr="00DD6876">
          <w:rPr>
            <w:rStyle w:val="Hyperlink"/>
            <w:rFonts w:ascii="Times New Roman" w:eastAsia="Times New Roman" w:hAnsi="Times New Roman" w:cs="Times New Roman"/>
            <w:bCs/>
            <w:sz w:val="24"/>
            <w:szCs w:val="24"/>
          </w:rPr>
          <w:t>https://doi.org/10.1021/acsabm.0c01485</w:t>
        </w:r>
      </w:hyperlink>
    </w:p>
    <w:p w:rsidR="002D32DB" w:rsidRDefault="002D32DB"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2D32DB">
        <w:rPr>
          <w:rFonts w:ascii="Times New Roman" w:eastAsia="Times New Roman" w:hAnsi="Times New Roman" w:cs="Times New Roman"/>
          <w:bCs/>
          <w:sz w:val="24"/>
          <w:szCs w:val="24"/>
        </w:rPr>
        <w:t>Yehia WM, 2025. Recent advances in upland cotton (</w:t>
      </w:r>
      <w:r w:rsidRPr="0002263C">
        <w:rPr>
          <w:rFonts w:ascii="Times New Roman" w:eastAsia="Times New Roman" w:hAnsi="Times New Roman" w:cs="Times New Roman"/>
          <w:bCs/>
          <w:i/>
          <w:sz w:val="24"/>
          <w:szCs w:val="24"/>
        </w:rPr>
        <w:t>Gossypium</w:t>
      </w:r>
      <w:r w:rsidRPr="002D32DB">
        <w:rPr>
          <w:rFonts w:ascii="Times New Roman" w:eastAsia="Times New Roman" w:hAnsi="Times New Roman" w:cs="Times New Roman"/>
          <w:bCs/>
          <w:sz w:val="24"/>
          <w:szCs w:val="24"/>
        </w:rPr>
        <w:t xml:space="preserve"> </w:t>
      </w:r>
      <w:r w:rsidRPr="0002263C">
        <w:rPr>
          <w:rFonts w:ascii="Times New Roman" w:eastAsia="Times New Roman" w:hAnsi="Times New Roman" w:cs="Times New Roman"/>
          <w:bCs/>
          <w:i/>
          <w:sz w:val="24"/>
          <w:szCs w:val="24"/>
        </w:rPr>
        <w:t>hirsutum</w:t>
      </w:r>
      <w:r w:rsidRPr="002D32DB">
        <w:rPr>
          <w:rFonts w:ascii="Times New Roman" w:eastAsia="Times New Roman" w:hAnsi="Times New Roman" w:cs="Times New Roman"/>
          <w:bCs/>
          <w:sz w:val="24"/>
          <w:szCs w:val="24"/>
        </w:rPr>
        <w:t xml:space="preserve"> L.) breeding. In: Breeding and Biotechnology of Leaf, Fruit, and Seed Fiber Crops, pp. 809–852. </w:t>
      </w:r>
      <w:hyperlink r:id="rId104" w:history="1">
        <w:r w:rsidR="004B430E" w:rsidRPr="00DD6876">
          <w:rPr>
            <w:rStyle w:val="Hyperlink"/>
            <w:rFonts w:ascii="Times New Roman" w:eastAsia="Times New Roman" w:hAnsi="Times New Roman" w:cs="Times New Roman"/>
            <w:bCs/>
            <w:sz w:val="24"/>
            <w:szCs w:val="24"/>
          </w:rPr>
          <w:t>https://doi.org/10.1007/978-3-032-00407-9_19</w:t>
        </w:r>
      </w:hyperlink>
    </w:p>
    <w:p w:rsidR="004B430E" w:rsidRDefault="004B430E"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4B430E">
        <w:rPr>
          <w:rFonts w:ascii="Times New Roman" w:eastAsia="Times New Roman" w:hAnsi="Times New Roman" w:cs="Times New Roman"/>
          <w:bCs/>
          <w:sz w:val="24"/>
          <w:szCs w:val="24"/>
        </w:rPr>
        <w:t xml:space="preserve">Zaidi SDES, Tahir HM, Summer M, Khaliq A, Ul Z, Abdin FM and Muzamil A, 2025. Biopesticidal potential of sericin and marigold coated silver nanoparticles against major agricultural pests. </w:t>
      </w:r>
      <w:hyperlink r:id="rId105" w:history="1">
        <w:r w:rsidR="00BE1C87" w:rsidRPr="00DD6876">
          <w:rPr>
            <w:rStyle w:val="Hyperlink"/>
            <w:rFonts w:ascii="Times New Roman" w:eastAsia="Times New Roman" w:hAnsi="Times New Roman" w:cs="Times New Roman"/>
            <w:bCs/>
            <w:sz w:val="24"/>
            <w:szCs w:val="24"/>
          </w:rPr>
          <w:t>https://doi.org/10.56946/jzs.v3i2.652</w:t>
        </w:r>
      </w:hyperlink>
    </w:p>
    <w:p w:rsidR="00BE1C87" w:rsidRDefault="00BE1C87"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E1C87">
        <w:rPr>
          <w:rFonts w:ascii="Times New Roman" w:eastAsia="Times New Roman" w:hAnsi="Times New Roman" w:cs="Times New Roman"/>
          <w:bCs/>
          <w:sz w:val="24"/>
          <w:szCs w:val="24"/>
        </w:rPr>
        <w:t xml:space="preserve">Zhang J, Ahmadi M, Fargas G, Perinka N, Reguera J, Lanceros-Méndez S and Jiménez-Piqué E, 2022. Silver nanoparticles for conductive inks: from synthesis and ink formulation to their use in printing technologies. Metals 12(2): 234. </w:t>
      </w:r>
      <w:hyperlink r:id="rId106" w:history="1">
        <w:r w:rsidRPr="00DD6876">
          <w:rPr>
            <w:rStyle w:val="Hyperlink"/>
            <w:rFonts w:ascii="Times New Roman" w:eastAsia="Times New Roman" w:hAnsi="Times New Roman" w:cs="Times New Roman"/>
            <w:bCs/>
            <w:sz w:val="24"/>
            <w:szCs w:val="24"/>
          </w:rPr>
          <w:t>https://doi.org/10.3390/met12020234</w:t>
        </w:r>
      </w:hyperlink>
    </w:p>
    <w:p w:rsidR="00BE1C87" w:rsidRDefault="00BE1C87" w:rsidP="003E6D2A">
      <w:pPr>
        <w:spacing w:before="100" w:beforeAutospacing="1" w:after="100" w:afterAutospacing="1" w:line="240" w:lineRule="auto"/>
        <w:ind w:left="540" w:hanging="540"/>
        <w:jc w:val="both"/>
        <w:rPr>
          <w:rFonts w:ascii="Times New Roman" w:eastAsia="Times New Roman" w:hAnsi="Times New Roman" w:cs="Times New Roman"/>
          <w:bCs/>
          <w:sz w:val="24"/>
          <w:szCs w:val="24"/>
        </w:rPr>
      </w:pPr>
      <w:r w:rsidRPr="00BE1C87">
        <w:rPr>
          <w:rFonts w:ascii="Times New Roman" w:eastAsia="Times New Roman" w:hAnsi="Times New Roman" w:cs="Times New Roman"/>
          <w:bCs/>
          <w:sz w:val="24"/>
          <w:szCs w:val="24"/>
        </w:rPr>
        <w:t>Zor M, Baran MF and Sayin DN, 2024. Rapid synthesis of silver nanoparticles with Rheum ribes L. fruit peels: anticancer and antimicrobial effects with biocompatible structures. Journal of Agricultural Sciences 30: 386–399. https://doi.org/10.15832/ankutbd.1380604</w:t>
      </w:r>
    </w:p>
    <w:p w:rsidR="00B74FDC" w:rsidRPr="00794712" w:rsidRDefault="00B74FDC" w:rsidP="00591FE3">
      <w:pPr>
        <w:spacing w:before="100" w:beforeAutospacing="1" w:after="100" w:afterAutospacing="1" w:line="240" w:lineRule="auto"/>
        <w:jc w:val="both"/>
        <w:rPr>
          <w:rFonts w:ascii="Times New Roman" w:eastAsia="Times New Roman" w:hAnsi="Times New Roman" w:cs="Times New Roman"/>
          <w:sz w:val="24"/>
          <w:szCs w:val="24"/>
        </w:rPr>
      </w:pPr>
    </w:p>
    <w:p w:rsidR="00E2501C" w:rsidRPr="006E46A3" w:rsidRDefault="00E2501C" w:rsidP="00794712">
      <w:pPr>
        <w:spacing w:before="100" w:beforeAutospacing="1" w:after="100" w:afterAutospacing="1" w:line="240" w:lineRule="auto"/>
        <w:ind w:left="540" w:hanging="540"/>
        <w:jc w:val="both"/>
        <w:rPr>
          <w:rFonts w:ascii="Times New Roman" w:eastAsia="Times New Roman" w:hAnsi="Times New Roman" w:cs="Times New Roman"/>
          <w:sz w:val="24"/>
          <w:szCs w:val="24"/>
        </w:rPr>
      </w:pPr>
    </w:p>
    <w:sectPr w:rsidR="00E2501C" w:rsidRPr="006E46A3" w:rsidSect="001F6B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155" w:rsidRDefault="009B7155" w:rsidP="0045754B">
      <w:pPr>
        <w:spacing w:after="0" w:line="240" w:lineRule="auto"/>
      </w:pPr>
      <w:r>
        <w:separator/>
      </w:r>
    </w:p>
  </w:endnote>
  <w:endnote w:type="continuationSeparator" w:id="0">
    <w:p w:rsidR="009B7155" w:rsidRDefault="009B7155" w:rsidP="0045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155" w:rsidRDefault="009B7155" w:rsidP="0045754B">
      <w:pPr>
        <w:spacing w:after="0" w:line="240" w:lineRule="auto"/>
      </w:pPr>
      <w:r>
        <w:separator/>
      </w:r>
    </w:p>
  </w:footnote>
  <w:footnote w:type="continuationSeparator" w:id="0">
    <w:p w:rsidR="009B7155" w:rsidRDefault="009B7155" w:rsidP="00457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0CE0"/>
    <w:multiLevelType w:val="hybridMultilevel"/>
    <w:tmpl w:val="1D5A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52E3E"/>
    <w:multiLevelType w:val="hybridMultilevel"/>
    <w:tmpl w:val="6854D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417EB"/>
    <w:multiLevelType w:val="hybridMultilevel"/>
    <w:tmpl w:val="97563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E2F30"/>
    <w:multiLevelType w:val="hybridMultilevel"/>
    <w:tmpl w:val="10A4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E0AC3"/>
    <w:multiLevelType w:val="multilevel"/>
    <w:tmpl w:val="33C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64124D"/>
    <w:multiLevelType w:val="hybridMultilevel"/>
    <w:tmpl w:val="261E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23390"/>
    <w:multiLevelType w:val="multilevel"/>
    <w:tmpl w:val="D6A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90522"/>
    <w:multiLevelType w:val="hybridMultilevel"/>
    <w:tmpl w:val="27F8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214DDC"/>
    <w:multiLevelType w:val="hybridMultilevel"/>
    <w:tmpl w:val="880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1860C9"/>
    <w:multiLevelType w:val="hybridMultilevel"/>
    <w:tmpl w:val="41BE8B76"/>
    <w:lvl w:ilvl="0" w:tplc="DA020B70">
      <w:start w:val="1"/>
      <w:numFmt w:val="decimal"/>
      <w:lvlText w:val="%1."/>
      <w:lvlJc w:val="left"/>
      <w:pPr>
        <w:ind w:left="720" w:hanging="360"/>
      </w:pPr>
      <w:rPr>
        <w:rFonts w:ascii="Arial" w:eastAsiaTheme="minorHAnsi" w:hAnsi="Arial" w:cs="Arial" w:hint="default"/>
        <w:b w:val="0"/>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A5E0F"/>
    <w:multiLevelType w:val="multilevel"/>
    <w:tmpl w:val="5BF4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7E0313"/>
    <w:multiLevelType w:val="hybridMultilevel"/>
    <w:tmpl w:val="5C2A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117E7"/>
    <w:multiLevelType w:val="hybridMultilevel"/>
    <w:tmpl w:val="4D58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0F6C8E"/>
    <w:multiLevelType w:val="multilevel"/>
    <w:tmpl w:val="ACA8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8E66FB"/>
    <w:multiLevelType w:val="hybridMultilevel"/>
    <w:tmpl w:val="0E2E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F47B2"/>
    <w:multiLevelType w:val="multilevel"/>
    <w:tmpl w:val="9C9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23456E"/>
    <w:multiLevelType w:val="hybridMultilevel"/>
    <w:tmpl w:val="AD14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F212F"/>
    <w:multiLevelType w:val="hybridMultilevel"/>
    <w:tmpl w:val="8ED6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86041"/>
    <w:multiLevelType w:val="hybridMultilevel"/>
    <w:tmpl w:val="F218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63552"/>
    <w:multiLevelType w:val="hybridMultilevel"/>
    <w:tmpl w:val="98766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C685B"/>
    <w:multiLevelType w:val="multilevel"/>
    <w:tmpl w:val="9104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9E34C7"/>
    <w:multiLevelType w:val="hybridMultilevel"/>
    <w:tmpl w:val="EE76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42DCB"/>
    <w:multiLevelType w:val="multilevel"/>
    <w:tmpl w:val="10B4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514ECB"/>
    <w:multiLevelType w:val="hybridMultilevel"/>
    <w:tmpl w:val="FBFEFCF8"/>
    <w:lvl w:ilvl="0" w:tplc="7886229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A253FF"/>
    <w:multiLevelType w:val="multilevel"/>
    <w:tmpl w:val="48A4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E65EC"/>
    <w:multiLevelType w:val="multilevel"/>
    <w:tmpl w:val="1590B8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F76BFA"/>
    <w:multiLevelType w:val="hybridMultilevel"/>
    <w:tmpl w:val="26B8A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3639DE"/>
    <w:multiLevelType w:val="hybridMultilevel"/>
    <w:tmpl w:val="986E3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4F57BD"/>
    <w:multiLevelType w:val="hybridMultilevel"/>
    <w:tmpl w:val="1242EFC4"/>
    <w:lvl w:ilvl="0" w:tplc="BB7277E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64E93"/>
    <w:multiLevelType w:val="hybridMultilevel"/>
    <w:tmpl w:val="51AA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176A70"/>
    <w:multiLevelType w:val="multilevel"/>
    <w:tmpl w:val="208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23"/>
  </w:num>
  <w:num w:numId="4">
    <w:abstractNumId w:val="27"/>
  </w:num>
  <w:num w:numId="5">
    <w:abstractNumId w:val="17"/>
  </w:num>
  <w:num w:numId="6">
    <w:abstractNumId w:val="18"/>
  </w:num>
  <w:num w:numId="7">
    <w:abstractNumId w:val="29"/>
  </w:num>
  <w:num w:numId="8">
    <w:abstractNumId w:val="26"/>
  </w:num>
  <w:num w:numId="9">
    <w:abstractNumId w:val="16"/>
  </w:num>
  <w:num w:numId="10">
    <w:abstractNumId w:val="11"/>
  </w:num>
  <w:num w:numId="11">
    <w:abstractNumId w:val="28"/>
  </w:num>
  <w:num w:numId="12">
    <w:abstractNumId w:val="2"/>
  </w:num>
  <w:num w:numId="13">
    <w:abstractNumId w:val="3"/>
  </w:num>
  <w:num w:numId="14">
    <w:abstractNumId w:val="5"/>
  </w:num>
  <w:num w:numId="15">
    <w:abstractNumId w:val="14"/>
  </w:num>
  <w:num w:numId="16">
    <w:abstractNumId w:val="8"/>
  </w:num>
  <w:num w:numId="17">
    <w:abstractNumId w:val="1"/>
  </w:num>
  <w:num w:numId="18">
    <w:abstractNumId w:val="21"/>
  </w:num>
  <w:num w:numId="19">
    <w:abstractNumId w:val="0"/>
  </w:num>
  <w:num w:numId="20">
    <w:abstractNumId w:val="12"/>
  </w:num>
  <w:num w:numId="21">
    <w:abstractNumId w:val="19"/>
  </w:num>
  <w:num w:numId="22">
    <w:abstractNumId w:val="7"/>
  </w:num>
  <w:num w:numId="23">
    <w:abstractNumId w:val="6"/>
  </w:num>
  <w:num w:numId="24">
    <w:abstractNumId w:val="30"/>
  </w:num>
  <w:num w:numId="25">
    <w:abstractNumId w:val="13"/>
  </w:num>
  <w:num w:numId="26">
    <w:abstractNumId w:val="10"/>
  </w:num>
  <w:num w:numId="27">
    <w:abstractNumId w:val="15"/>
  </w:num>
  <w:num w:numId="28">
    <w:abstractNumId w:val="22"/>
  </w:num>
  <w:num w:numId="29">
    <w:abstractNumId w:val="24"/>
  </w:num>
  <w:num w:numId="30">
    <w:abstractNumId w:val="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ACE"/>
    <w:rsid w:val="0002263C"/>
    <w:rsid w:val="0003663E"/>
    <w:rsid w:val="00076B82"/>
    <w:rsid w:val="00076DE5"/>
    <w:rsid w:val="00077195"/>
    <w:rsid w:val="00086307"/>
    <w:rsid w:val="000A7362"/>
    <w:rsid w:val="000B2B9D"/>
    <w:rsid w:val="000B3332"/>
    <w:rsid w:val="000B478F"/>
    <w:rsid w:val="000B565E"/>
    <w:rsid w:val="000C1922"/>
    <w:rsid w:val="000D5374"/>
    <w:rsid w:val="000D7B70"/>
    <w:rsid w:val="000E4B9F"/>
    <w:rsid w:val="000F5668"/>
    <w:rsid w:val="000F6C85"/>
    <w:rsid w:val="00102BA0"/>
    <w:rsid w:val="00102D97"/>
    <w:rsid w:val="0010564A"/>
    <w:rsid w:val="001106B0"/>
    <w:rsid w:val="00113A13"/>
    <w:rsid w:val="00124EB5"/>
    <w:rsid w:val="00130D91"/>
    <w:rsid w:val="00150063"/>
    <w:rsid w:val="0015471C"/>
    <w:rsid w:val="00155C44"/>
    <w:rsid w:val="00164208"/>
    <w:rsid w:val="00183AE8"/>
    <w:rsid w:val="0018513F"/>
    <w:rsid w:val="00194811"/>
    <w:rsid w:val="001B0539"/>
    <w:rsid w:val="001B0B83"/>
    <w:rsid w:val="001C0565"/>
    <w:rsid w:val="001C347D"/>
    <w:rsid w:val="001D028E"/>
    <w:rsid w:val="001D2B09"/>
    <w:rsid w:val="001E1B61"/>
    <w:rsid w:val="001F33F9"/>
    <w:rsid w:val="001F4F06"/>
    <w:rsid w:val="001F6BE6"/>
    <w:rsid w:val="00201577"/>
    <w:rsid w:val="002047FC"/>
    <w:rsid w:val="00207F6C"/>
    <w:rsid w:val="0021360B"/>
    <w:rsid w:val="002153BF"/>
    <w:rsid w:val="00227ADB"/>
    <w:rsid w:val="00232E6F"/>
    <w:rsid w:val="0025707B"/>
    <w:rsid w:val="00271414"/>
    <w:rsid w:val="00283D97"/>
    <w:rsid w:val="00293D53"/>
    <w:rsid w:val="002A2D55"/>
    <w:rsid w:val="002C7163"/>
    <w:rsid w:val="002D32DB"/>
    <w:rsid w:val="002E4FE6"/>
    <w:rsid w:val="00325450"/>
    <w:rsid w:val="00335B55"/>
    <w:rsid w:val="00363E4A"/>
    <w:rsid w:val="003701CF"/>
    <w:rsid w:val="003724C4"/>
    <w:rsid w:val="00375D13"/>
    <w:rsid w:val="00392A92"/>
    <w:rsid w:val="003A313E"/>
    <w:rsid w:val="003B35D3"/>
    <w:rsid w:val="003C44E6"/>
    <w:rsid w:val="003D4035"/>
    <w:rsid w:val="003E6D2A"/>
    <w:rsid w:val="00401616"/>
    <w:rsid w:val="00435101"/>
    <w:rsid w:val="004411C8"/>
    <w:rsid w:val="00445019"/>
    <w:rsid w:val="0045754B"/>
    <w:rsid w:val="0046144F"/>
    <w:rsid w:val="00461EBD"/>
    <w:rsid w:val="0046486E"/>
    <w:rsid w:val="00486424"/>
    <w:rsid w:val="00487AFF"/>
    <w:rsid w:val="00487DAE"/>
    <w:rsid w:val="0049331F"/>
    <w:rsid w:val="004A0A74"/>
    <w:rsid w:val="004A3962"/>
    <w:rsid w:val="004B430E"/>
    <w:rsid w:val="004C2C0A"/>
    <w:rsid w:val="004C772E"/>
    <w:rsid w:val="004D221B"/>
    <w:rsid w:val="004E01C5"/>
    <w:rsid w:val="004F27A0"/>
    <w:rsid w:val="004F2A63"/>
    <w:rsid w:val="00502835"/>
    <w:rsid w:val="00517B37"/>
    <w:rsid w:val="005321C2"/>
    <w:rsid w:val="005400A6"/>
    <w:rsid w:val="00541516"/>
    <w:rsid w:val="005418E5"/>
    <w:rsid w:val="00541C27"/>
    <w:rsid w:val="00573F5D"/>
    <w:rsid w:val="00581606"/>
    <w:rsid w:val="00591FE3"/>
    <w:rsid w:val="005920F5"/>
    <w:rsid w:val="005A7568"/>
    <w:rsid w:val="005A7A31"/>
    <w:rsid w:val="005B1554"/>
    <w:rsid w:val="005D1E03"/>
    <w:rsid w:val="005E3A18"/>
    <w:rsid w:val="005E4EB7"/>
    <w:rsid w:val="005F1CCC"/>
    <w:rsid w:val="00601BF7"/>
    <w:rsid w:val="00614AC6"/>
    <w:rsid w:val="00645587"/>
    <w:rsid w:val="00661430"/>
    <w:rsid w:val="00661C59"/>
    <w:rsid w:val="00664D4F"/>
    <w:rsid w:val="00671E4F"/>
    <w:rsid w:val="00685805"/>
    <w:rsid w:val="00690C17"/>
    <w:rsid w:val="006950A4"/>
    <w:rsid w:val="006A0158"/>
    <w:rsid w:val="006B2B9F"/>
    <w:rsid w:val="006B3ED9"/>
    <w:rsid w:val="006B40D8"/>
    <w:rsid w:val="006B4493"/>
    <w:rsid w:val="006B5F9D"/>
    <w:rsid w:val="006D1BDE"/>
    <w:rsid w:val="006E46A3"/>
    <w:rsid w:val="006E5966"/>
    <w:rsid w:val="006E6A57"/>
    <w:rsid w:val="006F2416"/>
    <w:rsid w:val="006F5041"/>
    <w:rsid w:val="006F510E"/>
    <w:rsid w:val="00700AD3"/>
    <w:rsid w:val="00711AA6"/>
    <w:rsid w:val="007349A6"/>
    <w:rsid w:val="007445FB"/>
    <w:rsid w:val="00744EC9"/>
    <w:rsid w:val="00745350"/>
    <w:rsid w:val="0076330B"/>
    <w:rsid w:val="00767F81"/>
    <w:rsid w:val="00774BF0"/>
    <w:rsid w:val="0077647C"/>
    <w:rsid w:val="00792C54"/>
    <w:rsid w:val="00794712"/>
    <w:rsid w:val="00795918"/>
    <w:rsid w:val="007A39FC"/>
    <w:rsid w:val="007A562C"/>
    <w:rsid w:val="007B2E6E"/>
    <w:rsid w:val="007D128E"/>
    <w:rsid w:val="007D162C"/>
    <w:rsid w:val="007E431A"/>
    <w:rsid w:val="007E79DB"/>
    <w:rsid w:val="007F52A9"/>
    <w:rsid w:val="008006EA"/>
    <w:rsid w:val="008054E6"/>
    <w:rsid w:val="00815037"/>
    <w:rsid w:val="00841091"/>
    <w:rsid w:val="00841A83"/>
    <w:rsid w:val="008456C3"/>
    <w:rsid w:val="0086427A"/>
    <w:rsid w:val="00871ABE"/>
    <w:rsid w:val="0087735D"/>
    <w:rsid w:val="008835D7"/>
    <w:rsid w:val="00883F04"/>
    <w:rsid w:val="00895921"/>
    <w:rsid w:val="008A1E18"/>
    <w:rsid w:val="008D4F41"/>
    <w:rsid w:val="00912074"/>
    <w:rsid w:val="009151F6"/>
    <w:rsid w:val="0091686D"/>
    <w:rsid w:val="00917072"/>
    <w:rsid w:val="00921245"/>
    <w:rsid w:val="00926312"/>
    <w:rsid w:val="0093111B"/>
    <w:rsid w:val="009416DA"/>
    <w:rsid w:val="0094366D"/>
    <w:rsid w:val="00951C9F"/>
    <w:rsid w:val="00956EC7"/>
    <w:rsid w:val="0096031D"/>
    <w:rsid w:val="00967C20"/>
    <w:rsid w:val="0098073D"/>
    <w:rsid w:val="0098251F"/>
    <w:rsid w:val="00985330"/>
    <w:rsid w:val="00990AED"/>
    <w:rsid w:val="009A08B2"/>
    <w:rsid w:val="009A1CD7"/>
    <w:rsid w:val="009B30C9"/>
    <w:rsid w:val="009B7155"/>
    <w:rsid w:val="009C1CA8"/>
    <w:rsid w:val="009C3B61"/>
    <w:rsid w:val="009D2EF3"/>
    <w:rsid w:val="009D3F43"/>
    <w:rsid w:val="009D6D2E"/>
    <w:rsid w:val="009F5F3E"/>
    <w:rsid w:val="00A057E7"/>
    <w:rsid w:val="00A231B6"/>
    <w:rsid w:val="00A42C9D"/>
    <w:rsid w:val="00A5164D"/>
    <w:rsid w:val="00A53C74"/>
    <w:rsid w:val="00A84B91"/>
    <w:rsid w:val="00A85ECF"/>
    <w:rsid w:val="00A9558C"/>
    <w:rsid w:val="00AA2925"/>
    <w:rsid w:val="00AA7B08"/>
    <w:rsid w:val="00AB096A"/>
    <w:rsid w:val="00AB3C2A"/>
    <w:rsid w:val="00AC000D"/>
    <w:rsid w:val="00AC4036"/>
    <w:rsid w:val="00AC58DB"/>
    <w:rsid w:val="00AD6B32"/>
    <w:rsid w:val="00AE16E8"/>
    <w:rsid w:val="00AF5FE5"/>
    <w:rsid w:val="00AF6583"/>
    <w:rsid w:val="00B01ACE"/>
    <w:rsid w:val="00B14736"/>
    <w:rsid w:val="00B25E9E"/>
    <w:rsid w:val="00B36271"/>
    <w:rsid w:val="00B50A0F"/>
    <w:rsid w:val="00B551D1"/>
    <w:rsid w:val="00B56CB6"/>
    <w:rsid w:val="00B607A3"/>
    <w:rsid w:val="00B74FDC"/>
    <w:rsid w:val="00B75A7B"/>
    <w:rsid w:val="00B807B9"/>
    <w:rsid w:val="00B86D30"/>
    <w:rsid w:val="00BA160D"/>
    <w:rsid w:val="00BA19F9"/>
    <w:rsid w:val="00BA292E"/>
    <w:rsid w:val="00BA63E4"/>
    <w:rsid w:val="00BA7D22"/>
    <w:rsid w:val="00BC0799"/>
    <w:rsid w:val="00BC1AA2"/>
    <w:rsid w:val="00BE1C87"/>
    <w:rsid w:val="00BF4807"/>
    <w:rsid w:val="00C22D08"/>
    <w:rsid w:val="00C366E3"/>
    <w:rsid w:val="00C419A6"/>
    <w:rsid w:val="00C50A07"/>
    <w:rsid w:val="00C511A3"/>
    <w:rsid w:val="00C56691"/>
    <w:rsid w:val="00C65938"/>
    <w:rsid w:val="00C735BF"/>
    <w:rsid w:val="00C97C03"/>
    <w:rsid w:val="00CC379C"/>
    <w:rsid w:val="00CD610A"/>
    <w:rsid w:val="00CE56B2"/>
    <w:rsid w:val="00CF38A1"/>
    <w:rsid w:val="00D06560"/>
    <w:rsid w:val="00D175E9"/>
    <w:rsid w:val="00D23EEB"/>
    <w:rsid w:val="00D36AF4"/>
    <w:rsid w:val="00D45C9B"/>
    <w:rsid w:val="00D45E1E"/>
    <w:rsid w:val="00D5368F"/>
    <w:rsid w:val="00D63BDC"/>
    <w:rsid w:val="00D74FFC"/>
    <w:rsid w:val="00D85B40"/>
    <w:rsid w:val="00D93EB7"/>
    <w:rsid w:val="00DA06AE"/>
    <w:rsid w:val="00DA3BD1"/>
    <w:rsid w:val="00DB119E"/>
    <w:rsid w:val="00DB4D69"/>
    <w:rsid w:val="00DB6CB6"/>
    <w:rsid w:val="00DC33E6"/>
    <w:rsid w:val="00DC44E4"/>
    <w:rsid w:val="00DC6021"/>
    <w:rsid w:val="00DD1D55"/>
    <w:rsid w:val="00DE7F08"/>
    <w:rsid w:val="00DF3B30"/>
    <w:rsid w:val="00DF7857"/>
    <w:rsid w:val="00E14238"/>
    <w:rsid w:val="00E14240"/>
    <w:rsid w:val="00E2501C"/>
    <w:rsid w:val="00E2744F"/>
    <w:rsid w:val="00E3530B"/>
    <w:rsid w:val="00E42061"/>
    <w:rsid w:val="00E45661"/>
    <w:rsid w:val="00E511C2"/>
    <w:rsid w:val="00E55D64"/>
    <w:rsid w:val="00E720C1"/>
    <w:rsid w:val="00E723C4"/>
    <w:rsid w:val="00E733CB"/>
    <w:rsid w:val="00E753F8"/>
    <w:rsid w:val="00E9191E"/>
    <w:rsid w:val="00EA1CC1"/>
    <w:rsid w:val="00EA7EA0"/>
    <w:rsid w:val="00EF7DA3"/>
    <w:rsid w:val="00F13F1E"/>
    <w:rsid w:val="00F207C0"/>
    <w:rsid w:val="00F33C22"/>
    <w:rsid w:val="00F33DC3"/>
    <w:rsid w:val="00F33F40"/>
    <w:rsid w:val="00F35FCD"/>
    <w:rsid w:val="00F50DEC"/>
    <w:rsid w:val="00F53986"/>
    <w:rsid w:val="00F54EE7"/>
    <w:rsid w:val="00F6439C"/>
    <w:rsid w:val="00F653AB"/>
    <w:rsid w:val="00F75A1B"/>
    <w:rsid w:val="00F829EA"/>
    <w:rsid w:val="00F85DA8"/>
    <w:rsid w:val="00F95E96"/>
    <w:rsid w:val="00FA6395"/>
    <w:rsid w:val="00FA7A8D"/>
    <w:rsid w:val="00FD1580"/>
    <w:rsid w:val="00FD1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054A2"/>
  <w15:chartTrackingRefBased/>
  <w15:docId w15:val="{A28F8918-C6AD-4E74-BCB8-4C7D8F91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ACE"/>
  </w:style>
  <w:style w:type="paragraph" w:styleId="Heading2">
    <w:name w:val="heading 2"/>
    <w:basedOn w:val="Normal"/>
    <w:link w:val="Heading2Char"/>
    <w:uiPriority w:val="9"/>
    <w:qFormat/>
    <w:rsid w:val="00700A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B35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ACE"/>
    <w:pPr>
      <w:ind w:left="720"/>
      <w:contextualSpacing/>
    </w:pPr>
  </w:style>
  <w:style w:type="character" w:customStyle="1" w:styleId="html-italic">
    <w:name w:val="html-italic"/>
    <w:basedOn w:val="DefaultParagraphFont"/>
    <w:rsid w:val="00B01ACE"/>
  </w:style>
  <w:style w:type="character" w:styleId="Emphasis">
    <w:name w:val="Emphasis"/>
    <w:basedOn w:val="DefaultParagraphFont"/>
    <w:uiPriority w:val="20"/>
    <w:qFormat/>
    <w:rsid w:val="00B01ACE"/>
    <w:rPr>
      <w:i/>
      <w:iCs/>
    </w:rPr>
  </w:style>
  <w:style w:type="table" w:styleId="TableGrid">
    <w:name w:val="Table Grid"/>
    <w:basedOn w:val="TableNormal"/>
    <w:uiPriority w:val="39"/>
    <w:rsid w:val="00B01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E79DB"/>
    <w:rPr>
      <w:b/>
      <w:bCs/>
    </w:rPr>
  </w:style>
  <w:style w:type="paragraph" w:styleId="Header">
    <w:name w:val="header"/>
    <w:basedOn w:val="Normal"/>
    <w:link w:val="HeaderChar"/>
    <w:uiPriority w:val="99"/>
    <w:unhideWhenUsed/>
    <w:rsid w:val="00457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54B"/>
  </w:style>
  <w:style w:type="paragraph" w:styleId="Footer">
    <w:name w:val="footer"/>
    <w:basedOn w:val="Normal"/>
    <w:link w:val="FooterChar"/>
    <w:uiPriority w:val="99"/>
    <w:unhideWhenUsed/>
    <w:rsid w:val="00457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54B"/>
  </w:style>
  <w:style w:type="paragraph" w:styleId="NormalWeb">
    <w:name w:val="Normal (Web)"/>
    <w:basedOn w:val="Normal"/>
    <w:uiPriority w:val="99"/>
    <w:semiHidden/>
    <w:unhideWhenUsed/>
    <w:rsid w:val="001F4F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501C"/>
    <w:rPr>
      <w:color w:val="0000FF"/>
      <w:u w:val="single"/>
    </w:rPr>
  </w:style>
  <w:style w:type="character" w:styleId="FollowedHyperlink">
    <w:name w:val="FollowedHyperlink"/>
    <w:basedOn w:val="DefaultParagraphFont"/>
    <w:uiPriority w:val="99"/>
    <w:semiHidden/>
    <w:unhideWhenUsed/>
    <w:rsid w:val="00C56691"/>
    <w:rPr>
      <w:color w:val="954F72" w:themeColor="followedHyperlink"/>
      <w:u w:val="single"/>
    </w:rPr>
  </w:style>
  <w:style w:type="character" w:customStyle="1" w:styleId="anchor-text">
    <w:name w:val="anchor-text"/>
    <w:basedOn w:val="DefaultParagraphFont"/>
    <w:rsid w:val="005E3A18"/>
  </w:style>
  <w:style w:type="character" w:customStyle="1" w:styleId="sr-only">
    <w:name w:val="sr-only"/>
    <w:basedOn w:val="DefaultParagraphFont"/>
    <w:rsid w:val="00D74FFC"/>
  </w:style>
  <w:style w:type="character" w:customStyle="1" w:styleId="Heading2Char">
    <w:name w:val="Heading 2 Char"/>
    <w:basedOn w:val="DefaultParagraphFont"/>
    <w:link w:val="Heading2"/>
    <w:uiPriority w:val="9"/>
    <w:rsid w:val="00700AD3"/>
    <w:rPr>
      <w:rFonts w:ascii="Times New Roman" w:eastAsia="Times New Roman" w:hAnsi="Times New Roman" w:cs="Times New Roman"/>
      <w:b/>
      <w:bCs/>
      <w:sz w:val="36"/>
      <w:szCs w:val="36"/>
    </w:rPr>
  </w:style>
  <w:style w:type="character" w:customStyle="1" w:styleId="value">
    <w:name w:val="value"/>
    <w:basedOn w:val="DefaultParagraphFont"/>
    <w:rsid w:val="00700AD3"/>
  </w:style>
  <w:style w:type="character" w:customStyle="1" w:styleId="Heading3Char">
    <w:name w:val="Heading 3 Char"/>
    <w:basedOn w:val="DefaultParagraphFont"/>
    <w:link w:val="Heading3"/>
    <w:uiPriority w:val="9"/>
    <w:semiHidden/>
    <w:rsid w:val="003B35D3"/>
    <w:rPr>
      <w:rFonts w:asciiTheme="majorHAnsi" w:eastAsiaTheme="majorEastAsia" w:hAnsiTheme="majorHAnsi" w:cstheme="majorBidi"/>
      <w:color w:val="1F4D78" w:themeColor="accent1" w:themeShade="7F"/>
      <w:sz w:val="24"/>
      <w:szCs w:val="24"/>
    </w:rPr>
  </w:style>
  <w:style w:type="character" w:customStyle="1" w:styleId="cit-pagerange">
    <w:name w:val="cit-pagerange"/>
    <w:basedOn w:val="DefaultParagraphFont"/>
    <w:rsid w:val="00F207C0"/>
  </w:style>
  <w:style w:type="character" w:customStyle="1" w:styleId="articlecopytext">
    <w:name w:val="article__copy__text"/>
    <w:basedOn w:val="DefaultParagraphFont"/>
    <w:rsid w:val="005B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8933">
      <w:bodyDiv w:val="1"/>
      <w:marLeft w:val="0"/>
      <w:marRight w:val="0"/>
      <w:marTop w:val="0"/>
      <w:marBottom w:val="0"/>
      <w:divBdr>
        <w:top w:val="none" w:sz="0" w:space="0" w:color="auto"/>
        <w:left w:val="none" w:sz="0" w:space="0" w:color="auto"/>
        <w:bottom w:val="none" w:sz="0" w:space="0" w:color="auto"/>
        <w:right w:val="none" w:sz="0" w:space="0" w:color="auto"/>
      </w:divBdr>
    </w:div>
    <w:div w:id="45570067">
      <w:bodyDiv w:val="1"/>
      <w:marLeft w:val="0"/>
      <w:marRight w:val="0"/>
      <w:marTop w:val="0"/>
      <w:marBottom w:val="0"/>
      <w:divBdr>
        <w:top w:val="none" w:sz="0" w:space="0" w:color="auto"/>
        <w:left w:val="none" w:sz="0" w:space="0" w:color="auto"/>
        <w:bottom w:val="none" w:sz="0" w:space="0" w:color="auto"/>
        <w:right w:val="none" w:sz="0" w:space="0" w:color="auto"/>
      </w:divBdr>
    </w:div>
    <w:div w:id="395202150">
      <w:bodyDiv w:val="1"/>
      <w:marLeft w:val="0"/>
      <w:marRight w:val="0"/>
      <w:marTop w:val="0"/>
      <w:marBottom w:val="0"/>
      <w:divBdr>
        <w:top w:val="none" w:sz="0" w:space="0" w:color="auto"/>
        <w:left w:val="none" w:sz="0" w:space="0" w:color="auto"/>
        <w:bottom w:val="none" w:sz="0" w:space="0" w:color="auto"/>
        <w:right w:val="none" w:sz="0" w:space="0" w:color="auto"/>
      </w:divBdr>
      <w:divsChild>
        <w:div w:id="1303584841">
          <w:marLeft w:val="0"/>
          <w:marRight w:val="0"/>
          <w:marTop w:val="0"/>
          <w:marBottom w:val="0"/>
          <w:divBdr>
            <w:top w:val="none" w:sz="0" w:space="0" w:color="auto"/>
            <w:left w:val="none" w:sz="0" w:space="0" w:color="auto"/>
            <w:bottom w:val="none" w:sz="0" w:space="0" w:color="auto"/>
            <w:right w:val="none" w:sz="0" w:space="0" w:color="auto"/>
          </w:divBdr>
          <w:divsChild>
            <w:div w:id="1010447562">
              <w:marLeft w:val="0"/>
              <w:marRight w:val="0"/>
              <w:marTop w:val="0"/>
              <w:marBottom w:val="0"/>
              <w:divBdr>
                <w:top w:val="none" w:sz="0" w:space="0" w:color="auto"/>
                <w:left w:val="none" w:sz="0" w:space="0" w:color="auto"/>
                <w:bottom w:val="none" w:sz="0" w:space="0" w:color="auto"/>
                <w:right w:val="none" w:sz="0" w:space="0" w:color="auto"/>
              </w:divBdr>
              <w:divsChild>
                <w:div w:id="2045053674">
                  <w:marLeft w:val="0"/>
                  <w:marRight w:val="0"/>
                  <w:marTop w:val="0"/>
                  <w:marBottom w:val="0"/>
                  <w:divBdr>
                    <w:top w:val="none" w:sz="0" w:space="0" w:color="auto"/>
                    <w:left w:val="none" w:sz="0" w:space="0" w:color="auto"/>
                    <w:bottom w:val="none" w:sz="0" w:space="0" w:color="auto"/>
                    <w:right w:val="none" w:sz="0" w:space="0" w:color="auto"/>
                  </w:divBdr>
                  <w:divsChild>
                    <w:div w:id="287203241">
                      <w:marLeft w:val="0"/>
                      <w:marRight w:val="0"/>
                      <w:marTop w:val="0"/>
                      <w:marBottom w:val="0"/>
                      <w:divBdr>
                        <w:top w:val="none" w:sz="0" w:space="0" w:color="auto"/>
                        <w:left w:val="none" w:sz="0" w:space="0" w:color="auto"/>
                        <w:bottom w:val="none" w:sz="0" w:space="0" w:color="auto"/>
                        <w:right w:val="none" w:sz="0" w:space="0" w:color="auto"/>
                      </w:divBdr>
                      <w:divsChild>
                        <w:div w:id="42676121">
                          <w:marLeft w:val="0"/>
                          <w:marRight w:val="0"/>
                          <w:marTop w:val="0"/>
                          <w:marBottom w:val="0"/>
                          <w:divBdr>
                            <w:top w:val="none" w:sz="0" w:space="0" w:color="auto"/>
                            <w:left w:val="none" w:sz="0" w:space="0" w:color="auto"/>
                            <w:bottom w:val="none" w:sz="0" w:space="0" w:color="auto"/>
                            <w:right w:val="none" w:sz="0" w:space="0" w:color="auto"/>
                          </w:divBdr>
                          <w:divsChild>
                            <w:div w:id="948704561">
                              <w:marLeft w:val="0"/>
                              <w:marRight w:val="0"/>
                              <w:marTop w:val="0"/>
                              <w:marBottom w:val="0"/>
                              <w:divBdr>
                                <w:top w:val="none" w:sz="0" w:space="0" w:color="auto"/>
                                <w:left w:val="none" w:sz="0" w:space="0" w:color="auto"/>
                                <w:bottom w:val="none" w:sz="0" w:space="0" w:color="auto"/>
                                <w:right w:val="none" w:sz="0" w:space="0" w:color="auto"/>
                              </w:divBdr>
                              <w:divsChild>
                                <w:div w:id="14340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974070">
      <w:bodyDiv w:val="1"/>
      <w:marLeft w:val="0"/>
      <w:marRight w:val="0"/>
      <w:marTop w:val="0"/>
      <w:marBottom w:val="0"/>
      <w:divBdr>
        <w:top w:val="none" w:sz="0" w:space="0" w:color="auto"/>
        <w:left w:val="none" w:sz="0" w:space="0" w:color="auto"/>
        <w:bottom w:val="none" w:sz="0" w:space="0" w:color="auto"/>
        <w:right w:val="none" w:sz="0" w:space="0" w:color="auto"/>
      </w:divBdr>
    </w:div>
    <w:div w:id="654115581">
      <w:bodyDiv w:val="1"/>
      <w:marLeft w:val="0"/>
      <w:marRight w:val="0"/>
      <w:marTop w:val="0"/>
      <w:marBottom w:val="0"/>
      <w:divBdr>
        <w:top w:val="none" w:sz="0" w:space="0" w:color="auto"/>
        <w:left w:val="none" w:sz="0" w:space="0" w:color="auto"/>
        <w:bottom w:val="none" w:sz="0" w:space="0" w:color="auto"/>
        <w:right w:val="none" w:sz="0" w:space="0" w:color="auto"/>
      </w:divBdr>
      <w:divsChild>
        <w:div w:id="1579290326">
          <w:marLeft w:val="0"/>
          <w:marRight w:val="0"/>
          <w:marTop w:val="0"/>
          <w:marBottom w:val="0"/>
          <w:divBdr>
            <w:top w:val="none" w:sz="0" w:space="0" w:color="auto"/>
            <w:left w:val="none" w:sz="0" w:space="0" w:color="auto"/>
            <w:bottom w:val="none" w:sz="0" w:space="0" w:color="auto"/>
            <w:right w:val="none" w:sz="0" w:space="0" w:color="auto"/>
          </w:divBdr>
          <w:divsChild>
            <w:div w:id="229271275">
              <w:marLeft w:val="0"/>
              <w:marRight w:val="0"/>
              <w:marTop w:val="0"/>
              <w:marBottom w:val="0"/>
              <w:divBdr>
                <w:top w:val="none" w:sz="0" w:space="0" w:color="auto"/>
                <w:left w:val="none" w:sz="0" w:space="0" w:color="auto"/>
                <w:bottom w:val="none" w:sz="0" w:space="0" w:color="auto"/>
                <w:right w:val="none" w:sz="0" w:space="0" w:color="auto"/>
              </w:divBdr>
              <w:divsChild>
                <w:div w:id="894969285">
                  <w:marLeft w:val="0"/>
                  <w:marRight w:val="0"/>
                  <w:marTop w:val="0"/>
                  <w:marBottom w:val="0"/>
                  <w:divBdr>
                    <w:top w:val="none" w:sz="0" w:space="0" w:color="auto"/>
                    <w:left w:val="none" w:sz="0" w:space="0" w:color="auto"/>
                    <w:bottom w:val="none" w:sz="0" w:space="0" w:color="auto"/>
                    <w:right w:val="none" w:sz="0" w:space="0" w:color="auto"/>
                  </w:divBdr>
                  <w:divsChild>
                    <w:div w:id="952589432">
                      <w:marLeft w:val="0"/>
                      <w:marRight w:val="0"/>
                      <w:marTop w:val="0"/>
                      <w:marBottom w:val="0"/>
                      <w:divBdr>
                        <w:top w:val="none" w:sz="0" w:space="0" w:color="auto"/>
                        <w:left w:val="none" w:sz="0" w:space="0" w:color="auto"/>
                        <w:bottom w:val="none" w:sz="0" w:space="0" w:color="auto"/>
                        <w:right w:val="none" w:sz="0" w:space="0" w:color="auto"/>
                      </w:divBdr>
                      <w:divsChild>
                        <w:div w:id="30736902">
                          <w:marLeft w:val="0"/>
                          <w:marRight w:val="0"/>
                          <w:marTop w:val="0"/>
                          <w:marBottom w:val="0"/>
                          <w:divBdr>
                            <w:top w:val="none" w:sz="0" w:space="0" w:color="auto"/>
                            <w:left w:val="none" w:sz="0" w:space="0" w:color="auto"/>
                            <w:bottom w:val="none" w:sz="0" w:space="0" w:color="auto"/>
                            <w:right w:val="none" w:sz="0" w:space="0" w:color="auto"/>
                          </w:divBdr>
                          <w:divsChild>
                            <w:div w:id="202751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2895">
                      <w:marLeft w:val="0"/>
                      <w:marRight w:val="0"/>
                      <w:marTop w:val="0"/>
                      <w:marBottom w:val="0"/>
                      <w:divBdr>
                        <w:top w:val="none" w:sz="0" w:space="0" w:color="auto"/>
                        <w:left w:val="none" w:sz="0" w:space="0" w:color="auto"/>
                        <w:bottom w:val="none" w:sz="0" w:space="0" w:color="auto"/>
                        <w:right w:val="none" w:sz="0" w:space="0" w:color="auto"/>
                      </w:divBdr>
                      <w:divsChild>
                        <w:div w:id="4223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8870">
          <w:marLeft w:val="0"/>
          <w:marRight w:val="0"/>
          <w:marTop w:val="0"/>
          <w:marBottom w:val="0"/>
          <w:divBdr>
            <w:top w:val="none" w:sz="0" w:space="0" w:color="auto"/>
            <w:left w:val="none" w:sz="0" w:space="0" w:color="auto"/>
            <w:bottom w:val="none" w:sz="0" w:space="0" w:color="auto"/>
            <w:right w:val="none" w:sz="0" w:space="0" w:color="auto"/>
          </w:divBdr>
          <w:divsChild>
            <w:div w:id="1538080203">
              <w:marLeft w:val="0"/>
              <w:marRight w:val="0"/>
              <w:marTop w:val="0"/>
              <w:marBottom w:val="0"/>
              <w:divBdr>
                <w:top w:val="none" w:sz="0" w:space="0" w:color="auto"/>
                <w:left w:val="none" w:sz="0" w:space="0" w:color="auto"/>
                <w:bottom w:val="none" w:sz="0" w:space="0" w:color="auto"/>
                <w:right w:val="none" w:sz="0" w:space="0" w:color="auto"/>
              </w:divBdr>
              <w:divsChild>
                <w:div w:id="5685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29351">
      <w:bodyDiv w:val="1"/>
      <w:marLeft w:val="0"/>
      <w:marRight w:val="0"/>
      <w:marTop w:val="0"/>
      <w:marBottom w:val="0"/>
      <w:divBdr>
        <w:top w:val="none" w:sz="0" w:space="0" w:color="auto"/>
        <w:left w:val="none" w:sz="0" w:space="0" w:color="auto"/>
        <w:bottom w:val="none" w:sz="0" w:space="0" w:color="auto"/>
        <w:right w:val="none" w:sz="0" w:space="0" w:color="auto"/>
      </w:divBdr>
      <w:divsChild>
        <w:div w:id="133064242">
          <w:marLeft w:val="0"/>
          <w:marRight w:val="0"/>
          <w:marTop w:val="0"/>
          <w:marBottom w:val="0"/>
          <w:divBdr>
            <w:top w:val="none" w:sz="0" w:space="0" w:color="auto"/>
            <w:left w:val="none" w:sz="0" w:space="0" w:color="auto"/>
            <w:bottom w:val="none" w:sz="0" w:space="0" w:color="auto"/>
            <w:right w:val="none" w:sz="0" w:space="0" w:color="auto"/>
          </w:divBdr>
          <w:divsChild>
            <w:div w:id="1922182130">
              <w:marLeft w:val="0"/>
              <w:marRight w:val="0"/>
              <w:marTop w:val="0"/>
              <w:marBottom w:val="0"/>
              <w:divBdr>
                <w:top w:val="none" w:sz="0" w:space="0" w:color="auto"/>
                <w:left w:val="none" w:sz="0" w:space="0" w:color="auto"/>
                <w:bottom w:val="none" w:sz="0" w:space="0" w:color="auto"/>
                <w:right w:val="none" w:sz="0" w:space="0" w:color="auto"/>
              </w:divBdr>
            </w:div>
          </w:divsChild>
        </w:div>
        <w:div w:id="737242047">
          <w:marLeft w:val="0"/>
          <w:marRight w:val="0"/>
          <w:marTop w:val="0"/>
          <w:marBottom w:val="0"/>
          <w:divBdr>
            <w:top w:val="none" w:sz="0" w:space="0" w:color="auto"/>
            <w:left w:val="none" w:sz="0" w:space="0" w:color="auto"/>
            <w:bottom w:val="none" w:sz="0" w:space="0" w:color="auto"/>
            <w:right w:val="none" w:sz="0" w:space="0" w:color="auto"/>
          </w:divBdr>
        </w:div>
      </w:divsChild>
    </w:div>
    <w:div w:id="754668971">
      <w:bodyDiv w:val="1"/>
      <w:marLeft w:val="0"/>
      <w:marRight w:val="0"/>
      <w:marTop w:val="0"/>
      <w:marBottom w:val="0"/>
      <w:divBdr>
        <w:top w:val="none" w:sz="0" w:space="0" w:color="auto"/>
        <w:left w:val="none" w:sz="0" w:space="0" w:color="auto"/>
        <w:bottom w:val="none" w:sz="0" w:space="0" w:color="auto"/>
        <w:right w:val="none" w:sz="0" w:space="0" w:color="auto"/>
      </w:divBdr>
    </w:div>
    <w:div w:id="814568173">
      <w:bodyDiv w:val="1"/>
      <w:marLeft w:val="0"/>
      <w:marRight w:val="0"/>
      <w:marTop w:val="0"/>
      <w:marBottom w:val="0"/>
      <w:divBdr>
        <w:top w:val="none" w:sz="0" w:space="0" w:color="auto"/>
        <w:left w:val="none" w:sz="0" w:space="0" w:color="auto"/>
        <w:bottom w:val="none" w:sz="0" w:space="0" w:color="auto"/>
        <w:right w:val="none" w:sz="0" w:space="0" w:color="auto"/>
      </w:divBdr>
    </w:div>
    <w:div w:id="1096289138">
      <w:bodyDiv w:val="1"/>
      <w:marLeft w:val="0"/>
      <w:marRight w:val="0"/>
      <w:marTop w:val="0"/>
      <w:marBottom w:val="0"/>
      <w:divBdr>
        <w:top w:val="none" w:sz="0" w:space="0" w:color="auto"/>
        <w:left w:val="none" w:sz="0" w:space="0" w:color="auto"/>
        <w:bottom w:val="none" w:sz="0" w:space="0" w:color="auto"/>
        <w:right w:val="none" w:sz="0" w:space="0" w:color="auto"/>
      </w:divBdr>
    </w:div>
    <w:div w:id="1106804454">
      <w:bodyDiv w:val="1"/>
      <w:marLeft w:val="0"/>
      <w:marRight w:val="0"/>
      <w:marTop w:val="0"/>
      <w:marBottom w:val="0"/>
      <w:divBdr>
        <w:top w:val="none" w:sz="0" w:space="0" w:color="auto"/>
        <w:left w:val="none" w:sz="0" w:space="0" w:color="auto"/>
        <w:bottom w:val="none" w:sz="0" w:space="0" w:color="auto"/>
        <w:right w:val="none" w:sz="0" w:space="0" w:color="auto"/>
      </w:divBdr>
    </w:div>
    <w:div w:id="1236667092">
      <w:bodyDiv w:val="1"/>
      <w:marLeft w:val="0"/>
      <w:marRight w:val="0"/>
      <w:marTop w:val="0"/>
      <w:marBottom w:val="0"/>
      <w:divBdr>
        <w:top w:val="none" w:sz="0" w:space="0" w:color="auto"/>
        <w:left w:val="none" w:sz="0" w:space="0" w:color="auto"/>
        <w:bottom w:val="none" w:sz="0" w:space="0" w:color="auto"/>
        <w:right w:val="none" w:sz="0" w:space="0" w:color="auto"/>
      </w:divBdr>
      <w:divsChild>
        <w:div w:id="1728534279">
          <w:marLeft w:val="0"/>
          <w:marRight w:val="0"/>
          <w:marTop w:val="0"/>
          <w:marBottom w:val="0"/>
          <w:divBdr>
            <w:top w:val="none" w:sz="0" w:space="0" w:color="auto"/>
            <w:left w:val="none" w:sz="0" w:space="0" w:color="auto"/>
            <w:bottom w:val="none" w:sz="0" w:space="0" w:color="auto"/>
            <w:right w:val="none" w:sz="0" w:space="0" w:color="auto"/>
          </w:divBdr>
        </w:div>
      </w:divsChild>
    </w:div>
    <w:div w:id="1254322611">
      <w:bodyDiv w:val="1"/>
      <w:marLeft w:val="0"/>
      <w:marRight w:val="0"/>
      <w:marTop w:val="0"/>
      <w:marBottom w:val="0"/>
      <w:divBdr>
        <w:top w:val="none" w:sz="0" w:space="0" w:color="auto"/>
        <w:left w:val="none" w:sz="0" w:space="0" w:color="auto"/>
        <w:bottom w:val="none" w:sz="0" w:space="0" w:color="auto"/>
        <w:right w:val="none" w:sz="0" w:space="0" w:color="auto"/>
      </w:divBdr>
    </w:div>
    <w:div w:id="1324503806">
      <w:bodyDiv w:val="1"/>
      <w:marLeft w:val="0"/>
      <w:marRight w:val="0"/>
      <w:marTop w:val="0"/>
      <w:marBottom w:val="0"/>
      <w:divBdr>
        <w:top w:val="none" w:sz="0" w:space="0" w:color="auto"/>
        <w:left w:val="none" w:sz="0" w:space="0" w:color="auto"/>
        <w:bottom w:val="none" w:sz="0" w:space="0" w:color="auto"/>
        <w:right w:val="none" w:sz="0" w:space="0" w:color="auto"/>
      </w:divBdr>
    </w:div>
    <w:div w:id="1354988621">
      <w:bodyDiv w:val="1"/>
      <w:marLeft w:val="0"/>
      <w:marRight w:val="0"/>
      <w:marTop w:val="0"/>
      <w:marBottom w:val="0"/>
      <w:divBdr>
        <w:top w:val="none" w:sz="0" w:space="0" w:color="auto"/>
        <w:left w:val="none" w:sz="0" w:space="0" w:color="auto"/>
        <w:bottom w:val="none" w:sz="0" w:space="0" w:color="auto"/>
        <w:right w:val="none" w:sz="0" w:space="0" w:color="auto"/>
      </w:divBdr>
      <w:divsChild>
        <w:div w:id="60564815">
          <w:marLeft w:val="0"/>
          <w:marRight w:val="0"/>
          <w:marTop w:val="0"/>
          <w:marBottom w:val="0"/>
          <w:divBdr>
            <w:top w:val="none" w:sz="0" w:space="0" w:color="auto"/>
            <w:left w:val="none" w:sz="0" w:space="0" w:color="auto"/>
            <w:bottom w:val="none" w:sz="0" w:space="0" w:color="auto"/>
            <w:right w:val="none" w:sz="0" w:space="0" w:color="auto"/>
          </w:divBdr>
        </w:div>
      </w:divsChild>
    </w:div>
    <w:div w:id="1359353713">
      <w:bodyDiv w:val="1"/>
      <w:marLeft w:val="0"/>
      <w:marRight w:val="0"/>
      <w:marTop w:val="0"/>
      <w:marBottom w:val="0"/>
      <w:divBdr>
        <w:top w:val="none" w:sz="0" w:space="0" w:color="auto"/>
        <w:left w:val="none" w:sz="0" w:space="0" w:color="auto"/>
        <w:bottom w:val="none" w:sz="0" w:space="0" w:color="auto"/>
        <w:right w:val="none" w:sz="0" w:space="0" w:color="auto"/>
      </w:divBdr>
    </w:div>
    <w:div w:id="1472940752">
      <w:bodyDiv w:val="1"/>
      <w:marLeft w:val="0"/>
      <w:marRight w:val="0"/>
      <w:marTop w:val="0"/>
      <w:marBottom w:val="0"/>
      <w:divBdr>
        <w:top w:val="none" w:sz="0" w:space="0" w:color="auto"/>
        <w:left w:val="none" w:sz="0" w:space="0" w:color="auto"/>
        <w:bottom w:val="none" w:sz="0" w:space="0" w:color="auto"/>
        <w:right w:val="none" w:sz="0" w:space="0" w:color="auto"/>
      </w:divBdr>
    </w:div>
    <w:div w:id="1477259508">
      <w:bodyDiv w:val="1"/>
      <w:marLeft w:val="0"/>
      <w:marRight w:val="0"/>
      <w:marTop w:val="0"/>
      <w:marBottom w:val="0"/>
      <w:divBdr>
        <w:top w:val="none" w:sz="0" w:space="0" w:color="auto"/>
        <w:left w:val="none" w:sz="0" w:space="0" w:color="auto"/>
        <w:bottom w:val="none" w:sz="0" w:space="0" w:color="auto"/>
        <w:right w:val="none" w:sz="0" w:space="0" w:color="auto"/>
      </w:divBdr>
    </w:div>
    <w:div w:id="1533882926">
      <w:bodyDiv w:val="1"/>
      <w:marLeft w:val="0"/>
      <w:marRight w:val="0"/>
      <w:marTop w:val="0"/>
      <w:marBottom w:val="0"/>
      <w:divBdr>
        <w:top w:val="none" w:sz="0" w:space="0" w:color="auto"/>
        <w:left w:val="none" w:sz="0" w:space="0" w:color="auto"/>
        <w:bottom w:val="none" w:sz="0" w:space="0" w:color="auto"/>
        <w:right w:val="none" w:sz="0" w:space="0" w:color="auto"/>
      </w:divBdr>
    </w:div>
    <w:div w:id="1690982325">
      <w:bodyDiv w:val="1"/>
      <w:marLeft w:val="0"/>
      <w:marRight w:val="0"/>
      <w:marTop w:val="0"/>
      <w:marBottom w:val="0"/>
      <w:divBdr>
        <w:top w:val="none" w:sz="0" w:space="0" w:color="auto"/>
        <w:left w:val="none" w:sz="0" w:space="0" w:color="auto"/>
        <w:bottom w:val="none" w:sz="0" w:space="0" w:color="auto"/>
        <w:right w:val="none" w:sz="0" w:space="0" w:color="auto"/>
      </w:divBdr>
    </w:div>
    <w:div w:id="1756319151">
      <w:bodyDiv w:val="1"/>
      <w:marLeft w:val="0"/>
      <w:marRight w:val="0"/>
      <w:marTop w:val="0"/>
      <w:marBottom w:val="0"/>
      <w:divBdr>
        <w:top w:val="none" w:sz="0" w:space="0" w:color="auto"/>
        <w:left w:val="none" w:sz="0" w:space="0" w:color="auto"/>
        <w:bottom w:val="none" w:sz="0" w:space="0" w:color="auto"/>
        <w:right w:val="none" w:sz="0" w:space="0" w:color="auto"/>
      </w:divBdr>
    </w:div>
    <w:div w:id="1778672099">
      <w:bodyDiv w:val="1"/>
      <w:marLeft w:val="0"/>
      <w:marRight w:val="0"/>
      <w:marTop w:val="0"/>
      <w:marBottom w:val="0"/>
      <w:divBdr>
        <w:top w:val="none" w:sz="0" w:space="0" w:color="auto"/>
        <w:left w:val="none" w:sz="0" w:space="0" w:color="auto"/>
        <w:bottom w:val="none" w:sz="0" w:space="0" w:color="auto"/>
        <w:right w:val="none" w:sz="0" w:space="0" w:color="auto"/>
      </w:divBdr>
      <w:divsChild>
        <w:div w:id="1768037561">
          <w:marLeft w:val="0"/>
          <w:marRight w:val="0"/>
          <w:marTop w:val="0"/>
          <w:marBottom w:val="0"/>
          <w:divBdr>
            <w:top w:val="none" w:sz="0" w:space="0" w:color="auto"/>
            <w:left w:val="none" w:sz="0" w:space="0" w:color="auto"/>
            <w:bottom w:val="none" w:sz="0" w:space="0" w:color="auto"/>
            <w:right w:val="none" w:sz="0" w:space="0" w:color="auto"/>
          </w:divBdr>
        </w:div>
        <w:div w:id="2085952266">
          <w:marLeft w:val="0"/>
          <w:marRight w:val="0"/>
          <w:marTop w:val="0"/>
          <w:marBottom w:val="0"/>
          <w:divBdr>
            <w:top w:val="none" w:sz="0" w:space="0" w:color="auto"/>
            <w:left w:val="none" w:sz="0" w:space="0" w:color="auto"/>
            <w:bottom w:val="none" w:sz="0" w:space="0" w:color="auto"/>
            <w:right w:val="none" w:sz="0" w:space="0" w:color="auto"/>
          </w:divBdr>
        </w:div>
      </w:divsChild>
    </w:div>
    <w:div w:id="1795977604">
      <w:bodyDiv w:val="1"/>
      <w:marLeft w:val="0"/>
      <w:marRight w:val="0"/>
      <w:marTop w:val="0"/>
      <w:marBottom w:val="0"/>
      <w:divBdr>
        <w:top w:val="none" w:sz="0" w:space="0" w:color="auto"/>
        <w:left w:val="none" w:sz="0" w:space="0" w:color="auto"/>
        <w:bottom w:val="none" w:sz="0" w:space="0" w:color="auto"/>
        <w:right w:val="none" w:sz="0" w:space="0" w:color="auto"/>
      </w:divBdr>
      <w:divsChild>
        <w:div w:id="1291091182">
          <w:marLeft w:val="0"/>
          <w:marRight w:val="0"/>
          <w:marTop w:val="0"/>
          <w:marBottom w:val="0"/>
          <w:divBdr>
            <w:top w:val="none" w:sz="0" w:space="0" w:color="auto"/>
            <w:left w:val="none" w:sz="0" w:space="0" w:color="auto"/>
            <w:bottom w:val="none" w:sz="0" w:space="0" w:color="auto"/>
            <w:right w:val="none" w:sz="0" w:space="0" w:color="auto"/>
          </w:divBdr>
        </w:div>
      </w:divsChild>
    </w:div>
    <w:div w:id="1878277534">
      <w:bodyDiv w:val="1"/>
      <w:marLeft w:val="0"/>
      <w:marRight w:val="0"/>
      <w:marTop w:val="0"/>
      <w:marBottom w:val="0"/>
      <w:divBdr>
        <w:top w:val="none" w:sz="0" w:space="0" w:color="auto"/>
        <w:left w:val="none" w:sz="0" w:space="0" w:color="auto"/>
        <w:bottom w:val="none" w:sz="0" w:space="0" w:color="auto"/>
        <w:right w:val="none" w:sz="0" w:space="0" w:color="auto"/>
      </w:divBdr>
      <w:divsChild>
        <w:div w:id="1661346307">
          <w:marLeft w:val="0"/>
          <w:marRight w:val="0"/>
          <w:marTop w:val="0"/>
          <w:marBottom w:val="0"/>
          <w:divBdr>
            <w:top w:val="none" w:sz="0" w:space="0" w:color="auto"/>
            <w:left w:val="none" w:sz="0" w:space="0" w:color="auto"/>
            <w:bottom w:val="none" w:sz="0" w:space="0" w:color="auto"/>
            <w:right w:val="none" w:sz="0" w:space="0" w:color="auto"/>
          </w:divBdr>
        </w:div>
      </w:divsChild>
    </w:div>
    <w:div w:id="191077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measurement.2023.113505" TargetMode="External"/><Relationship Id="rId21" Type="http://schemas.openxmlformats.org/officeDocument/2006/relationships/hyperlink" Target="https://doi.org/10.1007/s11033-023-09187-6" TargetMode="External"/><Relationship Id="rId42" Type="http://schemas.openxmlformats.org/officeDocument/2006/relationships/hyperlink" Target="https://doi.org/10.3389/fpls.2025.1629548" TargetMode="External"/><Relationship Id="rId47" Type="http://schemas.openxmlformats.org/officeDocument/2006/relationships/hyperlink" Target="https://doi.org/10.1007/s00217-021-03867-y" TargetMode="External"/><Relationship Id="rId63" Type="http://schemas.openxmlformats.org/officeDocument/2006/relationships/hyperlink" Target="https://doi.org/10.1016/j.fbr.2021.07.003" TargetMode="External"/><Relationship Id="rId68" Type="http://schemas.openxmlformats.org/officeDocument/2006/relationships/hyperlink" Target="https://doi.org/10.3390/molecules29235520" TargetMode="External"/><Relationship Id="rId84" Type="http://schemas.openxmlformats.org/officeDocument/2006/relationships/hyperlink" Target="https://doi.org/10.2174/1381612828666220728092336" TargetMode="External"/><Relationship Id="rId89" Type="http://schemas.openxmlformats.org/officeDocument/2006/relationships/hyperlink" Target="https://doi.org/10.1007/978-981-97-7352-7_1" TargetMode="External"/><Relationship Id="rId7" Type="http://schemas.openxmlformats.org/officeDocument/2006/relationships/hyperlink" Target="mailto:S.shafiq@hotmail.com" TargetMode="External"/><Relationship Id="rId71" Type="http://schemas.openxmlformats.org/officeDocument/2006/relationships/hyperlink" Target="https://doi.org/10.3390/jfb14050244" TargetMode="External"/><Relationship Id="rId92" Type="http://schemas.openxmlformats.org/officeDocument/2006/relationships/hyperlink" Target="https://doi.org/10.1080/07388551.2021.1975091" TargetMode="External"/><Relationship Id="rId2" Type="http://schemas.openxmlformats.org/officeDocument/2006/relationships/styles" Target="styles.xml"/><Relationship Id="rId16" Type="http://schemas.openxmlformats.org/officeDocument/2006/relationships/hyperlink" Target="https://doi.org/10.1016/j.jrras.2022.06.012" TargetMode="External"/><Relationship Id="rId29" Type="http://schemas.openxmlformats.org/officeDocument/2006/relationships/hyperlink" Target="https://doi.org/10.1155/2021/6687290" TargetMode="External"/><Relationship Id="rId107" Type="http://schemas.openxmlformats.org/officeDocument/2006/relationships/fontTable" Target="fontTable.xml"/><Relationship Id="rId11" Type="http://schemas.openxmlformats.org/officeDocument/2006/relationships/hyperlink" Target="https://doi.org/10.21608/ejz.2022.174453.1090" TargetMode="External"/><Relationship Id="rId24" Type="http://schemas.openxmlformats.org/officeDocument/2006/relationships/hyperlink" Target="https://doi.org/10.1007/s00604-023-05666-6" TargetMode="External"/><Relationship Id="rId32" Type="http://schemas.openxmlformats.org/officeDocument/2006/relationships/hyperlink" Target="https://doi.org/10.62958/j.cjap.2023.007" TargetMode="External"/><Relationship Id="rId37" Type="http://schemas.openxmlformats.org/officeDocument/2006/relationships/hyperlink" Target="https://doi.org/10.1186/s12951-023-01830-5" TargetMode="External"/><Relationship Id="rId40" Type="http://schemas.openxmlformats.org/officeDocument/2006/relationships/hyperlink" Target="https://doi.org/10.1080/17518253.2024.2412601" TargetMode="External"/><Relationship Id="rId45" Type="http://schemas.openxmlformats.org/officeDocument/2006/relationships/hyperlink" Target="https://doi.org/10.3390/jfb14010047" TargetMode="External"/><Relationship Id="rId53" Type="http://schemas.openxmlformats.org/officeDocument/2006/relationships/hyperlink" Target="https://dx.doi.org/10.30919/esfaf438" TargetMode="External"/><Relationship Id="rId58" Type="http://schemas.openxmlformats.org/officeDocument/2006/relationships/hyperlink" Target="https://doi.org/10.1021/bk-2025-1510.ch008" TargetMode="External"/><Relationship Id="rId66" Type="http://schemas.openxmlformats.org/officeDocument/2006/relationships/hyperlink" Target="https://doi.org/10.1007/978-981-96-9756-4_5" TargetMode="External"/><Relationship Id="rId74" Type="http://schemas.openxmlformats.org/officeDocument/2006/relationships/hyperlink" Target="https://doi.org/10.1186/s42397-024-00192-z" TargetMode="External"/><Relationship Id="rId79" Type="http://schemas.openxmlformats.org/officeDocument/2006/relationships/hyperlink" Target="https://doi.org/10.1002/ppsc.202100009" TargetMode="External"/><Relationship Id="rId87" Type="http://schemas.openxmlformats.org/officeDocument/2006/relationships/hyperlink" Target="https://doi.org/10.1186/s42397-024-00192-z" TargetMode="External"/><Relationship Id="rId102" Type="http://schemas.openxmlformats.org/officeDocument/2006/relationships/hyperlink" Target="https://doi.org/10.1016/j.scitotenv.2024.176006" TargetMode="External"/><Relationship Id="rId5" Type="http://schemas.openxmlformats.org/officeDocument/2006/relationships/footnotes" Target="footnotes.xml"/><Relationship Id="rId61" Type="http://schemas.openxmlformats.org/officeDocument/2006/relationships/hyperlink" Target="https://doi.org/10.3390/molecules29235531" TargetMode="External"/><Relationship Id="rId82" Type="http://schemas.openxmlformats.org/officeDocument/2006/relationships/hyperlink" Target="https://doi.org/10.3390/insects12060484" TargetMode="External"/><Relationship Id="rId90" Type="http://schemas.openxmlformats.org/officeDocument/2006/relationships/hyperlink" Target="https://doi.org/10.1088/1755-1315/1110/1/012021" TargetMode="External"/><Relationship Id="rId95" Type="http://schemas.openxmlformats.org/officeDocument/2006/relationships/hyperlink" Target="https://doi.org/10.1002/jat.4317" TargetMode="External"/><Relationship Id="rId19" Type="http://schemas.openxmlformats.org/officeDocument/2006/relationships/hyperlink" Target="https://doi.org/10.29261/pakvetj/2025.140" TargetMode="External"/><Relationship Id="rId14" Type="http://schemas.openxmlformats.org/officeDocument/2006/relationships/hyperlink" Target="http://www.pakjas.com.pk" TargetMode="External"/><Relationship Id="rId22" Type="http://schemas.openxmlformats.org/officeDocument/2006/relationships/hyperlink" Target="https://doi.org/10.1016/B978-0-12-824508-8.00025-3" TargetMode="External"/><Relationship Id="rId27" Type="http://schemas.openxmlformats.org/officeDocument/2006/relationships/hyperlink" Target="https://doi.org/10.3390/nano11092318" TargetMode="External"/><Relationship Id="rId30" Type="http://schemas.openxmlformats.org/officeDocument/2006/relationships/hyperlink" Target="https://doi.org/10.1080/10667857.2023.2269358" TargetMode="External"/><Relationship Id="rId35" Type="http://schemas.openxmlformats.org/officeDocument/2006/relationships/hyperlink" Target="https://doi.org/10.3390/ijms26136222" TargetMode="External"/><Relationship Id="rId43" Type="http://schemas.openxmlformats.org/officeDocument/2006/relationships/hyperlink" Target="https://doi.org/10.1039/D1EN00870F" TargetMode="External"/><Relationship Id="rId48" Type="http://schemas.openxmlformats.org/officeDocument/2006/relationships/hyperlink" Target="https://doi.org/10.1016/j.stress.2023.100208" TargetMode="External"/><Relationship Id="rId56" Type="http://schemas.openxmlformats.org/officeDocument/2006/relationships/hyperlink" Target="https://doi.org/10.21162/PAKJAS/24.199" TargetMode="External"/><Relationship Id="rId64" Type="http://schemas.openxmlformats.org/officeDocument/2006/relationships/hyperlink" Target="https://doi.org/10.1039/D4EN00760C" TargetMode="External"/><Relationship Id="rId69" Type="http://schemas.openxmlformats.org/officeDocument/2006/relationships/hyperlink" Target="https://doi.org/10.1016/j.biotechadv.2022.107905" TargetMode="External"/><Relationship Id="rId77" Type="http://schemas.openxmlformats.org/officeDocument/2006/relationships/hyperlink" Target="https://doi.org/10.3390/molecules30030684" TargetMode="External"/><Relationship Id="rId100" Type="http://schemas.openxmlformats.org/officeDocument/2006/relationships/hyperlink" Target="https://dx.doi.org/10.17582/journal.sja/2025/41.2.826.834" TargetMode="External"/><Relationship Id="rId105" Type="http://schemas.openxmlformats.org/officeDocument/2006/relationships/hyperlink" Target="https://doi.org/10.56946/jzs.v3i2.652" TargetMode="External"/><Relationship Id="rId8" Type="http://schemas.openxmlformats.org/officeDocument/2006/relationships/image" Target="media/image1.png"/><Relationship Id="rId51" Type="http://schemas.openxmlformats.org/officeDocument/2006/relationships/hyperlink" Target="https://doi.org/10.1007/s40097-021-00465-y" TargetMode="External"/><Relationship Id="rId72" Type="http://schemas.openxmlformats.org/officeDocument/2006/relationships/hyperlink" Target="https://doi.org/10.1186/s42397-024-00209-7" TargetMode="External"/><Relationship Id="rId80" Type="http://schemas.openxmlformats.org/officeDocument/2006/relationships/hyperlink" Target="https://doi.org/10.1002/fes3.70064" TargetMode="External"/><Relationship Id="rId85" Type="http://schemas.openxmlformats.org/officeDocument/2006/relationships/hyperlink" Target="https://doi.org/10.1016/j.wse.2023.09.004" TargetMode="External"/><Relationship Id="rId93" Type="http://schemas.openxmlformats.org/officeDocument/2006/relationships/hyperlink" Target="https://doi.org/10.1016/j.jafr.2024.101088" TargetMode="External"/><Relationship Id="rId98" Type="http://schemas.openxmlformats.org/officeDocument/2006/relationships/hyperlink" Target="https://doi.org/10.1038/s41598-024-73096-2" TargetMode="External"/><Relationship Id="rId3" Type="http://schemas.openxmlformats.org/officeDocument/2006/relationships/settings" Target="settings.xml"/><Relationship Id="rId12" Type="http://schemas.openxmlformats.org/officeDocument/2006/relationships/hyperlink" Target="https://doi.org/10.3390/polym14204273" TargetMode="External"/><Relationship Id="rId17" Type="http://schemas.openxmlformats.org/officeDocument/2006/relationships/hyperlink" Target="https://doi.org/10.3390/plants13010109" TargetMode="External"/><Relationship Id="rId25" Type="http://schemas.openxmlformats.org/officeDocument/2006/relationships/hyperlink" Target="https://doi.org/10.1007/978-981-99-9149-5_1" TargetMode="External"/><Relationship Id="rId33" Type="http://schemas.openxmlformats.org/officeDocument/2006/relationships/hyperlink" Target="https://doi.org/10.3390/nano14221805" TargetMode="External"/><Relationship Id="rId38" Type="http://schemas.openxmlformats.org/officeDocument/2006/relationships/hyperlink" Target="https://doi.org/10.1007/978-981-99-9149-5_2" TargetMode="External"/><Relationship Id="rId46" Type="http://schemas.openxmlformats.org/officeDocument/2006/relationships/hyperlink" Target="https://doi.org/10.1016/j.indcrop.2022.115089" TargetMode="External"/><Relationship Id="rId59" Type="http://schemas.openxmlformats.org/officeDocument/2006/relationships/hyperlink" Target="https://doi.org/10.3389/fmicb.2022.1041124" TargetMode="External"/><Relationship Id="rId67" Type="http://schemas.openxmlformats.org/officeDocument/2006/relationships/hyperlink" Target="https://doi.org/10.47278/journal.abr/2025.021" TargetMode="External"/><Relationship Id="rId103" Type="http://schemas.openxmlformats.org/officeDocument/2006/relationships/hyperlink" Target="https://doi.org/10.1021/acsabm.0c01485" TargetMode="External"/><Relationship Id="rId108" Type="http://schemas.openxmlformats.org/officeDocument/2006/relationships/theme" Target="theme/theme1.xml"/><Relationship Id="rId20" Type="http://schemas.openxmlformats.org/officeDocument/2006/relationships/hyperlink" Target="https://doi.org/10.3390/nano12193511" TargetMode="External"/><Relationship Id="rId41" Type="http://schemas.openxmlformats.org/officeDocument/2006/relationships/hyperlink" Target="https://doi.org/10.3390/molecules30030626" TargetMode="External"/><Relationship Id="rId54" Type="http://schemas.openxmlformats.org/officeDocument/2006/relationships/hyperlink" Target="https://doi.org/10.21608/cat.2024.254614.1234" TargetMode="External"/><Relationship Id="rId62" Type="http://schemas.openxmlformats.org/officeDocument/2006/relationships/hyperlink" Target="https://doi.org/10.1007/s11468-025-02894-9" TargetMode="External"/><Relationship Id="rId70" Type="http://schemas.openxmlformats.org/officeDocument/2006/relationships/hyperlink" Target="https://doi.org/10.1016/j.hybadv.2024.100184" TargetMode="External"/><Relationship Id="rId75" Type="http://schemas.openxmlformats.org/officeDocument/2006/relationships/hyperlink" Target="https://doi.org/10.1007/s12010-021-03651-4" TargetMode="External"/><Relationship Id="rId83" Type="http://schemas.openxmlformats.org/officeDocument/2006/relationships/hyperlink" Target="https://doi.org/10.1007/s12209-025-00427-3" TargetMode="External"/><Relationship Id="rId88" Type="http://schemas.openxmlformats.org/officeDocument/2006/relationships/hyperlink" Target="http://dx.doi.org/10.71081/cvj/2025.049" TargetMode="External"/><Relationship Id="rId91" Type="http://schemas.openxmlformats.org/officeDocument/2006/relationships/hyperlink" Target="https://doi.org/10.1080/17458080.2023.2267183" TargetMode="External"/><Relationship Id="rId96" Type="http://schemas.openxmlformats.org/officeDocument/2006/relationships/hyperlink" Target="https://doi.org/10.71454/PA.004.04.018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nano14242018" TargetMode="External"/><Relationship Id="rId23" Type="http://schemas.openxmlformats.org/officeDocument/2006/relationships/hyperlink" Target="https://doi.org/10.1016/j.chemosphere.2021.131761" TargetMode="External"/><Relationship Id="rId28" Type="http://schemas.openxmlformats.org/officeDocument/2006/relationships/hyperlink" Target="https://doi.org/10.1016/B978-0-323-91009-5.00016-1" TargetMode="External"/><Relationship Id="rId36" Type="http://schemas.openxmlformats.org/officeDocument/2006/relationships/hyperlink" Target="https://doi.org/10.1080/09553002.2021.1934747" TargetMode="External"/><Relationship Id="rId49" Type="http://schemas.openxmlformats.org/officeDocument/2006/relationships/hyperlink" Target="https://doi.org/10.53541/jams.vol28iss2pp55-162" TargetMode="External"/><Relationship Id="rId57" Type="http://schemas.openxmlformats.org/officeDocument/2006/relationships/hyperlink" Target="https://doi.org/10.3897/ejfa.2024.120966" TargetMode="External"/><Relationship Id="rId106" Type="http://schemas.openxmlformats.org/officeDocument/2006/relationships/hyperlink" Target="https://doi.org/10.3390/met12020234" TargetMode="External"/><Relationship Id="rId10" Type="http://schemas.openxmlformats.org/officeDocument/2006/relationships/hyperlink" Target="https://doi.org/10.21608/AJST.2024.299552.1038" TargetMode="External"/><Relationship Id="rId31" Type="http://schemas.openxmlformats.org/officeDocument/2006/relationships/hyperlink" Target="https://doi.org/10.3390/catal11080902" TargetMode="External"/><Relationship Id="rId44" Type="http://schemas.openxmlformats.org/officeDocument/2006/relationships/hyperlink" Target="https://doi.org/10.1080/17518253.2024.2319246" TargetMode="External"/><Relationship Id="rId52" Type="http://schemas.openxmlformats.org/officeDocument/2006/relationships/hyperlink" Target="https://doi.org/10.55549/ephels.126" TargetMode="External"/><Relationship Id="rId60" Type="http://schemas.openxmlformats.org/officeDocument/2006/relationships/hyperlink" Target="https://doi.org/10.1007/s11051-023-05708-3" TargetMode="External"/><Relationship Id="rId65" Type="http://schemas.openxmlformats.org/officeDocument/2006/relationships/hyperlink" Target="https://doi.org/10.3389/fagro.2025.1558395" TargetMode="External"/><Relationship Id="rId73" Type="http://schemas.openxmlformats.org/officeDocument/2006/relationships/hyperlink" Target="https://doi.org/10.1016/j.heliyon.2023.e20548" TargetMode="External"/><Relationship Id="rId78" Type="http://schemas.openxmlformats.org/officeDocument/2006/relationships/hyperlink" Target="https://doi.org/10.1016/B978-0-12-823528-7.00007-X" TargetMode="External"/><Relationship Id="rId81" Type="http://schemas.openxmlformats.org/officeDocument/2006/relationships/hyperlink" Target="https://doi.org/10.1016/j.enmm.2021.100428" TargetMode="External"/><Relationship Id="rId86" Type="http://schemas.openxmlformats.org/officeDocument/2006/relationships/hyperlink" Target="https://doi.org/10.1016/j.apsusc.2023.157008" TargetMode="External"/><Relationship Id="rId94" Type="http://schemas.openxmlformats.org/officeDocument/2006/relationships/hyperlink" Target="https://doi.org/10.1063/5.0195744" TargetMode="External"/><Relationship Id="rId99" Type="http://schemas.openxmlformats.org/officeDocument/2006/relationships/hyperlink" Target="https://doi.org/10.3390/nano13101604" TargetMode="External"/><Relationship Id="rId101" Type="http://schemas.openxmlformats.org/officeDocument/2006/relationships/hyperlink" Target="https://doi.org/10.1007/s10965-023-03744-0" TargetMode="Externa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doi.org/10.1016/j.fuel.2021.122296" TargetMode="External"/><Relationship Id="rId18" Type="http://schemas.openxmlformats.org/officeDocument/2006/relationships/hyperlink" Target="https://doi.org/10.1016/j.tifs.2023.104197" TargetMode="External"/><Relationship Id="rId39" Type="http://schemas.openxmlformats.org/officeDocument/2006/relationships/hyperlink" Target="https://doi.org/10.1109/JSEN.2021.3054120" TargetMode="External"/><Relationship Id="rId34" Type="http://schemas.openxmlformats.org/officeDocument/2006/relationships/hyperlink" Target="https://doi.org/10.1080/17518253.2024.2395919" TargetMode="External"/><Relationship Id="rId50" Type="http://schemas.openxmlformats.org/officeDocument/2006/relationships/hyperlink" Target="https://doi.org/10.3389/fnano.2021.811056" TargetMode="External"/><Relationship Id="rId55" Type="http://schemas.openxmlformats.org/officeDocument/2006/relationships/hyperlink" Target="https://doi.org/10.1007/s11356-020-11612-3" TargetMode="External"/><Relationship Id="rId76" Type="http://schemas.openxmlformats.org/officeDocument/2006/relationships/hyperlink" Target="https://doi.org/10.3390/pr11092617" TargetMode="External"/><Relationship Id="rId97" Type="http://schemas.openxmlformats.org/officeDocument/2006/relationships/hyperlink" Target="https://doi.org/10.1007/s10876-024-02728-4" TargetMode="External"/><Relationship Id="rId104" Type="http://schemas.openxmlformats.org/officeDocument/2006/relationships/hyperlink" Target="https://doi.org/10.1007/978-3-032-00407-9_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24</Pages>
  <Words>9055</Words>
  <Characters>51616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PCS</cp:lastModifiedBy>
  <cp:revision>13</cp:revision>
  <dcterms:created xsi:type="dcterms:W3CDTF">2026-02-19T18:00:00Z</dcterms:created>
  <dcterms:modified xsi:type="dcterms:W3CDTF">2026-03-15T05:00:00Z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e3889515-eadc-4fe0-97cc-a36df3da27ae</vt:lpwstr>
  </property>
</Properties>
</file>