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D5" w:rsidRDefault="002A180B" w:rsidP="00D407D5">
      <w:pPr>
        <w:spacing w:line="276" w:lineRule="auto"/>
        <w:rPr>
          <w:rFonts w:ascii="Times New Roman" w:hAnsi="Times New Roman" w:cs="Times New Roman"/>
          <w:b/>
          <w:sz w:val="24"/>
          <w:szCs w:val="24"/>
        </w:rPr>
      </w:pPr>
      <w:r w:rsidRPr="00E40B2A">
        <w:rPr>
          <w:rFonts w:ascii="Times New Roman" w:hAnsi="Times New Roman" w:cs="Times New Roman"/>
          <w:b/>
          <w:sz w:val="24"/>
          <w:szCs w:val="24"/>
        </w:rPr>
        <w:t>A comparative analysis on Nutriti</w:t>
      </w:r>
      <w:r w:rsidR="0017641E" w:rsidRPr="00E40B2A">
        <w:rPr>
          <w:rFonts w:ascii="Times New Roman" w:hAnsi="Times New Roman" w:cs="Times New Roman"/>
          <w:b/>
          <w:sz w:val="24"/>
          <w:szCs w:val="24"/>
        </w:rPr>
        <w:t>onal</w:t>
      </w:r>
      <w:r w:rsidRPr="00E40B2A">
        <w:rPr>
          <w:rFonts w:ascii="Times New Roman" w:hAnsi="Times New Roman" w:cs="Times New Roman"/>
          <w:b/>
          <w:sz w:val="24"/>
          <w:szCs w:val="24"/>
        </w:rPr>
        <w:t xml:space="preserve"> Value of uncooked and cooked forms of </w:t>
      </w:r>
      <w:r w:rsidR="0017641E" w:rsidRPr="00E40B2A">
        <w:rPr>
          <w:rFonts w:ascii="Times New Roman" w:hAnsi="Times New Roman" w:cs="Times New Roman"/>
          <w:b/>
          <w:sz w:val="24"/>
          <w:szCs w:val="24"/>
        </w:rPr>
        <w:t xml:space="preserve">selected </w:t>
      </w:r>
    </w:p>
    <w:p w:rsidR="002A180B" w:rsidRDefault="002A180B" w:rsidP="00D407D5">
      <w:pPr>
        <w:spacing w:line="276" w:lineRule="auto"/>
        <w:ind w:left="1440" w:firstLine="720"/>
        <w:rPr>
          <w:rFonts w:ascii="Times New Roman" w:hAnsi="Times New Roman" w:cs="Times New Roman"/>
          <w:b/>
          <w:sz w:val="24"/>
          <w:szCs w:val="24"/>
        </w:rPr>
      </w:pPr>
      <w:r w:rsidRPr="00E40B2A">
        <w:rPr>
          <w:rFonts w:ascii="Times New Roman" w:hAnsi="Times New Roman" w:cs="Times New Roman"/>
          <w:b/>
          <w:sz w:val="24"/>
          <w:szCs w:val="24"/>
        </w:rPr>
        <w:t>small indigenous fish of Assam, North East India</w:t>
      </w:r>
    </w:p>
    <w:p w:rsidR="00E40B2A" w:rsidRPr="00E40B2A" w:rsidRDefault="00E40B2A" w:rsidP="00E40B2A">
      <w:pPr>
        <w:spacing w:line="276" w:lineRule="auto"/>
        <w:jc w:val="center"/>
        <w:rPr>
          <w:rFonts w:ascii="Times New Roman" w:hAnsi="Times New Roman" w:cs="Times New Roman"/>
          <w:b/>
          <w:sz w:val="24"/>
          <w:szCs w:val="24"/>
        </w:rPr>
      </w:pPr>
    </w:p>
    <w:p w:rsidR="002A180B" w:rsidRPr="00E40B2A" w:rsidRDefault="002A180B" w:rsidP="00E40B2A">
      <w:pPr>
        <w:spacing w:after="0" w:line="276" w:lineRule="auto"/>
        <w:jc w:val="both"/>
        <w:rPr>
          <w:rFonts w:ascii="Times New Roman" w:hAnsi="Times New Roman" w:cs="Times New Roman"/>
          <w:bCs/>
          <w:sz w:val="24"/>
          <w:szCs w:val="24"/>
        </w:rPr>
      </w:pPr>
      <w:r w:rsidRPr="00E40B2A">
        <w:rPr>
          <w:rFonts w:ascii="Times New Roman" w:hAnsi="Times New Roman" w:cs="Times New Roman"/>
          <w:bCs/>
          <w:sz w:val="24"/>
          <w:szCs w:val="24"/>
        </w:rPr>
        <w:t>Deep Prakash Parashar</w:t>
      </w:r>
      <w:r w:rsidRPr="00E40B2A">
        <w:rPr>
          <w:rFonts w:ascii="Times New Roman" w:hAnsi="Times New Roman" w:cs="Times New Roman"/>
          <w:bCs/>
          <w:sz w:val="24"/>
          <w:szCs w:val="24"/>
          <w:vertAlign w:val="superscript"/>
        </w:rPr>
        <w:t>1</w:t>
      </w:r>
      <w:r w:rsidRPr="00E40B2A">
        <w:rPr>
          <w:rFonts w:ascii="Times New Roman" w:hAnsi="Times New Roman" w:cs="Times New Roman"/>
          <w:bCs/>
          <w:sz w:val="24"/>
          <w:szCs w:val="24"/>
        </w:rPr>
        <w:t xml:space="preserve">, </w:t>
      </w:r>
      <w:r w:rsidR="0099270C" w:rsidRPr="00E40B2A">
        <w:rPr>
          <w:rFonts w:ascii="Times New Roman" w:hAnsi="Times New Roman" w:cs="Times New Roman"/>
          <w:bCs/>
          <w:sz w:val="24"/>
          <w:szCs w:val="24"/>
        </w:rPr>
        <w:t>Nibedita Talukdar</w:t>
      </w:r>
      <w:r w:rsidR="0099270C" w:rsidRPr="00E40B2A">
        <w:rPr>
          <w:rFonts w:ascii="Times New Roman" w:hAnsi="Times New Roman" w:cs="Times New Roman"/>
          <w:bCs/>
          <w:sz w:val="24"/>
          <w:szCs w:val="24"/>
          <w:vertAlign w:val="superscript"/>
        </w:rPr>
        <w:t>2</w:t>
      </w:r>
      <w:r w:rsidR="0099270C">
        <w:rPr>
          <w:rFonts w:ascii="Times New Roman" w:hAnsi="Times New Roman" w:cs="Times New Roman"/>
          <w:bCs/>
          <w:sz w:val="24"/>
          <w:szCs w:val="24"/>
          <w:vertAlign w:val="superscript"/>
        </w:rPr>
        <w:t>a</w:t>
      </w:r>
      <w:r w:rsidR="0099270C" w:rsidRPr="00E40B2A">
        <w:rPr>
          <w:rFonts w:ascii="Times New Roman" w:hAnsi="Times New Roman" w:cs="Times New Roman"/>
          <w:bCs/>
          <w:sz w:val="24"/>
          <w:szCs w:val="24"/>
        </w:rPr>
        <w:t>*</w:t>
      </w:r>
      <w:r w:rsidR="0099270C">
        <w:rPr>
          <w:rFonts w:ascii="Times New Roman" w:hAnsi="Times New Roman" w:cs="Times New Roman"/>
          <w:bCs/>
          <w:sz w:val="24"/>
          <w:szCs w:val="24"/>
        </w:rPr>
        <w:t>,</w:t>
      </w:r>
      <w:r w:rsidR="0099270C" w:rsidRPr="00E40B2A">
        <w:rPr>
          <w:rFonts w:ascii="Times New Roman" w:hAnsi="Times New Roman" w:cs="Times New Roman"/>
          <w:bCs/>
          <w:sz w:val="24"/>
          <w:szCs w:val="24"/>
        </w:rPr>
        <w:t xml:space="preserve"> </w:t>
      </w:r>
      <w:r w:rsidRPr="00E40B2A">
        <w:rPr>
          <w:rFonts w:ascii="Times New Roman" w:hAnsi="Times New Roman" w:cs="Times New Roman"/>
          <w:bCs/>
          <w:sz w:val="24"/>
          <w:szCs w:val="24"/>
        </w:rPr>
        <w:t>Sourav Debnath</w:t>
      </w:r>
      <w:r w:rsidRPr="00E40B2A">
        <w:rPr>
          <w:rFonts w:ascii="Times New Roman" w:hAnsi="Times New Roman" w:cs="Times New Roman"/>
          <w:bCs/>
          <w:sz w:val="24"/>
          <w:szCs w:val="24"/>
          <w:vertAlign w:val="superscript"/>
        </w:rPr>
        <w:t>2</w:t>
      </w:r>
      <w:r w:rsidR="0099270C">
        <w:rPr>
          <w:rFonts w:ascii="Times New Roman" w:hAnsi="Times New Roman" w:cs="Times New Roman"/>
          <w:bCs/>
          <w:sz w:val="24"/>
          <w:szCs w:val="24"/>
          <w:vertAlign w:val="superscript"/>
        </w:rPr>
        <w:t>b</w:t>
      </w:r>
      <w:r w:rsidRPr="00E40B2A">
        <w:rPr>
          <w:rFonts w:ascii="Times New Roman" w:hAnsi="Times New Roman" w:cs="Times New Roman"/>
          <w:bCs/>
          <w:sz w:val="24"/>
          <w:szCs w:val="24"/>
        </w:rPr>
        <w:t>, Prabal Sarma</w:t>
      </w:r>
      <w:r w:rsidRPr="00E40B2A">
        <w:rPr>
          <w:rFonts w:ascii="Times New Roman" w:hAnsi="Times New Roman" w:cs="Times New Roman"/>
          <w:bCs/>
          <w:sz w:val="24"/>
          <w:szCs w:val="24"/>
          <w:vertAlign w:val="superscript"/>
        </w:rPr>
        <w:t>2</w:t>
      </w:r>
      <w:r w:rsidR="0099270C">
        <w:rPr>
          <w:rFonts w:ascii="Times New Roman" w:hAnsi="Times New Roman" w:cs="Times New Roman"/>
          <w:bCs/>
          <w:sz w:val="24"/>
          <w:szCs w:val="24"/>
          <w:vertAlign w:val="superscript"/>
        </w:rPr>
        <w:t>c</w:t>
      </w:r>
      <w:r w:rsidRPr="00E40B2A">
        <w:rPr>
          <w:rFonts w:ascii="Times New Roman" w:hAnsi="Times New Roman" w:cs="Times New Roman"/>
          <w:bCs/>
          <w:sz w:val="24"/>
          <w:szCs w:val="24"/>
        </w:rPr>
        <w:t>, Akidul Hoque</w:t>
      </w:r>
      <w:r w:rsidRPr="00E40B2A">
        <w:rPr>
          <w:rFonts w:ascii="Times New Roman" w:hAnsi="Times New Roman" w:cs="Times New Roman"/>
          <w:bCs/>
          <w:sz w:val="24"/>
          <w:szCs w:val="24"/>
          <w:vertAlign w:val="superscript"/>
        </w:rPr>
        <w:t>2</w:t>
      </w:r>
      <w:r w:rsidR="0099270C">
        <w:rPr>
          <w:rFonts w:ascii="Times New Roman" w:hAnsi="Times New Roman" w:cs="Times New Roman"/>
          <w:bCs/>
          <w:sz w:val="24"/>
          <w:szCs w:val="24"/>
          <w:vertAlign w:val="superscript"/>
        </w:rPr>
        <w:t>d</w:t>
      </w:r>
      <w:r w:rsidRPr="00E40B2A">
        <w:rPr>
          <w:rFonts w:ascii="Times New Roman" w:hAnsi="Times New Roman" w:cs="Times New Roman"/>
          <w:bCs/>
          <w:sz w:val="24"/>
          <w:szCs w:val="24"/>
        </w:rPr>
        <w:t>, Alisha Nasreen</w:t>
      </w:r>
      <w:r w:rsidRPr="00E40B2A">
        <w:rPr>
          <w:rFonts w:ascii="Times New Roman" w:hAnsi="Times New Roman" w:cs="Times New Roman"/>
          <w:bCs/>
          <w:sz w:val="24"/>
          <w:szCs w:val="24"/>
          <w:vertAlign w:val="superscript"/>
        </w:rPr>
        <w:t>3</w:t>
      </w:r>
      <w:r w:rsidRPr="00E40B2A">
        <w:rPr>
          <w:rFonts w:ascii="Times New Roman" w:hAnsi="Times New Roman" w:cs="Times New Roman"/>
          <w:bCs/>
          <w:sz w:val="24"/>
          <w:szCs w:val="24"/>
        </w:rPr>
        <w:t xml:space="preserve">, </w:t>
      </w:r>
    </w:p>
    <w:p w:rsidR="002A180B" w:rsidRPr="00E40B2A" w:rsidRDefault="002A180B" w:rsidP="00E40B2A">
      <w:pPr>
        <w:spacing w:after="0" w:line="276" w:lineRule="auto"/>
        <w:jc w:val="both"/>
        <w:rPr>
          <w:rFonts w:ascii="Times New Roman" w:hAnsi="Times New Roman" w:cs="Times New Roman"/>
          <w:bCs/>
          <w:sz w:val="24"/>
          <w:szCs w:val="24"/>
        </w:rPr>
      </w:pPr>
      <w:r w:rsidRPr="00C03564">
        <w:rPr>
          <w:rFonts w:ascii="Times New Roman" w:hAnsi="Times New Roman" w:cs="Times New Roman"/>
          <w:bCs/>
          <w:sz w:val="24"/>
          <w:szCs w:val="24"/>
          <w:vertAlign w:val="superscript"/>
        </w:rPr>
        <w:t>1</w:t>
      </w:r>
      <w:r w:rsidRPr="00C03564">
        <w:rPr>
          <w:rFonts w:ascii="Times New Roman" w:hAnsi="Times New Roman" w:cs="Times New Roman"/>
          <w:bCs/>
          <w:sz w:val="24"/>
          <w:szCs w:val="24"/>
        </w:rPr>
        <w:t>Faculty</w:t>
      </w:r>
      <w:r w:rsidRPr="00E40B2A">
        <w:rPr>
          <w:rFonts w:ascii="Times New Roman" w:hAnsi="Times New Roman" w:cs="Times New Roman"/>
          <w:bCs/>
          <w:sz w:val="24"/>
          <w:szCs w:val="24"/>
        </w:rPr>
        <w:t xml:space="preserve"> of Science (Biotechnology), Assam down town University, Sankar Madhav Path, Gandhi Nagar, Panikhaiti,</w:t>
      </w:r>
      <w:r w:rsidR="00C03564">
        <w:rPr>
          <w:rFonts w:ascii="Times New Roman" w:hAnsi="Times New Roman" w:cs="Times New Roman"/>
          <w:bCs/>
          <w:sz w:val="24"/>
          <w:szCs w:val="24"/>
        </w:rPr>
        <w:t xml:space="preserve"> Guwahati- 781026, Assam, India, </w:t>
      </w:r>
      <w:hyperlink r:id="rId8" w:history="1">
        <w:r w:rsidR="001A1330" w:rsidRPr="003F5FEF">
          <w:rPr>
            <w:rStyle w:val="Hyperlink"/>
            <w:rFonts w:ascii="Times New Roman" w:hAnsi="Times New Roman" w:cs="Times New Roman"/>
            <w:bCs/>
            <w:sz w:val="24"/>
            <w:szCs w:val="24"/>
          </w:rPr>
          <w:t>deepprakash.parasar@adtu.in</w:t>
        </w:r>
      </w:hyperlink>
      <w:r w:rsidR="001A1330">
        <w:t xml:space="preserve">, </w:t>
      </w:r>
      <w:r w:rsidR="00C03564">
        <w:rPr>
          <w:rFonts w:ascii="Times New Roman" w:hAnsi="Times New Roman" w:cs="Times New Roman"/>
          <w:bCs/>
          <w:sz w:val="24"/>
          <w:szCs w:val="24"/>
        </w:rPr>
        <w:t>ORCID ID – 0000-0002-0692-2861</w:t>
      </w:r>
    </w:p>
    <w:p w:rsidR="0099270C" w:rsidRDefault="002A180B" w:rsidP="00E40B2A">
      <w:pPr>
        <w:spacing w:after="0" w:line="276" w:lineRule="auto"/>
        <w:jc w:val="both"/>
        <w:rPr>
          <w:rFonts w:ascii="Times New Roman" w:hAnsi="Times New Roman" w:cs="Times New Roman"/>
          <w:bCs/>
          <w:sz w:val="24"/>
          <w:szCs w:val="24"/>
        </w:rPr>
      </w:pPr>
      <w:r w:rsidRPr="00E40B2A">
        <w:rPr>
          <w:rFonts w:ascii="Times New Roman" w:hAnsi="Times New Roman" w:cs="Times New Roman"/>
          <w:bCs/>
          <w:sz w:val="24"/>
          <w:szCs w:val="24"/>
          <w:vertAlign w:val="superscript"/>
        </w:rPr>
        <w:t>2</w:t>
      </w:r>
      <w:r w:rsidRPr="00E40B2A">
        <w:rPr>
          <w:rFonts w:ascii="Times New Roman" w:hAnsi="Times New Roman" w:cs="Times New Roman"/>
          <w:bCs/>
          <w:sz w:val="24"/>
          <w:szCs w:val="24"/>
        </w:rPr>
        <w:t>Faculty of Science (Zoology), Assam down town University, Sankar Madhav Path, Gandhi Nagar, Panikhaiti, Guwahati-</w:t>
      </w:r>
      <w:r w:rsidR="007318C7">
        <w:rPr>
          <w:rFonts w:ascii="Times New Roman" w:hAnsi="Times New Roman" w:cs="Times New Roman"/>
          <w:bCs/>
          <w:sz w:val="24"/>
          <w:szCs w:val="24"/>
        </w:rPr>
        <w:t xml:space="preserve"> 781026, Assam, India, </w:t>
      </w:r>
    </w:p>
    <w:p w:rsidR="0099270C" w:rsidRPr="00E40B2A" w:rsidRDefault="0099270C" w:rsidP="0099270C">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vertAlign w:val="superscript"/>
        </w:rPr>
        <w:t xml:space="preserve">2a* </w:t>
      </w:r>
      <w:r w:rsidRPr="00E40B2A">
        <w:rPr>
          <w:rFonts w:ascii="Times New Roman" w:hAnsi="Times New Roman" w:cs="Times New Roman"/>
          <w:bCs/>
          <w:sz w:val="24"/>
          <w:szCs w:val="24"/>
        </w:rPr>
        <w:t xml:space="preserve">Corresponding author </w:t>
      </w:r>
    </w:p>
    <w:p w:rsidR="002A180B" w:rsidRPr="0099270C" w:rsidRDefault="0099270C"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bCs/>
          <w:sz w:val="24"/>
          <w:szCs w:val="24"/>
        </w:rPr>
        <w:t xml:space="preserve">Email address: </w:t>
      </w:r>
      <w:hyperlink r:id="rId9" w:history="1">
        <w:r w:rsidRPr="00E40B2A">
          <w:rPr>
            <w:rStyle w:val="Hyperlink"/>
            <w:rFonts w:ascii="Times New Roman" w:hAnsi="Times New Roman" w:cs="Times New Roman"/>
            <w:bCs/>
            <w:color w:val="auto"/>
            <w:sz w:val="24"/>
            <w:szCs w:val="24"/>
          </w:rPr>
          <w:t>nibedita.talukdar@adtu.in</w:t>
        </w:r>
      </w:hyperlink>
      <w:r>
        <w:t>,</w:t>
      </w:r>
      <w:r>
        <w:rPr>
          <w:rFonts w:ascii="Times New Roman" w:hAnsi="Times New Roman" w:cs="Times New Roman"/>
          <w:sz w:val="24"/>
          <w:szCs w:val="24"/>
        </w:rPr>
        <w:t xml:space="preserve"> </w:t>
      </w:r>
      <w:r w:rsidR="007318C7">
        <w:rPr>
          <w:rFonts w:ascii="Times New Roman" w:hAnsi="Times New Roman" w:cs="Times New Roman"/>
          <w:bCs/>
          <w:sz w:val="24"/>
          <w:szCs w:val="24"/>
        </w:rPr>
        <w:t>ORCID ID –</w:t>
      </w:r>
      <w:r>
        <w:rPr>
          <w:rFonts w:ascii="Times New Roman" w:hAnsi="Times New Roman" w:cs="Times New Roman"/>
          <w:bCs/>
          <w:sz w:val="24"/>
          <w:szCs w:val="24"/>
        </w:rPr>
        <w:t xml:space="preserve"> 0000-0002-6604-0297</w:t>
      </w:r>
    </w:p>
    <w:p w:rsidR="0099270C" w:rsidRDefault="0099270C" w:rsidP="00E40B2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vertAlign w:val="superscript"/>
        </w:rPr>
        <w:t xml:space="preserve">2b </w:t>
      </w:r>
      <w:hyperlink r:id="rId10" w:history="1">
        <w:r w:rsidRPr="00AC49D8">
          <w:rPr>
            <w:rStyle w:val="Hyperlink"/>
            <w:rFonts w:ascii="Times New Roman" w:hAnsi="Times New Roman" w:cs="Times New Roman"/>
            <w:bCs/>
            <w:sz w:val="24"/>
            <w:szCs w:val="24"/>
          </w:rPr>
          <w:t>souravdebnath552@gmail.com</w:t>
        </w:r>
      </w:hyperlink>
      <w:r>
        <w:rPr>
          <w:rFonts w:ascii="Times New Roman" w:hAnsi="Times New Roman" w:cs="Times New Roman"/>
          <w:bCs/>
          <w:sz w:val="24"/>
          <w:szCs w:val="24"/>
        </w:rPr>
        <w:t>, ORCID ID – 0009-0001-5936-5931</w:t>
      </w:r>
    </w:p>
    <w:p w:rsidR="0099270C" w:rsidRDefault="0099270C" w:rsidP="00E40B2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vertAlign w:val="superscript"/>
        </w:rPr>
        <w:t xml:space="preserve">2c </w:t>
      </w:r>
      <w:hyperlink r:id="rId11" w:history="1">
        <w:r w:rsidRPr="00AC49D8">
          <w:rPr>
            <w:rStyle w:val="Hyperlink"/>
            <w:rFonts w:ascii="Times New Roman" w:hAnsi="Times New Roman" w:cs="Times New Roman"/>
            <w:bCs/>
            <w:sz w:val="24"/>
            <w:szCs w:val="24"/>
          </w:rPr>
          <w:t>prabalsharma1103@gmail.com</w:t>
        </w:r>
      </w:hyperlink>
      <w:r>
        <w:rPr>
          <w:rFonts w:ascii="Times New Roman" w:hAnsi="Times New Roman" w:cs="Times New Roman"/>
          <w:bCs/>
          <w:sz w:val="24"/>
          <w:szCs w:val="24"/>
        </w:rPr>
        <w:t>, ORCID ID – 0009-0002-3276-2088</w:t>
      </w:r>
    </w:p>
    <w:p w:rsidR="0099270C" w:rsidRPr="0099270C" w:rsidRDefault="0099270C" w:rsidP="00E40B2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vertAlign w:val="superscript"/>
        </w:rPr>
        <w:t xml:space="preserve">2d </w:t>
      </w:r>
      <w:hyperlink r:id="rId12" w:history="1">
        <w:r w:rsidR="001A1330" w:rsidRPr="00AC49D8">
          <w:rPr>
            <w:rStyle w:val="Hyperlink"/>
            <w:rFonts w:ascii="Times New Roman" w:hAnsi="Times New Roman" w:cs="Times New Roman"/>
            <w:bCs/>
            <w:sz w:val="24"/>
            <w:szCs w:val="24"/>
          </w:rPr>
          <w:t>akidulhoque87@gmail.com</w:t>
        </w:r>
      </w:hyperlink>
      <w:r w:rsidR="001A1330">
        <w:rPr>
          <w:rFonts w:ascii="Times New Roman" w:hAnsi="Times New Roman" w:cs="Times New Roman"/>
          <w:bCs/>
          <w:sz w:val="24"/>
          <w:szCs w:val="24"/>
        </w:rPr>
        <w:t xml:space="preserve">, </w:t>
      </w:r>
      <w:r>
        <w:rPr>
          <w:rFonts w:ascii="Times New Roman" w:hAnsi="Times New Roman" w:cs="Times New Roman"/>
          <w:bCs/>
          <w:sz w:val="24"/>
          <w:szCs w:val="24"/>
        </w:rPr>
        <w:t xml:space="preserve">ORCID ID </w:t>
      </w:r>
      <w:r w:rsidR="001A1330">
        <w:rPr>
          <w:rFonts w:ascii="Times New Roman" w:hAnsi="Times New Roman" w:cs="Times New Roman"/>
          <w:bCs/>
          <w:sz w:val="24"/>
          <w:szCs w:val="24"/>
        </w:rPr>
        <w:t>–</w:t>
      </w:r>
      <w:r>
        <w:rPr>
          <w:rFonts w:ascii="Times New Roman" w:hAnsi="Times New Roman" w:cs="Times New Roman"/>
          <w:bCs/>
          <w:sz w:val="24"/>
          <w:szCs w:val="24"/>
        </w:rPr>
        <w:t xml:space="preserve"> </w:t>
      </w:r>
      <w:r w:rsidR="001A1330">
        <w:rPr>
          <w:rFonts w:ascii="Times New Roman" w:hAnsi="Times New Roman" w:cs="Times New Roman"/>
          <w:bCs/>
          <w:sz w:val="24"/>
          <w:szCs w:val="24"/>
        </w:rPr>
        <w:t>0009-0007-2046-3167</w:t>
      </w:r>
    </w:p>
    <w:p w:rsidR="002A180B" w:rsidRPr="001A1330" w:rsidRDefault="002A180B" w:rsidP="0099270C">
      <w:pPr>
        <w:spacing w:after="0" w:line="276" w:lineRule="auto"/>
        <w:jc w:val="both"/>
        <w:rPr>
          <w:rFonts w:ascii="Times New Roman" w:hAnsi="Times New Roman" w:cs="Times New Roman"/>
          <w:bCs/>
          <w:sz w:val="24"/>
          <w:szCs w:val="24"/>
        </w:rPr>
      </w:pPr>
      <w:r w:rsidRPr="00E40B2A">
        <w:rPr>
          <w:rFonts w:ascii="Times New Roman" w:hAnsi="Times New Roman" w:cs="Times New Roman"/>
          <w:bCs/>
          <w:sz w:val="24"/>
          <w:szCs w:val="24"/>
          <w:vertAlign w:val="superscript"/>
        </w:rPr>
        <w:t>3</w:t>
      </w:r>
      <w:r w:rsidRPr="00E40B2A">
        <w:rPr>
          <w:rFonts w:ascii="Times New Roman" w:hAnsi="Times New Roman" w:cs="Times New Roman"/>
          <w:bCs/>
          <w:sz w:val="24"/>
          <w:szCs w:val="24"/>
        </w:rPr>
        <w:t>Department of Zoology, Gauhati University, Gopinath Bordoloi Nagar,</w:t>
      </w:r>
      <w:r w:rsidR="007318C7">
        <w:rPr>
          <w:rFonts w:ascii="Times New Roman" w:hAnsi="Times New Roman" w:cs="Times New Roman"/>
          <w:bCs/>
          <w:sz w:val="24"/>
          <w:szCs w:val="24"/>
        </w:rPr>
        <w:t xml:space="preserve"> Guwahati- 781014, Assam, India, </w:t>
      </w:r>
      <w:hyperlink r:id="rId13" w:history="1">
        <w:r w:rsidR="001A1330" w:rsidRPr="003F5FEF">
          <w:rPr>
            <w:rStyle w:val="Hyperlink"/>
            <w:rFonts w:ascii="Times New Roman" w:hAnsi="Times New Roman" w:cs="Times New Roman"/>
            <w:bCs/>
            <w:sz w:val="24"/>
            <w:szCs w:val="24"/>
          </w:rPr>
          <w:t>Tasleemanasreen265@gmail.com</w:t>
        </w:r>
      </w:hyperlink>
      <w:r w:rsidR="001A1330">
        <w:t xml:space="preserve">, </w:t>
      </w:r>
      <w:r w:rsidR="007318C7">
        <w:rPr>
          <w:rFonts w:ascii="Times New Roman" w:hAnsi="Times New Roman" w:cs="Times New Roman"/>
          <w:bCs/>
          <w:sz w:val="24"/>
          <w:szCs w:val="24"/>
        </w:rPr>
        <w:t>ORCID ID –</w:t>
      </w:r>
      <w:r w:rsidR="001A1330">
        <w:rPr>
          <w:rFonts w:ascii="Times New Roman" w:hAnsi="Times New Roman" w:cs="Times New Roman"/>
          <w:bCs/>
          <w:sz w:val="24"/>
          <w:szCs w:val="24"/>
        </w:rPr>
        <w:t xml:space="preserve"> 0000-0002-6734-2246</w:t>
      </w: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sz w:val="24"/>
          <w:szCs w:val="24"/>
        </w:rPr>
      </w:pPr>
    </w:p>
    <w:p w:rsidR="00072A8C" w:rsidRPr="00E40B2A" w:rsidRDefault="00072A8C" w:rsidP="00E40B2A">
      <w:pPr>
        <w:spacing w:after="0" w:line="276" w:lineRule="auto"/>
        <w:jc w:val="both"/>
        <w:rPr>
          <w:rFonts w:ascii="Times New Roman" w:hAnsi="Times New Roman" w:cs="Times New Roman"/>
          <w:bCs/>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E40B2A" w:rsidRDefault="00E40B2A" w:rsidP="00E40B2A">
      <w:pPr>
        <w:spacing w:line="276" w:lineRule="auto"/>
        <w:jc w:val="center"/>
        <w:rPr>
          <w:rFonts w:ascii="Times New Roman" w:hAnsi="Times New Roman" w:cs="Times New Roman"/>
          <w:b/>
          <w:sz w:val="24"/>
          <w:szCs w:val="24"/>
        </w:rPr>
      </w:pPr>
    </w:p>
    <w:p w:rsidR="001E15D4" w:rsidRPr="00E40B2A" w:rsidRDefault="001E15D4" w:rsidP="001A1330">
      <w:pPr>
        <w:spacing w:line="276" w:lineRule="auto"/>
        <w:jc w:val="center"/>
        <w:rPr>
          <w:rFonts w:ascii="Times New Roman" w:hAnsi="Times New Roman" w:cs="Times New Roman"/>
          <w:b/>
          <w:sz w:val="24"/>
          <w:szCs w:val="24"/>
        </w:rPr>
      </w:pPr>
      <w:r w:rsidRPr="00E40B2A">
        <w:rPr>
          <w:rFonts w:ascii="Times New Roman" w:hAnsi="Times New Roman" w:cs="Times New Roman"/>
          <w:b/>
          <w:sz w:val="24"/>
          <w:szCs w:val="24"/>
        </w:rPr>
        <w:lastRenderedPageBreak/>
        <w:t>Abstract</w:t>
      </w:r>
    </w:p>
    <w:p w:rsidR="006543EB" w:rsidRPr="00E40B2A" w:rsidRDefault="006543EB"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Purpose of the study</w:t>
      </w:r>
      <w:r w:rsidRPr="00E40B2A">
        <w:rPr>
          <w:rFonts w:ascii="Times New Roman" w:hAnsi="Times New Roman" w:cs="Times New Roman"/>
          <w:sz w:val="24"/>
          <w:szCs w:val="24"/>
        </w:rPr>
        <w:t xml:space="preserve">: </w:t>
      </w:r>
      <w:r w:rsidR="001E15D4" w:rsidRPr="00E40B2A">
        <w:rPr>
          <w:rFonts w:ascii="Times New Roman" w:hAnsi="Times New Roman" w:cs="Times New Roman"/>
          <w:sz w:val="24"/>
          <w:szCs w:val="24"/>
        </w:rPr>
        <w:t xml:space="preserve">The study was carried out to analyse the proximate composition, minerals and vitamins in both uncooked and cooked (boiling) forms of six small indigenous fish species of Assam; </w:t>
      </w:r>
      <w:r w:rsidR="001E15D4" w:rsidRPr="00E40B2A">
        <w:rPr>
          <w:rFonts w:ascii="Times New Roman" w:hAnsi="Times New Roman" w:cs="Times New Roman"/>
          <w:i/>
          <w:sz w:val="24"/>
          <w:szCs w:val="24"/>
        </w:rPr>
        <w:t xml:space="preserve">Macrognathus pancalus, </w:t>
      </w:r>
      <w:r w:rsidR="0017641E" w:rsidRPr="00E40B2A">
        <w:rPr>
          <w:rFonts w:ascii="Times New Roman" w:hAnsi="Times New Roman" w:cs="Times New Roman"/>
          <w:i/>
          <w:sz w:val="24"/>
          <w:szCs w:val="24"/>
        </w:rPr>
        <w:t>Cabdio</w:t>
      </w:r>
      <w:r w:rsidR="001E15D4" w:rsidRPr="00E40B2A">
        <w:rPr>
          <w:rFonts w:ascii="Times New Roman" w:hAnsi="Times New Roman" w:cs="Times New Roman"/>
          <w:i/>
          <w:sz w:val="24"/>
          <w:szCs w:val="24"/>
        </w:rPr>
        <w:t xml:space="preserve"> morar, Anabas testudineus, Mystus tengara, Heteropneustes fossilis, </w:t>
      </w:r>
      <w:r w:rsidR="001E15D4" w:rsidRPr="00E40B2A">
        <w:rPr>
          <w:rFonts w:ascii="Times New Roman" w:hAnsi="Times New Roman" w:cs="Times New Roman"/>
          <w:i/>
          <w:iCs/>
          <w:sz w:val="24"/>
          <w:szCs w:val="24"/>
          <w:shd w:val="clear" w:color="auto" w:fill="FFFFFF"/>
        </w:rPr>
        <w:t>Puntius sophore</w:t>
      </w:r>
      <w:r w:rsidR="001E15D4" w:rsidRPr="00E40B2A">
        <w:rPr>
          <w:rFonts w:ascii="Times New Roman" w:hAnsi="Times New Roman" w:cs="Times New Roman"/>
          <w:sz w:val="24"/>
          <w:szCs w:val="24"/>
        </w:rPr>
        <w:t xml:space="preserve">. </w:t>
      </w:r>
    </w:p>
    <w:p w:rsidR="006543EB" w:rsidRPr="00E40B2A" w:rsidRDefault="006543EB"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Methods</w:t>
      </w:r>
      <w:r w:rsidRPr="00E40B2A">
        <w:rPr>
          <w:rFonts w:ascii="Times New Roman" w:hAnsi="Times New Roman" w:cs="Times New Roman"/>
          <w:sz w:val="24"/>
          <w:szCs w:val="24"/>
        </w:rPr>
        <w:t xml:space="preserve">: </w:t>
      </w:r>
      <w:r w:rsidR="001E15D4" w:rsidRPr="00E40B2A">
        <w:rPr>
          <w:rFonts w:ascii="Times New Roman" w:hAnsi="Times New Roman" w:cs="Times New Roman"/>
          <w:sz w:val="24"/>
          <w:szCs w:val="24"/>
        </w:rPr>
        <w:t>The fish samples were collected from Kalangpar market, Narengi, Guwahati, Assam in the month of July, 2023. The qualitative analysis of carbohydrate was done by following standard methods of Molisch’s test, Iodine test and Fehling’s test. The qualitative analysis of protein was done by following standard protocol of Biuret test, Ninhydrin test and Sakaguchi test. The quantitative estimations of Carbohydrate and protein were carried out by following standard protocol of Anthrone method and Lowry method respectively. The moisture and ash content were determined by following the methods of AOAC (2000). The minerals Iron, Phosphorus and Calcium content were determined using ICP-AES. The concentration of Vitamin A and D</w:t>
      </w:r>
      <w:r w:rsidR="00CC73F4" w:rsidRPr="00E40B2A">
        <w:rPr>
          <w:rFonts w:ascii="Times New Roman" w:hAnsi="Times New Roman" w:cs="Times New Roman"/>
          <w:sz w:val="24"/>
          <w:szCs w:val="24"/>
        </w:rPr>
        <w:t xml:space="preserve"> </w:t>
      </w:r>
      <w:r w:rsidR="001E15D4" w:rsidRPr="00E40B2A">
        <w:rPr>
          <w:rFonts w:ascii="Times New Roman" w:hAnsi="Times New Roman" w:cs="Times New Roman"/>
          <w:sz w:val="24"/>
          <w:szCs w:val="24"/>
        </w:rPr>
        <w:t>were estimated by the method using high performance liquid chromatograph</w:t>
      </w:r>
      <w:r w:rsidR="00CC73F4" w:rsidRPr="00E40B2A">
        <w:rPr>
          <w:rFonts w:ascii="Times New Roman" w:hAnsi="Times New Roman" w:cs="Times New Roman"/>
          <w:sz w:val="24"/>
          <w:szCs w:val="24"/>
        </w:rPr>
        <w:t>y</w:t>
      </w:r>
      <w:r w:rsidR="001E15D4" w:rsidRPr="00E40B2A">
        <w:rPr>
          <w:rFonts w:ascii="Times New Roman" w:hAnsi="Times New Roman" w:cs="Times New Roman"/>
          <w:sz w:val="24"/>
          <w:szCs w:val="24"/>
        </w:rPr>
        <w:t xml:space="preserve">. </w:t>
      </w:r>
    </w:p>
    <w:p w:rsidR="00E575B5" w:rsidRPr="00E40B2A" w:rsidRDefault="006543EB"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Results and Discussion</w:t>
      </w:r>
      <w:r w:rsidRPr="00E40B2A">
        <w:rPr>
          <w:rFonts w:ascii="Times New Roman" w:hAnsi="Times New Roman" w:cs="Times New Roman"/>
          <w:sz w:val="24"/>
          <w:szCs w:val="24"/>
        </w:rPr>
        <w:t xml:space="preserve">: </w:t>
      </w:r>
      <w:r w:rsidR="001E15D4" w:rsidRPr="00E40B2A">
        <w:rPr>
          <w:rFonts w:ascii="Times New Roman" w:hAnsi="Times New Roman" w:cs="Times New Roman"/>
          <w:sz w:val="24"/>
          <w:szCs w:val="24"/>
        </w:rPr>
        <w:t>In the present study, the nutrient contents varied depending on the fish species and their forms (fresh/cooked). Carbohydrates content of the uncooked fish samples ranged from 1g/100g (</w:t>
      </w:r>
      <w:r w:rsidR="001E15D4" w:rsidRPr="00E40B2A">
        <w:rPr>
          <w:rFonts w:ascii="Times New Roman" w:hAnsi="Times New Roman" w:cs="Times New Roman"/>
          <w:i/>
          <w:iCs/>
          <w:sz w:val="24"/>
          <w:szCs w:val="24"/>
        </w:rPr>
        <w:t>P. sophore</w:t>
      </w:r>
      <w:r w:rsidR="001E15D4" w:rsidRPr="00E40B2A">
        <w:rPr>
          <w:rFonts w:ascii="Times New Roman" w:hAnsi="Times New Roman" w:cs="Times New Roman"/>
          <w:sz w:val="24"/>
          <w:szCs w:val="24"/>
        </w:rPr>
        <w:t>) to 2.1g/100g (</w:t>
      </w:r>
      <w:r w:rsidR="001E15D4" w:rsidRPr="00E40B2A">
        <w:rPr>
          <w:rFonts w:ascii="Times New Roman" w:hAnsi="Times New Roman" w:cs="Times New Roman"/>
          <w:i/>
          <w:iCs/>
          <w:sz w:val="24"/>
          <w:szCs w:val="24"/>
        </w:rPr>
        <w:t>A. testudineus</w:t>
      </w:r>
      <w:r w:rsidR="001E15D4" w:rsidRPr="00E40B2A">
        <w:rPr>
          <w:rFonts w:ascii="Times New Roman" w:hAnsi="Times New Roman" w:cs="Times New Roman"/>
          <w:sz w:val="24"/>
          <w:szCs w:val="24"/>
        </w:rPr>
        <w:t>). The carbohydrate content of the cooked fish samples found to be decreased as compared to the uncooked fish samples</w:t>
      </w:r>
      <w:r w:rsidR="001E15D4" w:rsidRPr="00E40B2A">
        <w:rPr>
          <w:rFonts w:ascii="Times New Roman" w:hAnsi="Times New Roman" w:cs="Times New Roman"/>
          <w:i/>
          <w:iCs/>
          <w:sz w:val="24"/>
          <w:szCs w:val="24"/>
        </w:rPr>
        <w:t xml:space="preserve">. </w:t>
      </w:r>
      <w:r w:rsidR="001E15D4" w:rsidRPr="00E40B2A">
        <w:rPr>
          <w:rFonts w:ascii="Times New Roman" w:hAnsi="Times New Roman" w:cs="Times New Roman"/>
          <w:sz w:val="24"/>
          <w:szCs w:val="24"/>
        </w:rPr>
        <w:t>The protein content of uncooked fish samples ranged from 14.5g/100g (</w:t>
      </w:r>
      <w:r w:rsidR="001E15D4" w:rsidRPr="00E40B2A">
        <w:rPr>
          <w:rFonts w:ascii="Times New Roman" w:hAnsi="Times New Roman" w:cs="Times New Roman"/>
          <w:i/>
          <w:iCs/>
          <w:sz w:val="24"/>
          <w:szCs w:val="24"/>
        </w:rPr>
        <w:t>M. tengara</w:t>
      </w:r>
      <w:r w:rsidR="001E15D4" w:rsidRPr="00E40B2A">
        <w:rPr>
          <w:rFonts w:ascii="Times New Roman" w:hAnsi="Times New Roman" w:cs="Times New Roman"/>
          <w:sz w:val="24"/>
          <w:szCs w:val="24"/>
        </w:rPr>
        <w:t>) to 18.4g/100g (</w:t>
      </w:r>
      <w:r w:rsidR="001E15D4" w:rsidRPr="00E40B2A">
        <w:rPr>
          <w:rFonts w:ascii="Times New Roman" w:hAnsi="Times New Roman" w:cs="Times New Roman"/>
          <w:i/>
          <w:iCs/>
          <w:sz w:val="24"/>
          <w:szCs w:val="24"/>
        </w:rPr>
        <w:t>P. sophore</w:t>
      </w:r>
      <w:r w:rsidR="001E15D4" w:rsidRPr="00E40B2A">
        <w:rPr>
          <w:rFonts w:ascii="Times New Roman" w:hAnsi="Times New Roman" w:cs="Times New Roman"/>
          <w:sz w:val="24"/>
          <w:szCs w:val="24"/>
        </w:rPr>
        <w:t xml:space="preserve">). The protein contents were found to be in the order: </w:t>
      </w:r>
      <w:r w:rsidR="001E15D4" w:rsidRPr="00E40B2A">
        <w:rPr>
          <w:rFonts w:ascii="Times New Roman" w:hAnsi="Times New Roman" w:cs="Times New Roman"/>
          <w:i/>
          <w:iCs/>
          <w:sz w:val="24"/>
          <w:szCs w:val="24"/>
        </w:rPr>
        <w:t>P. sophore</w:t>
      </w:r>
      <w:r w:rsidR="001E15D4" w:rsidRPr="00E40B2A">
        <w:rPr>
          <w:rFonts w:ascii="Times New Roman" w:hAnsi="Times New Roman" w:cs="Times New Roman"/>
          <w:sz w:val="24"/>
          <w:szCs w:val="24"/>
        </w:rPr>
        <w:t>&gt;</w:t>
      </w:r>
      <w:r w:rsidR="001E15D4" w:rsidRPr="00E40B2A">
        <w:rPr>
          <w:rFonts w:ascii="Times New Roman" w:hAnsi="Times New Roman" w:cs="Times New Roman"/>
          <w:i/>
          <w:iCs/>
          <w:sz w:val="24"/>
          <w:szCs w:val="24"/>
        </w:rPr>
        <w:t xml:space="preserve"> H. fossilis&gt; A. testudineus&gt;</w:t>
      </w:r>
      <w:r w:rsidR="0017641E" w:rsidRPr="00E40B2A">
        <w:rPr>
          <w:rFonts w:ascii="Times New Roman" w:hAnsi="Times New Roman" w:cs="Times New Roman"/>
          <w:i/>
          <w:iCs/>
          <w:sz w:val="24"/>
          <w:szCs w:val="24"/>
        </w:rPr>
        <w:t>C</w:t>
      </w:r>
      <w:r w:rsidR="001E15D4" w:rsidRPr="00E40B2A">
        <w:rPr>
          <w:rFonts w:ascii="Times New Roman" w:hAnsi="Times New Roman" w:cs="Times New Roman"/>
          <w:i/>
          <w:iCs/>
          <w:sz w:val="24"/>
          <w:szCs w:val="24"/>
        </w:rPr>
        <w:t>. morar&gt; M. pancalus</w:t>
      </w:r>
      <w:r w:rsidR="001E15D4" w:rsidRPr="00E40B2A">
        <w:rPr>
          <w:rFonts w:ascii="Times New Roman" w:hAnsi="Times New Roman" w:cs="Times New Roman"/>
          <w:sz w:val="24"/>
          <w:szCs w:val="24"/>
        </w:rPr>
        <w:t>&gt;</w:t>
      </w:r>
      <w:r w:rsidR="001E15D4" w:rsidRPr="00E40B2A">
        <w:rPr>
          <w:rFonts w:ascii="Times New Roman" w:hAnsi="Times New Roman" w:cs="Times New Roman"/>
          <w:i/>
          <w:iCs/>
          <w:sz w:val="24"/>
          <w:szCs w:val="24"/>
        </w:rPr>
        <w:t xml:space="preserve"> M. tengara</w:t>
      </w:r>
      <w:r w:rsidR="00CC73F4" w:rsidRPr="00E40B2A">
        <w:rPr>
          <w:rFonts w:ascii="Times New Roman" w:hAnsi="Times New Roman" w:cs="Times New Roman"/>
          <w:sz w:val="24"/>
          <w:szCs w:val="24"/>
        </w:rPr>
        <w:t>. T</w:t>
      </w:r>
      <w:r w:rsidR="001E15D4" w:rsidRPr="00E40B2A">
        <w:rPr>
          <w:rFonts w:ascii="Times New Roman" w:hAnsi="Times New Roman" w:cs="Times New Roman"/>
          <w:sz w:val="24"/>
          <w:szCs w:val="24"/>
        </w:rPr>
        <w:t>he calcium content in the fish sample varied from 89mg/100g (</w:t>
      </w:r>
      <w:r w:rsidR="001E15D4" w:rsidRPr="00E40B2A">
        <w:rPr>
          <w:rFonts w:ascii="Times New Roman" w:hAnsi="Times New Roman" w:cs="Times New Roman"/>
          <w:i/>
          <w:iCs/>
          <w:sz w:val="24"/>
          <w:szCs w:val="24"/>
        </w:rPr>
        <w:t>H. fossilis</w:t>
      </w:r>
      <w:r w:rsidR="001E15D4" w:rsidRPr="00E40B2A">
        <w:rPr>
          <w:rFonts w:ascii="Times New Roman" w:hAnsi="Times New Roman" w:cs="Times New Roman"/>
          <w:sz w:val="24"/>
          <w:szCs w:val="24"/>
        </w:rPr>
        <w:t>) to 941mg/100g (</w:t>
      </w:r>
      <w:r w:rsidR="001E15D4" w:rsidRPr="00E40B2A">
        <w:rPr>
          <w:rFonts w:ascii="Times New Roman" w:hAnsi="Times New Roman" w:cs="Times New Roman"/>
          <w:i/>
          <w:iCs/>
          <w:sz w:val="24"/>
          <w:szCs w:val="24"/>
        </w:rPr>
        <w:t>P. sophore</w:t>
      </w:r>
      <w:r w:rsidR="001E15D4" w:rsidRPr="00E40B2A">
        <w:rPr>
          <w:rFonts w:ascii="Times New Roman" w:hAnsi="Times New Roman" w:cs="Times New Roman"/>
          <w:sz w:val="24"/>
          <w:szCs w:val="24"/>
        </w:rPr>
        <w:t>), phosphorus ranged from 108mg/100g (</w:t>
      </w:r>
      <w:r w:rsidR="001E15D4" w:rsidRPr="00E40B2A">
        <w:rPr>
          <w:rFonts w:ascii="Times New Roman" w:hAnsi="Times New Roman" w:cs="Times New Roman"/>
          <w:i/>
          <w:iCs/>
          <w:sz w:val="24"/>
          <w:szCs w:val="24"/>
        </w:rPr>
        <w:t>M. pancalus</w:t>
      </w:r>
      <w:r w:rsidR="001E15D4" w:rsidRPr="00E40B2A">
        <w:rPr>
          <w:rFonts w:ascii="Times New Roman" w:hAnsi="Times New Roman" w:cs="Times New Roman"/>
          <w:sz w:val="24"/>
          <w:szCs w:val="24"/>
        </w:rPr>
        <w:t>) to 321mg/100g (</w:t>
      </w:r>
      <w:r w:rsidR="0017641E" w:rsidRPr="00E40B2A">
        <w:rPr>
          <w:rFonts w:ascii="Times New Roman" w:hAnsi="Times New Roman" w:cs="Times New Roman"/>
          <w:i/>
          <w:iCs/>
          <w:sz w:val="24"/>
          <w:szCs w:val="24"/>
        </w:rPr>
        <w:t>C</w:t>
      </w:r>
      <w:r w:rsidR="001E15D4" w:rsidRPr="00E40B2A">
        <w:rPr>
          <w:rFonts w:ascii="Times New Roman" w:hAnsi="Times New Roman" w:cs="Times New Roman"/>
          <w:i/>
          <w:iCs/>
          <w:sz w:val="24"/>
          <w:szCs w:val="24"/>
        </w:rPr>
        <w:t>. morar</w:t>
      </w:r>
      <w:r w:rsidR="001E15D4" w:rsidRPr="00E40B2A">
        <w:rPr>
          <w:rFonts w:ascii="Times New Roman" w:hAnsi="Times New Roman" w:cs="Times New Roman"/>
          <w:sz w:val="24"/>
          <w:szCs w:val="24"/>
        </w:rPr>
        <w:t>) and the iron content varied from 1.86mg/100g (</w:t>
      </w:r>
      <w:r w:rsidR="001E15D4" w:rsidRPr="00E40B2A">
        <w:rPr>
          <w:rFonts w:ascii="Times New Roman" w:hAnsi="Times New Roman" w:cs="Times New Roman"/>
          <w:i/>
          <w:iCs/>
          <w:sz w:val="24"/>
          <w:szCs w:val="24"/>
        </w:rPr>
        <w:t>M. pancalus</w:t>
      </w:r>
      <w:r w:rsidR="001E15D4" w:rsidRPr="00E40B2A">
        <w:rPr>
          <w:rFonts w:ascii="Times New Roman" w:hAnsi="Times New Roman" w:cs="Times New Roman"/>
          <w:sz w:val="24"/>
          <w:szCs w:val="24"/>
        </w:rPr>
        <w:t>) to 15.34mg/100g (</w:t>
      </w:r>
      <w:r w:rsidR="0017641E" w:rsidRPr="00E40B2A">
        <w:rPr>
          <w:rFonts w:ascii="Times New Roman" w:hAnsi="Times New Roman" w:cs="Times New Roman"/>
          <w:i/>
          <w:iCs/>
          <w:sz w:val="24"/>
          <w:szCs w:val="24"/>
        </w:rPr>
        <w:t>C</w:t>
      </w:r>
      <w:r w:rsidR="001E15D4" w:rsidRPr="00E40B2A">
        <w:rPr>
          <w:rFonts w:ascii="Times New Roman" w:hAnsi="Times New Roman" w:cs="Times New Roman"/>
          <w:i/>
          <w:iCs/>
          <w:sz w:val="24"/>
          <w:szCs w:val="24"/>
        </w:rPr>
        <w:t>. morar</w:t>
      </w:r>
      <w:r w:rsidR="001E15D4" w:rsidRPr="00E40B2A">
        <w:rPr>
          <w:rFonts w:ascii="Times New Roman" w:hAnsi="Times New Roman" w:cs="Times New Roman"/>
          <w:sz w:val="24"/>
          <w:szCs w:val="24"/>
        </w:rPr>
        <w:t>)</w:t>
      </w:r>
      <w:r w:rsidR="001E15D4" w:rsidRPr="00E40B2A">
        <w:rPr>
          <w:rFonts w:ascii="Times New Roman" w:hAnsi="Times New Roman" w:cs="Times New Roman"/>
          <w:i/>
          <w:iCs/>
          <w:sz w:val="24"/>
          <w:szCs w:val="24"/>
        </w:rPr>
        <w:t>. P. sophore</w:t>
      </w:r>
      <w:r w:rsidR="001E15D4" w:rsidRPr="00E40B2A">
        <w:rPr>
          <w:rFonts w:ascii="Times New Roman" w:hAnsi="Times New Roman" w:cs="Times New Roman"/>
          <w:sz w:val="24"/>
          <w:szCs w:val="24"/>
        </w:rPr>
        <w:t xml:space="preserve">, </w:t>
      </w:r>
      <w:r w:rsidR="001E15D4" w:rsidRPr="00E40B2A">
        <w:rPr>
          <w:rFonts w:ascii="Times New Roman" w:hAnsi="Times New Roman" w:cs="Times New Roman"/>
          <w:i/>
          <w:iCs/>
          <w:sz w:val="24"/>
          <w:szCs w:val="24"/>
        </w:rPr>
        <w:t>A. testudineus</w:t>
      </w:r>
      <w:r w:rsidR="001E15D4" w:rsidRPr="00E40B2A">
        <w:rPr>
          <w:rFonts w:ascii="Times New Roman" w:hAnsi="Times New Roman" w:cs="Times New Roman"/>
          <w:sz w:val="24"/>
          <w:szCs w:val="24"/>
        </w:rPr>
        <w:t xml:space="preserve"> and </w:t>
      </w:r>
      <w:r w:rsidR="001E15D4" w:rsidRPr="00E40B2A">
        <w:rPr>
          <w:rFonts w:ascii="Times New Roman" w:hAnsi="Times New Roman" w:cs="Times New Roman"/>
          <w:i/>
          <w:iCs/>
          <w:sz w:val="24"/>
          <w:szCs w:val="24"/>
        </w:rPr>
        <w:t>H. fossilis</w:t>
      </w:r>
      <w:r w:rsidR="001E15D4" w:rsidRPr="00E40B2A">
        <w:rPr>
          <w:rFonts w:ascii="Times New Roman" w:hAnsi="Times New Roman" w:cs="Times New Roman"/>
          <w:sz w:val="24"/>
          <w:szCs w:val="24"/>
        </w:rPr>
        <w:t xml:space="preserve"> are good source of Vitamin A and D. From the present study, </w:t>
      </w:r>
      <w:r w:rsidR="001E15D4" w:rsidRPr="00E40B2A">
        <w:rPr>
          <w:rFonts w:ascii="Times New Roman" w:hAnsi="Times New Roman" w:cs="Times New Roman"/>
          <w:i/>
          <w:iCs/>
          <w:sz w:val="24"/>
          <w:szCs w:val="24"/>
        </w:rPr>
        <w:t>P. sophore</w:t>
      </w:r>
      <w:r w:rsidR="001E15D4" w:rsidRPr="00E40B2A">
        <w:rPr>
          <w:rFonts w:ascii="Times New Roman" w:hAnsi="Times New Roman" w:cs="Times New Roman"/>
          <w:sz w:val="24"/>
          <w:szCs w:val="24"/>
        </w:rPr>
        <w:t xml:space="preserve"> is observed to be rich in protein, minerals and vitamins. </w:t>
      </w:r>
    </w:p>
    <w:p w:rsidR="00E575B5" w:rsidRPr="00E40B2A" w:rsidRDefault="00E575B5" w:rsidP="00E40B2A">
      <w:pPr>
        <w:spacing w:after="0" w:line="276" w:lineRule="auto"/>
        <w:jc w:val="both"/>
        <w:rPr>
          <w:rFonts w:ascii="Times New Roman" w:hAnsi="Times New Roman" w:cs="Times New Roman"/>
          <w:sz w:val="24"/>
          <w:szCs w:val="24"/>
        </w:rPr>
      </w:pPr>
    </w:p>
    <w:p w:rsidR="001E15D4" w:rsidRPr="00E40B2A" w:rsidRDefault="001E15D4"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Keywords</w:t>
      </w:r>
      <w:r w:rsidRPr="00E40B2A">
        <w:rPr>
          <w:rFonts w:ascii="Times New Roman" w:hAnsi="Times New Roman" w:cs="Times New Roman"/>
          <w:sz w:val="24"/>
          <w:szCs w:val="24"/>
        </w:rPr>
        <w:t xml:space="preserve">: Assam, Fish, Nutritional value, Small indigenous fish, </w:t>
      </w:r>
      <w:r w:rsidR="00CC73F4" w:rsidRPr="00E40B2A">
        <w:rPr>
          <w:rFonts w:ascii="Times New Roman" w:hAnsi="Times New Roman" w:cs="Times New Roman"/>
          <w:sz w:val="24"/>
          <w:szCs w:val="24"/>
        </w:rPr>
        <w:t>Proximate</w:t>
      </w:r>
      <w:r w:rsidRPr="00E40B2A">
        <w:rPr>
          <w:rFonts w:ascii="Times New Roman" w:hAnsi="Times New Roman" w:cs="Times New Roman"/>
          <w:sz w:val="24"/>
          <w:szCs w:val="24"/>
        </w:rPr>
        <w:t xml:space="preserve"> composition</w:t>
      </w:r>
    </w:p>
    <w:p w:rsidR="00825A8E" w:rsidRPr="00E40B2A" w:rsidRDefault="00825A8E" w:rsidP="00E40B2A">
      <w:pPr>
        <w:spacing w:line="276" w:lineRule="auto"/>
        <w:jc w:val="both"/>
        <w:rPr>
          <w:rFonts w:ascii="Times New Roman" w:hAnsi="Times New Roman" w:cs="Times New Roman"/>
          <w:b/>
          <w:sz w:val="24"/>
          <w:szCs w:val="24"/>
        </w:rPr>
      </w:pPr>
    </w:p>
    <w:p w:rsidR="00E575B5" w:rsidRDefault="00E575B5"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Pr="00E40B2A" w:rsidRDefault="00E40B2A" w:rsidP="00E40B2A">
      <w:pPr>
        <w:spacing w:line="276" w:lineRule="auto"/>
        <w:jc w:val="both"/>
        <w:rPr>
          <w:rFonts w:ascii="Times New Roman" w:hAnsi="Times New Roman" w:cs="Times New Roman"/>
          <w:b/>
          <w:sz w:val="24"/>
          <w:szCs w:val="24"/>
        </w:rPr>
      </w:pPr>
    </w:p>
    <w:p w:rsidR="00E575B5" w:rsidRDefault="00E575B5" w:rsidP="00E40B2A">
      <w:pPr>
        <w:spacing w:line="276" w:lineRule="auto"/>
        <w:jc w:val="both"/>
        <w:rPr>
          <w:rFonts w:ascii="Times New Roman" w:hAnsi="Times New Roman" w:cs="Times New Roman"/>
          <w:b/>
          <w:sz w:val="24"/>
          <w:szCs w:val="24"/>
        </w:rPr>
      </w:pPr>
    </w:p>
    <w:p w:rsidR="00E40B2A" w:rsidRPr="00E40B2A" w:rsidRDefault="00E40B2A" w:rsidP="00E40B2A">
      <w:pPr>
        <w:spacing w:line="276" w:lineRule="auto"/>
        <w:jc w:val="both"/>
        <w:rPr>
          <w:rFonts w:ascii="Times New Roman" w:hAnsi="Times New Roman" w:cs="Times New Roman"/>
          <w:b/>
          <w:sz w:val="24"/>
          <w:szCs w:val="24"/>
        </w:rPr>
        <w:sectPr w:rsidR="00E40B2A" w:rsidRPr="00E40B2A" w:rsidSect="00D407D5">
          <w:footerReference w:type="default" r:id="rId14"/>
          <w:pgSz w:w="11906" w:h="16838"/>
          <w:pgMar w:top="567" w:right="567" w:bottom="567" w:left="851" w:header="709" w:footer="709" w:gutter="0"/>
          <w:lnNumType w:countBy="1" w:restart="continuous"/>
          <w:cols w:space="708"/>
          <w:docGrid w:linePitch="360"/>
        </w:sect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E40B2A" w:rsidRDefault="00E40B2A" w:rsidP="00E40B2A">
      <w:pPr>
        <w:spacing w:line="276" w:lineRule="auto"/>
        <w:jc w:val="both"/>
        <w:rPr>
          <w:rFonts w:ascii="Times New Roman" w:hAnsi="Times New Roman" w:cs="Times New Roman"/>
          <w:b/>
          <w:sz w:val="24"/>
          <w:szCs w:val="24"/>
        </w:rPr>
      </w:pPr>
    </w:p>
    <w:p w:rsidR="0019457C" w:rsidRPr="00E40B2A" w:rsidRDefault="00134F5C" w:rsidP="001A1330">
      <w:pPr>
        <w:spacing w:line="276" w:lineRule="auto"/>
        <w:jc w:val="center"/>
        <w:rPr>
          <w:rFonts w:ascii="Times New Roman" w:hAnsi="Times New Roman" w:cs="Times New Roman"/>
          <w:b/>
          <w:sz w:val="24"/>
          <w:szCs w:val="24"/>
        </w:rPr>
      </w:pPr>
      <w:r w:rsidRPr="00E40B2A">
        <w:rPr>
          <w:rFonts w:ascii="Times New Roman" w:hAnsi="Times New Roman" w:cs="Times New Roman"/>
          <w:b/>
          <w:sz w:val="24"/>
          <w:szCs w:val="24"/>
        </w:rPr>
        <w:lastRenderedPageBreak/>
        <w:t>INTRODUCTION</w:t>
      </w:r>
    </w:p>
    <w:p w:rsidR="0019457C" w:rsidRPr="00E40B2A" w:rsidRDefault="0019457C" w:rsidP="00E40B2A">
      <w:pPr>
        <w:spacing w:after="0" w:line="276" w:lineRule="auto"/>
        <w:ind w:firstLine="720"/>
        <w:jc w:val="both"/>
        <w:rPr>
          <w:rFonts w:ascii="Times New Roman" w:hAnsi="Times New Roman" w:cs="Times New Roman"/>
          <w:bCs/>
          <w:sz w:val="24"/>
          <w:szCs w:val="24"/>
        </w:rPr>
      </w:pPr>
      <w:r w:rsidRPr="00E40B2A">
        <w:rPr>
          <w:rFonts w:ascii="Times New Roman" w:hAnsi="Times New Roman" w:cs="Times New Roman"/>
          <w:bCs/>
          <w:sz w:val="24"/>
          <w:szCs w:val="24"/>
        </w:rPr>
        <w:t>The Northeast India is renowned for its rich biodiversity, particularly for its highly nutritious small indigenous fish species. Small Indigenous Fish Species (SIF) typically grow to sizes of 25-30 cm when matured. They are found in a variety of aquatic environments including rivers, tributaries, floodplains, ponds, tanks, lakes, streams, lowlands, wetlands, and paddy fields (</w:t>
      </w:r>
      <w:r w:rsidRPr="00E40B2A">
        <w:rPr>
          <w:rFonts w:ascii="Times New Roman" w:hAnsi="Times New Roman" w:cs="Times New Roman"/>
          <w:b/>
          <w:bCs/>
          <w:sz w:val="24"/>
          <w:szCs w:val="24"/>
        </w:rPr>
        <w:t>Devi, 2014</w:t>
      </w:r>
      <w:r w:rsidRPr="00E40B2A">
        <w:rPr>
          <w:rFonts w:ascii="Times New Roman" w:hAnsi="Times New Roman" w:cs="Times New Roman"/>
          <w:bCs/>
          <w:sz w:val="24"/>
          <w:szCs w:val="24"/>
        </w:rPr>
        <w:t>). It is a crucial source of animal protein and essential micronutrients for millions, particularly in rural and low-income communities where access to other protein sources may be limited (</w:t>
      </w:r>
      <w:r w:rsidRPr="00E40B2A">
        <w:rPr>
          <w:rFonts w:ascii="Times New Roman" w:hAnsi="Times New Roman" w:cs="Times New Roman"/>
          <w:b/>
          <w:bCs/>
          <w:sz w:val="24"/>
          <w:szCs w:val="24"/>
        </w:rPr>
        <w:t>Jhingran, 1991</w:t>
      </w:r>
      <w:r w:rsidRPr="00E40B2A">
        <w:rPr>
          <w:rFonts w:ascii="Times New Roman" w:hAnsi="Times New Roman" w:cs="Times New Roman"/>
          <w:bCs/>
          <w:sz w:val="24"/>
          <w:szCs w:val="24"/>
        </w:rPr>
        <w:t>). Despite their significance, knowledge about the nutritional composition of various SIF species in India remains incomplete.</w:t>
      </w:r>
    </w:p>
    <w:p w:rsidR="007F1E9F" w:rsidRDefault="00FE2976" w:rsidP="00E40B2A">
      <w:pPr>
        <w:spacing w:after="0" w:line="276" w:lineRule="auto"/>
        <w:ind w:firstLine="720"/>
        <w:jc w:val="both"/>
        <w:rPr>
          <w:rFonts w:ascii="Times New Roman" w:hAnsi="Times New Roman" w:cs="Times New Roman"/>
          <w:bCs/>
          <w:sz w:val="24"/>
          <w:szCs w:val="24"/>
        </w:rPr>
      </w:pPr>
      <w:r w:rsidRPr="00E40B2A">
        <w:rPr>
          <w:rFonts w:ascii="Times New Roman" w:hAnsi="Times New Roman" w:cs="Times New Roman"/>
          <w:bCs/>
          <w:iCs/>
          <w:sz w:val="24"/>
          <w:szCs w:val="24"/>
        </w:rPr>
        <w:t>In this study, six small indigenous fish species from Assam were selected based on their availability, consumer preference and indigenous belief.</w:t>
      </w:r>
      <w:r w:rsidR="00072A8C" w:rsidRPr="00E40B2A">
        <w:rPr>
          <w:rFonts w:ascii="Times New Roman" w:hAnsi="Times New Roman" w:cs="Times New Roman"/>
          <w:bCs/>
          <w:iCs/>
          <w:sz w:val="24"/>
          <w:szCs w:val="24"/>
        </w:rPr>
        <w:t xml:space="preserve"> </w:t>
      </w:r>
      <w:r w:rsidR="0019457C" w:rsidRPr="00E40B2A">
        <w:rPr>
          <w:rFonts w:ascii="Times New Roman" w:hAnsi="Times New Roman" w:cs="Times New Roman"/>
          <w:bCs/>
          <w:iCs/>
          <w:sz w:val="24"/>
          <w:szCs w:val="24"/>
        </w:rPr>
        <w:t xml:space="preserve">The selected fish samples were </w:t>
      </w:r>
      <w:r w:rsidR="0019457C" w:rsidRPr="00E40B2A">
        <w:rPr>
          <w:rFonts w:ascii="Times New Roman" w:hAnsi="Times New Roman" w:cs="Times New Roman"/>
          <w:bCs/>
          <w:i/>
          <w:sz w:val="24"/>
          <w:szCs w:val="24"/>
        </w:rPr>
        <w:t>Marcognathus pancalus</w:t>
      </w:r>
      <w:r w:rsidR="0019457C" w:rsidRPr="00E40B2A">
        <w:rPr>
          <w:rFonts w:ascii="Times New Roman" w:hAnsi="Times New Roman" w:cs="Times New Roman"/>
          <w:bCs/>
          <w:sz w:val="24"/>
          <w:szCs w:val="24"/>
        </w:rPr>
        <w:t xml:space="preserve"> (locally known as Turi or Tura; Family-</w:t>
      </w:r>
      <w:r w:rsidR="0019457C" w:rsidRPr="00E40B2A">
        <w:rPr>
          <w:rStyle w:val="lrzxr"/>
          <w:rFonts w:ascii="Times New Roman" w:hAnsi="Times New Roman" w:cs="Times New Roman"/>
          <w:bCs/>
          <w:sz w:val="24"/>
          <w:szCs w:val="24"/>
        </w:rPr>
        <w:t>Mastacembelidae</w:t>
      </w:r>
      <w:r w:rsidR="0019457C" w:rsidRPr="00E40B2A">
        <w:rPr>
          <w:rFonts w:ascii="Times New Roman" w:hAnsi="Times New Roman" w:cs="Times New Roman"/>
          <w:bCs/>
          <w:sz w:val="24"/>
          <w:szCs w:val="24"/>
        </w:rPr>
        <w:t xml:space="preserve">), </w:t>
      </w:r>
      <w:r w:rsidR="0017641E" w:rsidRPr="00E40B2A">
        <w:rPr>
          <w:rFonts w:ascii="Times New Roman" w:hAnsi="Times New Roman" w:cs="Times New Roman"/>
          <w:bCs/>
          <w:i/>
          <w:sz w:val="24"/>
          <w:szCs w:val="24"/>
        </w:rPr>
        <w:t>Cabdio</w:t>
      </w:r>
      <w:r w:rsidR="0019457C" w:rsidRPr="00E40B2A">
        <w:rPr>
          <w:rFonts w:ascii="Times New Roman" w:hAnsi="Times New Roman" w:cs="Times New Roman"/>
          <w:bCs/>
          <w:i/>
          <w:sz w:val="24"/>
          <w:szCs w:val="24"/>
        </w:rPr>
        <w:t xml:space="preserve"> morar</w:t>
      </w:r>
      <w:r w:rsidR="0019457C" w:rsidRPr="00E40B2A">
        <w:rPr>
          <w:rFonts w:ascii="Times New Roman" w:hAnsi="Times New Roman" w:cs="Times New Roman"/>
          <w:bCs/>
          <w:sz w:val="24"/>
          <w:szCs w:val="24"/>
        </w:rPr>
        <w:t xml:space="preserve"> (locally known as Bariali; Family-Cyprinidae), </w:t>
      </w:r>
      <w:r w:rsidR="0019457C" w:rsidRPr="00E40B2A">
        <w:rPr>
          <w:rFonts w:ascii="Times New Roman" w:hAnsi="Times New Roman" w:cs="Times New Roman"/>
          <w:bCs/>
          <w:i/>
          <w:sz w:val="24"/>
          <w:szCs w:val="24"/>
        </w:rPr>
        <w:t>Anabas tesudineus</w:t>
      </w:r>
      <w:r w:rsidR="0019457C" w:rsidRPr="00E40B2A">
        <w:rPr>
          <w:rFonts w:ascii="Times New Roman" w:hAnsi="Times New Roman" w:cs="Times New Roman"/>
          <w:bCs/>
          <w:sz w:val="24"/>
          <w:szCs w:val="24"/>
        </w:rPr>
        <w:t xml:space="preserve"> (locally known as Kawoi; Family-</w:t>
      </w:r>
      <w:r w:rsidR="0019457C" w:rsidRPr="00E40B2A">
        <w:rPr>
          <w:rStyle w:val="lrzxr"/>
          <w:rFonts w:ascii="Times New Roman" w:hAnsi="Times New Roman" w:cs="Times New Roman"/>
          <w:bCs/>
          <w:sz w:val="24"/>
          <w:szCs w:val="24"/>
        </w:rPr>
        <w:t>Anabantidae)</w:t>
      </w:r>
      <w:r w:rsidR="0019457C" w:rsidRPr="00E40B2A">
        <w:rPr>
          <w:rFonts w:ascii="Times New Roman" w:hAnsi="Times New Roman" w:cs="Times New Roman"/>
          <w:bCs/>
          <w:sz w:val="24"/>
          <w:szCs w:val="24"/>
        </w:rPr>
        <w:t xml:space="preserve">, </w:t>
      </w:r>
      <w:r w:rsidR="0019457C" w:rsidRPr="00E40B2A">
        <w:rPr>
          <w:rFonts w:ascii="Times New Roman" w:hAnsi="Times New Roman" w:cs="Times New Roman"/>
          <w:bCs/>
          <w:i/>
          <w:sz w:val="24"/>
          <w:szCs w:val="24"/>
        </w:rPr>
        <w:t>Mystus tengara</w:t>
      </w:r>
      <w:r w:rsidR="0019457C" w:rsidRPr="00E40B2A">
        <w:rPr>
          <w:rFonts w:ascii="Times New Roman" w:hAnsi="Times New Roman" w:cs="Times New Roman"/>
          <w:bCs/>
          <w:sz w:val="24"/>
          <w:szCs w:val="24"/>
        </w:rPr>
        <w:t xml:space="preserve"> (locally known as Xingora/Tengra; Family-</w:t>
      </w:r>
      <w:r w:rsidR="0019457C" w:rsidRPr="00E40B2A">
        <w:rPr>
          <w:rStyle w:val="lrzxr"/>
          <w:rFonts w:ascii="Times New Roman" w:hAnsi="Times New Roman" w:cs="Times New Roman"/>
          <w:bCs/>
          <w:sz w:val="24"/>
          <w:szCs w:val="24"/>
        </w:rPr>
        <w:t>Bagridae</w:t>
      </w:r>
      <w:r w:rsidR="0019457C" w:rsidRPr="00E40B2A">
        <w:rPr>
          <w:rFonts w:ascii="Times New Roman" w:hAnsi="Times New Roman" w:cs="Times New Roman"/>
          <w:bCs/>
          <w:sz w:val="24"/>
          <w:szCs w:val="24"/>
        </w:rPr>
        <w:t xml:space="preserve">), </w:t>
      </w:r>
      <w:r w:rsidR="0019457C" w:rsidRPr="00E40B2A">
        <w:rPr>
          <w:rFonts w:ascii="Times New Roman" w:hAnsi="Times New Roman" w:cs="Times New Roman"/>
          <w:bCs/>
          <w:i/>
          <w:iCs/>
          <w:sz w:val="24"/>
          <w:szCs w:val="24"/>
        </w:rPr>
        <w:t>Puntius sophore</w:t>
      </w:r>
      <w:r w:rsidR="0019457C" w:rsidRPr="00E40B2A">
        <w:rPr>
          <w:rFonts w:ascii="Times New Roman" w:hAnsi="Times New Roman" w:cs="Times New Roman"/>
          <w:bCs/>
          <w:sz w:val="24"/>
          <w:szCs w:val="24"/>
        </w:rPr>
        <w:t xml:space="preserve"> (locally known as Puthi; Family-</w:t>
      </w:r>
      <w:r w:rsidR="0019457C" w:rsidRPr="00E40B2A">
        <w:rPr>
          <w:rStyle w:val="lrzxr"/>
          <w:rFonts w:ascii="Times New Roman" w:hAnsi="Times New Roman" w:cs="Times New Roman"/>
          <w:bCs/>
          <w:sz w:val="24"/>
          <w:szCs w:val="24"/>
        </w:rPr>
        <w:t>Cyprinidae</w:t>
      </w:r>
      <w:r w:rsidR="0019457C" w:rsidRPr="00E40B2A">
        <w:rPr>
          <w:rFonts w:ascii="Times New Roman" w:hAnsi="Times New Roman" w:cs="Times New Roman"/>
          <w:bCs/>
          <w:sz w:val="24"/>
          <w:szCs w:val="24"/>
        </w:rPr>
        <w:t xml:space="preserve">) and </w:t>
      </w:r>
      <w:r w:rsidR="0019457C" w:rsidRPr="00E40B2A">
        <w:rPr>
          <w:rFonts w:ascii="Times New Roman" w:hAnsi="Times New Roman" w:cs="Times New Roman"/>
          <w:bCs/>
          <w:i/>
          <w:sz w:val="24"/>
          <w:szCs w:val="24"/>
        </w:rPr>
        <w:t>Heteropneu</w:t>
      </w:r>
      <w:r w:rsidR="00743DB5" w:rsidRPr="00E40B2A">
        <w:rPr>
          <w:rFonts w:ascii="Times New Roman" w:hAnsi="Times New Roman" w:cs="Times New Roman"/>
          <w:bCs/>
          <w:i/>
          <w:sz w:val="24"/>
          <w:szCs w:val="24"/>
        </w:rPr>
        <w:t>s</w:t>
      </w:r>
      <w:r w:rsidR="0019457C" w:rsidRPr="00E40B2A">
        <w:rPr>
          <w:rFonts w:ascii="Times New Roman" w:hAnsi="Times New Roman" w:cs="Times New Roman"/>
          <w:bCs/>
          <w:i/>
          <w:sz w:val="24"/>
          <w:szCs w:val="24"/>
        </w:rPr>
        <w:t>tes fossilis</w:t>
      </w:r>
      <w:r w:rsidR="0019457C" w:rsidRPr="00E40B2A">
        <w:rPr>
          <w:rFonts w:ascii="Times New Roman" w:hAnsi="Times New Roman" w:cs="Times New Roman"/>
          <w:bCs/>
          <w:sz w:val="24"/>
          <w:szCs w:val="24"/>
        </w:rPr>
        <w:t xml:space="preserve"> (locally known as Singhi; Family-</w:t>
      </w:r>
      <w:r w:rsidR="0019457C" w:rsidRPr="00E40B2A">
        <w:rPr>
          <w:rStyle w:val="lrzxr"/>
          <w:rFonts w:ascii="Times New Roman" w:hAnsi="Times New Roman" w:cs="Times New Roman"/>
          <w:bCs/>
          <w:sz w:val="24"/>
          <w:szCs w:val="24"/>
        </w:rPr>
        <w:t>Heteropneustidae</w:t>
      </w:r>
      <w:r w:rsidR="0019457C" w:rsidRPr="00E40B2A">
        <w:rPr>
          <w:rFonts w:ascii="Times New Roman" w:hAnsi="Times New Roman" w:cs="Times New Roman"/>
          <w:bCs/>
          <w:sz w:val="24"/>
          <w:szCs w:val="24"/>
        </w:rPr>
        <w:t xml:space="preserve">). The people of Assam have some traditional beliefs regarding the health benefits of consuming small indigenous fishes. According to the traditional knowledge, </w:t>
      </w:r>
      <w:r w:rsidR="0017641E" w:rsidRPr="00E40B2A">
        <w:rPr>
          <w:rFonts w:ascii="Times New Roman" w:hAnsi="Times New Roman" w:cs="Times New Roman"/>
          <w:bCs/>
          <w:i/>
          <w:iCs/>
          <w:sz w:val="24"/>
          <w:szCs w:val="24"/>
        </w:rPr>
        <w:t>C</w:t>
      </w:r>
      <w:r w:rsidR="0019457C" w:rsidRPr="00E40B2A">
        <w:rPr>
          <w:rFonts w:ascii="Times New Roman" w:hAnsi="Times New Roman" w:cs="Times New Roman"/>
          <w:bCs/>
          <w:i/>
          <w:iCs/>
          <w:sz w:val="24"/>
          <w:szCs w:val="24"/>
        </w:rPr>
        <w:t>. morar</w:t>
      </w:r>
      <w:r w:rsidR="0019457C" w:rsidRPr="00E40B2A">
        <w:rPr>
          <w:rFonts w:ascii="Times New Roman" w:hAnsi="Times New Roman" w:cs="Times New Roman"/>
          <w:bCs/>
          <w:sz w:val="24"/>
          <w:szCs w:val="24"/>
        </w:rPr>
        <w:t xml:space="preserve"> is considered to be beneficial for improving heart health; </w:t>
      </w:r>
      <w:r w:rsidR="0019457C" w:rsidRPr="00E40B2A">
        <w:rPr>
          <w:rFonts w:ascii="Times New Roman" w:hAnsi="Times New Roman" w:cs="Times New Roman"/>
          <w:bCs/>
          <w:i/>
          <w:iCs/>
          <w:sz w:val="24"/>
          <w:szCs w:val="24"/>
        </w:rPr>
        <w:t>H. fossilis</w:t>
      </w:r>
      <w:r w:rsidR="00774347" w:rsidRPr="00E40B2A">
        <w:rPr>
          <w:rFonts w:ascii="Times New Roman" w:hAnsi="Times New Roman" w:cs="Times New Roman"/>
          <w:bCs/>
          <w:i/>
          <w:iCs/>
          <w:sz w:val="24"/>
          <w:szCs w:val="24"/>
        </w:rPr>
        <w:t xml:space="preserve">, </w:t>
      </w:r>
      <w:r w:rsidR="00774347" w:rsidRPr="00E40B2A">
        <w:rPr>
          <w:rFonts w:ascii="Times New Roman" w:hAnsi="Times New Roman" w:cs="Times New Roman"/>
          <w:bCs/>
          <w:i/>
          <w:sz w:val="24"/>
          <w:szCs w:val="24"/>
        </w:rPr>
        <w:t>M. pancalus</w:t>
      </w:r>
      <w:r w:rsidR="0019457C" w:rsidRPr="00E40B2A">
        <w:rPr>
          <w:rFonts w:ascii="Times New Roman" w:hAnsi="Times New Roman" w:cs="Times New Roman"/>
          <w:bCs/>
          <w:sz w:val="24"/>
          <w:szCs w:val="24"/>
        </w:rPr>
        <w:t xml:space="preserve"> and </w:t>
      </w:r>
      <w:r w:rsidR="0019457C" w:rsidRPr="00E40B2A">
        <w:rPr>
          <w:rFonts w:ascii="Times New Roman" w:hAnsi="Times New Roman" w:cs="Times New Roman"/>
          <w:bCs/>
          <w:i/>
          <w:iCs/>
          <w:sz w:val="24"/>
          <w:szCs w:val="24"/>
        </w:rPr>
        <w:t>M. tengara</w:t>
      </w:r>
      <w:r w:rsidR="0019457C" w:rsidRPr="00E40B2A">
        <w:rPr>
          <w:rFonts w:ascii="Times New Roman" w:hAnsi="Times New Roman" w:cs="Times New Roman"/>
          <w:bCs/>
          <w:sz w:val="24"/>
          <w:szCs w:val="24"/>
        </w:rPr>
        <w:t xml:space="preserve"> help in blood cells formation in postpartum women and </w:t>
      </w:r>
      <w:r w:rsidR="0019457C" w:rsidRPr="00E40B2A">
        <w:rPr>
          <w:rFonts w:ascii="Times New Roman" w:hAnsi="Times New Roman" w:cs="Times New Roman"/>
          <w:bCs/>
          <w:i/>
          <w:iCs/>
          <w:sz w:val="24"/>
          <w:szCs w:val="24"/>
        </w:rPr>
        <w:t>P. sophore</w:t>
      </w:r>
      <w:r w:rsidR="0019457C" w:rsidRPr="00E40B2A">
        <w:rPr>
          <w:rFonts w:ascii="Times New Roman" w:hAnsi="Times New Roman" w:cs="Times New Roman"/>
          <w:bCs/>
          <w:sz w:val="24"/>
          <w:szCs w:val="24"/>
        </w:rPr>
        <w:t xml:space="preserve"> is considered as a high source of protein etc. These traditional beliefs often hold valuable insights but </w:t>
      </w:r>
      <w:r w:rsidR="00E04544" w:rsidRPr="00E40B2A">
        <w:rPr>
          <w:rFonts w:ascii="Times New Roman" w:hAnsi="Times New Roman" w:cs="Times New Roman"/>
          <w:bCs/>
          <w:sz w:val="24"/>
          <w:szCs w:val="24"/>
        </w:rPr>
        <w:t>very less</w:t>
      </w:r>
      <w:r w:rsidR="0019457C" w:rsidRPr="00E40B2A">
        <w:rPr>
          <w:rFonts w:ascii="Times New Roman" w:hAnsi="Times New Roman" w:cs="Times New Roman"/>
          <w:bCs/>
          <w:sz w:val="24"/>
          <w:szCs w:val="24"/>
        </w:rPr>
        <w:t xml:space="preserve"> information</w:t>
      </w:r>
      <w:r w:rsidR="00E04544" w:rsidRPr="00E40B2A">
        <w:rPr>
          <w:rFonts w:ascii="Times New Roman" w:hAnsi="Times New Roman" w:cs="Times New Roman"/>
          <w:bCs/>
          <w:sz w:val="24"/>
          <w:szCs w:val="24"/>
        </w:rPr>
        <w:t xml:space="preserve"> has been reported</w:t>
      </w:r>
      <w:r w:rsidR="0019457C" w:rsidRPr="00E40B2A">
        <w:rPr>
          <w:rFonts w:ascii="Times New Roman" w:hAnsi="Times New Roman" w:cs="Times New Roman"/>
          <w:bCs/>
          <w:sz w:val="24"/>
          <w:szCs w:val="24"/>
        </w:rPr>
        <w:t xml:space="preserve"> on nutritional value of fish to validate their accuracy and understand the mechanisms behind the benefits and nutrition. SIF are cooked (mostly boiled) along with vegetables to form a curry savoured by the local people of Eastern Himalayan Region (</w:t>
      </w:r>
      <w:r w:rsidR="0019457C" w:rsidRPr="00E40B2A">
        <w:rPr>
          <w:rFonts w:ascii="Times New Roman" w:hAnsi="Times New Roman" w:cs="Times New Roman"/>
          <w:b/>
          <w:bCs/>
          <w:sz w:val="24"/>
          <w:szCs w:val="24"/>
        </w:rPr>
        <w:t xml:space="preserve">Usydus </w:t>
      </w:r>
      <w:r w:rsidR="0019457C" w:rsidRPr="00E40B2A">
        <w:rPr>
          <w:rFonts w:ascii="Times New Roman" w:hAnsi="Times New Roman" w:cs="Times New Roman"/>
          <w:b/>
          <w:bCs/>
          <w:i/>
          <w:sz w:val="24"/>
          <w:szCs w:val="24"/>
        </w:rPr>
        <w:t xml:space="preserve">et al., </w:t>
      </w:r>
      <w:r w:rsidR="0019457C" w:rsidRPr="00E40B2A">
        <w:rPr>
          <w:rFonts w:ascii="Times New Roman" w:hAnsi="Times New Roman" w:cs="Times New Roman"/>
          <w:b/>
          <w:bCs/>
          <w:sz w:val="24"/>
          <w:szCs w:val="24"/>
        </w:rPr>
        <w:t>2009</w:t>
      </w:r>
      <w:r w:rsidR="0019457C" w:rsidRPr="00E40B2A">
        <w:rPr>
          <w:rFonts w:ascii="Times New Roman" w:hAnsi="Times New Roman" w:cs="Times New Roman"/>
          <w:bCs/>
          <w:sz w:val="24"/>
          <w:szCs w:val="24"/>
        </w:rPr>
        <w:t>). In this context, the present study aims to investigate the nutritional composition in uncooked (raw/fresh) and cooked (boiled) forms of these six fish species.</w:t>
      </w:r>
    </w:p>
    <w:p w:rsidR="00E40B2A" w:rsidRPr="00E40B2A" w:rsidRDefault="00E40B2A" w:rsidP="00E40B2A">
      <w:pPr>
        <w:spacing w:after="0" w:line="276" w:lineRule="auto"/>
        <w:ind w:firstLine="720"/>
        <w:jc w:val="both"/>
        <w:rPr>
          <w:rFonts w:ascii="Times New Roman" w:hAnsi="Times New Roman" w:cs="Times New Roman"/>
          <w:bCs/>
          <w:sz w:val="24"/>
          <w:szCs w:val="24"/>
        </w:rPr>
      </w:pPr>
    </w:p>
    <w:p w:rsidR="00774347" w:rsidRPr="00E40B2A" w:rsidRDefault="00134F5C" w:rsidP="00E40B2A">
      <w:pPr>
        <w:spacing w:line="276" w:lineRule="auto"/>
        <w:jc w:val="both"/>
        <w:rPr>
          <w:rFonts w:ascii="Times New Roman" w:hAnsi="Times New Roman" w:cs="Times New Roman"/>
          <w:b/>
          <w:bCs/>
          <w:sz w:val="24"/>
          <w:szCs w:val="24"/>
        </w:rPr>
      </w:pPr>
      <w:r w:rsidRPr="00E40B2A">
        <w:rPr>
          <w:rFonts w:ascii="Times New Roman" w:hAnsi="Times New Roman" w:cs="Times New Roman"/>
          <w:b/>
          <w:bCs/>
          <w:sz w:val="24"/>
          <w:szCs w:val="24"/>
        </w:rPr>
        <w:t>MATERIAL AND METHODS</w:t>
      </w:r>
    </w:p>
    <w:p w:rsidR="00774347" w:rsidRPr="00E40B2A" w:rsidRDefault="00134F5C" w:rsidP="00E40B2A">
      <w:pPr>
        <w:spacing w:line="276" w:lineRule="auto"/>
        <w:jc w:val="both"/>
        <w:rPr>
          <w:rFonts w:ascii="Times New Roman" w:hAnsi="Times New Roman" w:cs="Times New Roman"/>
          <w:b/>
          <w:sz w:val="24"/>
          <w:szCs w:val="24"/>
          <w:shd w:val="clear" w:color="auto" w:fill="FFFFFF"/>
        </w:rPr>
      </w:pPr>
      <w:r w:rsidRPr="00E40B2A">
        <w:rPr>
          <w:rFonts w:ascii="Times New Roman" w:hAnsi="Times New Roman" w:cs="Times New Roman"/>
          <w:b/>
          <w:sz w:val="24"/>
          <w:szCs w:val="24"/>
          <w:shd w:val="clear" w:color="auto" w:fill="FFFFFF"/>
        </w:rPr>
        <w:t>COLLECTION OF FISH SAMPLES</w:t>
      </w:r>
    </w:p>
    <w:p w:rsidR="00774347" w:rsidRPr="00E40B2A" w:rsidRDefault="00774347"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Six live fresh small indigenous fish species viz. </w:t>
      </w:r>
      <w:r w:rsidRPr="00E40B2A">
        <w:rPr>
          <w:rFonts w:ascii="Times New Roman" w:hAnsi="Times New Roman" w:cs="Times New Roman"/>
          <w:i/>
          <w:sz w:val="24"/>
          <w:szCs w:val="24"/>
        </w:rPr>
        <w:t xml:space="preserve">Macrognathus pancalus </w:t>
      </w:r>
      <w:r w:rsidRPr="00E40B2A">
        <w:rPr>
          <w:rFonts w:ascii="Times New Roman" w:hAnsi="Times New Roman" w:cs="Times New Roman"/>
          <w:iCs/>
          <w:sz w:val="24"/>
          <w:szCs w:val="24"/>
        </w:rPr>
        <w:t>(</w:t>
      </w:r>
      <w:r w:rsidRPr="00E40B2A">
        <w:rPr>
          <w:rFonts w:ascii="Times New Roman" w:hAnsi="Times New Roman" w:cs="Times New Roman"/>
          <w:sz w:val="24"/>
          <w:szCs w:val="24"/>
        </w:rPr>
        <w:t>length 11-18 cm &amp; weight 34.5-39gm)</w:t>
      </w:r>
      <w:r w:rsidRPr="00E40B2A">
        <w:rPr>
          <w:rFonts w:ascii="Times New Roman" w:hAnsi="Times New Roman" w:cs="Times New Roman"/>
          <w:i/>
          <w:sz w:val="24"/>
          <w:szCs w:val="24"/>
        </w:rPr>
        <w:t>,</w:t>
      </w:r>
      <w:r w:rsidR="0017641E" w:rsidRPr="00E40B2A">
        <w:rPr>
          <w:rFonts w:ascii="Times New Roman" w:hAnsi="Times New Roman" w:cs="Times New Roman"/>
          <w:i/>
          <w:sz w:val="24"/>
          <w:szCs w:val="24"/>
        </w:rPr>
        <w:t>Cabdio</w:t>
      </w:r>
      <w:r w:rsidRPr="00E40B2A">
        <w:rPr>
          <w:rFonts w:ascii="Times New Roman" w:hAnsi="Times New Roman" w:cs="Times New Roman"/>
          <w:i/>
          <w:sz w:val="24"/>
          <w:szCs w:val="24"/>
        </w:rPr>
        <w:t xml:space="preserve"> morar</w:t>
      </w:r>
      <w:r w:rsidRPr="00E40B2A">
        <w:rPr>
          <w:rFonts w:ascii="Times New Roman" w:hAnsi="Times New Roman" w:cs="Times New Roman"/>
          <w:sz w:val="24"/>
          <w:szCs w:val="24"/>
        </w:rPr>
        <w:t xml:space="preserve"> (length 2.9-13cm; weight 1.03-19gm), </w:t>
      </w:r>
      <w:r w:rsidRPr="00E40B2A">
        <w:rPr>
          <w:rFonts w:ascii="Times New Roman" w:hAnsi="Times New Roman" w:cs="Times New Roman"/>
          <w:i/>
          <w:sz w:val="24"/>
          <w:szCs w:val="24"/>
        </w:rPr>
        <w:t>Anabas testudineus</w:t>
      </w:r>
      <w:r w:rsidRPr="00E40B2A">
        <w:rPr>
          <w:rFonts w:ascii="Times New Roman" w:hAnsi="Times New Roman" w:cs="Times New Roman"/>
          <w:sz w:val="24"/>
          <w:szCs w:val="24"/>
        </w:rPr>
        <w:t xml:space="preserve"> (length 14-20cm; weight 20-25gm), </w:t>
      </w:r>
      <w:r w:rsidRPr="00E40B2A">
        <w:rPr>
          <w:rFonts w:ascii="Times New Roman" w:hAnsi="Times New Roman" w:cs="Times New Roman"/>
          <w:i/>
          <w:sz w:val="24"/>
          <w:szCs w:val="24"/>
        </w:rPr>
        <w:t xml:space="preserve">Mystus tengara </w:t>
      </w:r>
      <w:r w:rsidRPr="00E40B2A">
        <w:rPr>
          <w:rFonts w:ascii="Times New Roman" w:hAnsi="Times New Roman" w:cs="Times New Roman"/>
          <w:sz w:val="24"/>
          <w:szCs w:val="24"/>
        </w:rPr>
        <w:t xml:space="preserve">(length 10-11cm; weight 9-12gm), </w:t>
      </w:r>
      <w:r w:rsidRPr="00E40B2A">
        <w:rPr>
          <w:rFonts w:ascii="Times New Roman" w:hAnsi="Times New Roman" w:cs="Times New Roman"/>
          <w:i/>
          <w:sz w:val="24"/>
          <w:szCs w:val="24"/>
        </w:rPr>
        <w:t xml:space="preserve">Heteropneustes fossilis </w:t>
      </w:r>
      <w:r w:rsidRPr="00E40B2A">
        <w:rPr>
          <w:rFonts w:ascii="Times New Roman" w:hAnsi="Times New Roman" w:cs="Times New Roman"/>
          <w:sz w:val="24"/>
          <w:szCs w:val="24"/>
        </w:rPr>
        <w:t xml:space="preserve">(length 21- 23cm; weight 16-18gm), </w:t>
      </w:r>
      <w:r w:rsidRPr="00E40B2A">
        <w:rPr>
          <w:rFonts w:ascii="Times New Roman" w:hAnsi="Times New Roman" w:cs="Times New Roman"/>
          <w:i/>
          <w:sz w:val="24"/>
          <w:szCs w:val="24"/>
          <w:shd w:val="clear" w:color="auto" w:fill="FFFFFF"/>
        </w:rPr>
        <w:t xml:space="preserve">Puntius sophore </w:t>
      </w:r>
      <w:r w:rsidRPr="00E40B2A">
        <w:rPr>
          <w:rFonts w:ascii="Times New Roman" w:hAnsi="Times New Roman" w:cs="Times New Roman"/>
          <w:iCs/>
          <w:sz w:val="24"/>
          <w:szCs w:val="24"/>
          <w:shd w:val="clear" w:color="auto" w:fill="FFFFFF"/>
        </w:rPr>
        <w:t>(length 12-14cm; weight 31-40gm)</w:t>
      </w:r>
      <w:r w:rsidRPr="00E40B2A">
        <w:rPr>
          <w:rFonts w:ascii="Times New Roman" w:hAnsi="Times New Roman" w:cs="Times New Roman"/>
          <w:sz w:val="24"/>
          <w:szCs w:val="24"/>
        </w:rPr>
        <w:t xml:space="preserve"> were collected from Kolongpar market, </w:t>
      </w:r>
      <w:r w:rsidRPr="00E40B2A">
        <w:rPr>
          <w:rFonts w:ascii="Times New Roman" w:hAnsi="Times New Roman" w:cs="Times New Roman"/>
          <w:sz w:val="24"/>
          <w:szCs w:val="24"/>
          <w:shd w:val="clear" w:color="auto" w:fill="FFFFFF"/>
        </w:rPr>
        <w:t>Narengi, Guwahati, Assam in the month of July 2023</w:t>
      </w:r>
      <w:r w:rsidRPr="00E40B2A">
        <w:rPr>
          <w:rFonts w:ascii="Times New Roman" w:hAnsi="Times New Roman" w:cs="Times New Roman"/>
          <w:sz w:val="24"/>
          <w:szCs w:val="24"/>
        </w:rPr>
        <w:t>. The samples were transported to the laboratory.</w:t>
      </w:r>
    </w:p>
    <w:p w:rsidR="00B422DE" w:rsidRPr="00E40B2A" w:rsidRDefault="00B422DE" w:rsidP="00E40B2A">
      <w:pPr>
        <w:spacing w:after="0" w:line="276" w:lineRule="auto"/>
        <w:jc w:val="center"/>
        <w:rPr>
          <w:rFonts w:ascii="Times New Roman" w:hAnsi="Times New Roman" w:cs="Times New Roman"/>
          <w:b/>
          <w:sz w:val="24"/>
          <w:szCs w:val="24"/>
          <w:shd w:val="clear" w:color="auto" w:fill="FFFFFF"/>
        </w:rPr>
      </w:pPr>
      <w:r w:rsidRPr="00E40B2A">
        <w:rPr>
          <w:rFonts w:ascii="Times New Roman" w:hAnsi="Times New Roman" w:cs="Times New Roman"/>
          <w:noProof/>
          <w:sz w:val="24"/>
          <w:szCs w:val="24"/>
          <w:lang w:val="en-US"/>
        </w:rPr>
        <w:lastRenderedPageBreak/>
        <w:drawing>
          <wp:inline distT="0" distB="0" distL="0" distR="0">
            <wp:extent cx="3477343" cy="3905250"/>
            <wp:effectExtent l="19050" t="0" r="8807" b="0"/>
            <wp:docPr id="2003637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7895" cy="3905870"/>
                    </a:xfrm>
                    <a:prstGeom prst="rect">
                      <a:avLst/>
                    </a:prstGeom>
                    <a:noFill/>
                    <a:ln>
                      <a:noFill/>
                    </a:ln>
                  </pic:spPr>
                </pic:pic>
              </a:graphicData>
            </a:graphic>
          </wp:inline>
        </w:drawing>
      </w:r>
    </w:p>
    <w:p w:rsidR="00E575B5" w:rsidRDefault="00EA6D6D" w:rsidP="00E40B2A">
      <w:pPr>
        <w:spacing w:after="0" w:line="276" w:lineRule="auto"/>
        <w:ind w:left="851" w:hanging="851"/>
        <w:jc w:val="both"/>
        <w:rPr>
          <w:rFonts w:ascii="Times New Roman" w:hAnsi="Times New Roman" w:cs="Times New Roman"/>
          <w:b/>
          <w:i/>
          <w:sz w:val="24"/>
          <w:szCs w:val="24"/>
          <w:shd w:val="clear" w:color="auto" w:fill="FFFFFF"/>
        </w:rPr>
      </w:pPr>
      <w:r w:rsidRPr="00E40B2A">
        <w:rPr>
          <w:rFonts w:ascii="Times New Roman" w:hAnsi="Times New Roman" w:cs="Times New Roman"/>
          <w:b/>
          <w:sz w:val="24"/>
          <w:szCs w:val="24"/>
          <w:shd w:val="clear" w:color="auto" w:fill="FFFFFF"/>
        </w:rPr>
        <w:t xml:space="preserve">        </w:t>
      </w:r>
      <w:r w:rsidR="00B422DE" w:rsidRPr="00E40B2A">
        <w:rPr>
          <w:rFonts w:ascii="Times New Roman" w:hAnsi="Times New Roman" w:cs="Times New Roman"/>
          <w:b/>
          <w:sz w:val="24"/>
          <w:szCs w:val="24"/>
          <w:shd w:val="clear" w:color="auto" w:fill="FFFFFF"/>
        </w:rPr>
        <w:t>Figure</w:t>
      </w:r>
      <w:r w:rsidR="00264F3B" w:rsidRPr="00E40B2A">
        <w:rPr>
          <w:rFonts w:ascii="Times New Roman" w:hAnsi="Times New Roman" w:cs="Times New Roman"/>
          <w:b/>
          <w:sz w:val="24"/>
          <w:szCs w:val="24"/>
          <w:shd w:val="clear" w:color="auto" w:fill="FFFFFF"/>
        </w:rPr>
        <w:t xml:space="preserve"> 1</w:t>
      </w:r>
      <w:r w:rsidR="00B422DE" w:rsidRPr="00E40B2A">
        <w:rPr>
          <w:rFonts w:ascii="Times New Roman" w:hAnsi="Times New Roman" w:cs="Times New Roman"/>
          <w:b/>
          <w:sz w:val="24"/>
          <w:szCs w:val="24"/>
          <w:shd w:val="clear" w:color="auto" w:fill="FFFFFF"/>
        </w:rPr>
        <w:t xml:space="preserve">: </w:t>
      </w:r>
      <w:r w:rsidR="00EA2B29" w:rsidRPr="00E40B2A">
        <w:rPr>
          <w:rFonts w:ascii="Times New Roman" w:hAnsi="Times New Roman" w:cs="Times New Roman"/>
          <w:b/>
          <w:sz w:val="24"/>
          <w:szCs w:val="24"/>
          <w:shd w:val="clear" w:color="auto" w:fill="FFFFFF"/>
        </w:rPr>
        <w:t>Selected small indigenous fish samples; a.</w:t>
      </w:r>
      <w:r w:rsidRPr="00E40B2A">
        <w:rPr>
          <w:rFonts w:ascii="Times New Roman" w:hAnsi="Times New Roman" w:cs="Times New Roman"/>
          <w:b/>
          <w:sz w:val="24"/>
          <w:szCs w:val="24"/>
          <w:shd w:val="clear" w:color="auto" w:fill="FFFFFF"/>
        </w:rPr>
        <w:t xml:space="preserve"> </w:t>
      </w:r>
      <w:r w:rsidR="00EA2B29" w:rsidRPr="00E40B2A">
        <w:rPr>
          <w:rFonts w:ascii="Times New Roman" w:hAnsi="Times New Roman" w:cs="Times New Roman"/>
          <w:b/>
          <w:i/>
          <w:sz w:val="24"/>
          <w:szCs w:val="24"/>
        </w:rPr>
        <w:t xml:space="preserve">Macrognathus pancalus, </w:t>
      </w:r>
      <w:r w:rsidR="00EA2B29" w:rsidRPr="00E40B2A">
        <w:rPr>
          <w:rFonts w:ascii="Times New Roman" w:hAnsi="Times New Roman" w:cs="Times New Roman"/>
          <w:b/>
          <w:iCs/>
          <w:sz w:val="24"/>
          <w:szCs w:val="24"/>
        </w:rPr>
        <w:t xml:space="preserve">b. </w:t>
      </w:r>
      <w:r w:rsidR="0017641E" w:rsidRPr="00E40B2A">
        <w:rPr>
          <w:rFonts w:ascii="Times New Roman" w:hAnsi="Times New Roman" w:cs="Times New Roman"/>
          <w:b/>
          <w:i/>
          <w:sz w:val="24"/>
          <w:szCs w:val="24"/>
        </w:rPr>
        <w:t>Cabdio</w:t>
      </w:r>
      <w:r w:rsidRPr="00E40B2A">
        <w:rPr>
          <w:rFonts w:ascii="Times New Roman" w:hAnsi="Times New Roman" w:cs="Times New Roman"/>
          <w:b/>
          <w:i/>
          <w:sz w:val="24"/>
          <w:szCs w:val="24"/>
        </w:rPr>
        <w:t xml:space="preserve"> </w:t>
      </w:r>
      <w:r w:rsidR="00EA2B29" w:rsidRPr="00E40B2A">
        <w:rPr>
          <w:rFonts w:ascii="Times New Roman" w:hAnsi="Times New Roman" w:cs="Times New Roman"/>
          <w:b/>
          <w:i/>
          <w:sz w:val="24"/>
          <w:szCs w:val="24"/>
        </w:rPr>
        <w:t xml:space="preserve">morar, </w:t>
      </w:r>
      <w:r w:rsidR="00EA2B29" w:rsidRPr="00E40B2A">
        <w:rPr>
          <w:rFonts w:ascii="Times New Roman" w:hAnsi="Times New Roman" w:cs="Times New Roman"/>
          <w:b/>
          <w:iCs/>
          <w:sz w:val="24"/>
          <w:szCs w:val="24"/>
        </w:rPr>
        <w:t xml:space="preserve">c. </w:t>
      </w:r>
      <w:r w:rsidR="00EA2B29" w:rsidRPr="00E40B2A">
        <w:rPr>
          <w:rFonts w:ascii="Times New Roman" w:hAnsi="Times New Roman" w:cs="Times New Roman"/>
          <w:b/>
          <w:i/>
          <w:sz w:val="24"/>
          <w:szCs w:val="24"/>
        </w:rPr>
        <w:t>Anabas testudineus</w:t>
      </w:r>
      <w:r w:rsidR="00EA2B29" w:rsidRPr="00E40B2A">
        <w:rPr>
          <w:rFonts w:ascii="Times New Roman" w:hAnsi="Times New Roman" w:cs="Times New Roman"/>
          <w:b/>
          <w:sz w:val="24"/>
          <w:szCs w:val="24"/>
        </w:rPr>
        <w:t xml:space="preserve">, d. </w:t>
      </w:r>
      <w:r w:rsidR="00EA2B29" w:rsidRPr="00E40B2A">
        <w:rPr>
          <w:rFonts w:ascii="Times New Roman" w:hAnsi="Times New Roman" w:cs="Times New Roman"/>
          <w:b/>
          <w:i/>
          <w:sz w:val="24"/>
          <w:szCs w:val="24"/>
        </w:rPr>
        <w:t>Mystus tengara</w:t>
      </w:r>
      <w:r w:rsidR="00EA2B29" w:rsidRPr="00E40B2A">
        <w:rPr>
          <w:rFonts w:ascii="Times New Roman" w:hAnsi="Times New Roman" w:cs="Times New Roman"/>
          <w:b/>
          <w:sz w:val="24"/>
          <w:szCs w:val="24"/>
        </w:rPr>
        <w:t xml:space="preserve">, e. </w:t>
      </w:r>
      <w:r w:rsidR="00EA2B29" w:rsidRPr="00E40B2A">
        <w:rPr>
          <w:rFonts w:ascii="Times New Roman" w:hAnsi="Times New Roman" w:cs="Times New Roman"/>
          <w:b/>
          <w:i/>
          <w:sz w:val="24"/>
          <w:szCs w:val="24"/>
        </w:rPr>
        <w:t>Heteropneustes fossilis</w:t>
      </w:r>
      <w:r w:rsidR="00EA2B29" w:rsidRPr="00E40B2A">
        <w:rPr>
          <w:rFonts w:ascii="Times New Roman" w:hAnsi="Times New Roman" w:cs="Times New Roman"/>
          <w:b/>
          <w:sz w:val="24"/>
          <w:szCs w:val="24"/>
        </w:rPr>
        <w:t xml:space="preserve">, f. </w:t>
      </w:r>
      <w:r w:rsidR="00EA2B29" w:rsidRPr="00E40B2A">
        <w:rPr>
          <w:rFonts w:ascii="Times New Roman" w:hAnsi="Times New Roman" w:cs="Times New Roman"/>
          <w:b/>
          <w:i/>
          <w:sz w:val="24"/>
          <w:szCs w:val="24"/>
          <w:shd w:val="clear" w:color="auto" w:fill="FFFFFF"/>
        </w:rPr>
        <w:t>Puntius sophore</w:t>
      </w:r>
    </w:p>
    <w:p w:rsidR="00E40B2A" w:rsidRPr="00E40B2A" w:rsidRDefault="00E40B2A" w:rsidP="00E40B2A">
      <w:pPr>
        <w:spacing w:after="0" w:line="276" w:lineRule="auto"/>
        <w:ind w:left="851" w:hanging="851"/>
        <w:jc w:val="both"/>
        <w:rPr>
          <w:rFonts w:ascii="Times New Roman" w:hAnsi="Times New Roman" w:cs="Times New Roman"/>
          <w:b/>
          <w:i/>
          <w:sz w:val="24"/>
          <w:szCs w:val="24"/>
        </w:rPr>
      </w:pPr>
    </w:p>
    <w:p w:rsidR="00774347" w:rsidRPr="00E40B2A" w:rsidRDefault="00134F5C" w:rsidP="00E40B2A">
      <w:pPr>
        <w:spacing w:after="0" w:line="276" w:lineRule="auto"/>
        <w:ind w:left="851" w:hanging="851"/>
        <w:jc w:val="both"/>
        <w:rPr>
          <w:rFonts w:ascii="Times New Roman" w:hAnsi="Times New Roman" w:cs="Times New Roman"/>
          <w:b/>
          <w:i/>
          <w:sz w:val="24"/>
          <w:szCs w:val="24"/>
        </w:rPr>
      </w:pPr>
      <w:r w:rsidRPr="00E40B2A">
        <w:rPr>
          <w:rFonts w:ascii="Times New Roman" w:hAnsi="Times New Roman" w:cs="Times New Roman"/>
          <w:b/>
          <w:sz w:val="24"/>
          <w:szCs w:val="24"/>
          <w:shd w:val="clear" w:color="auto" w:fill="FFFFFF"/>
        </w:rPr>
        <w:t xml:space="preserve">PREPARATION OF SAMPLE </w:t>
      </w:r>
    </w:p>
    <w:p w:rsidR="006D0FB1" w:rsidRDefault="00774347" w:rsidP="00E40B2A">
      <w:pPr>
        <w:spacing w:after="0" w:line="276" w:lineRule="auto"/>
        <w:ind w:firstLine="720"/>
        <w:jc w:val="both"/>
        <w:rPr>
          <w:rFonts w:ascii="Times New Roman" w:hAnsi="Times New Roman" w:cs="Times New Roman"/>
          <w:sz w:val="24"/>
          <w:szCs w:val="24"/>
          <w:shd w:val="clear" w:color="auto" w:fill="FFFFFF"/>
        </w:rPr>
      </w:pPr>
      <w:r w:rsidRPr="00E40B2A">
        <w:rPr>
          <w:rFonts w:ascii="Times New Roman" w:hAnsi="Times New Roman" w:cs="Times New Roman"/>
          <w:sz w:val="24"/>
          <w:szCs w:val="24"/>
          <w:shd w:val="clear" w:color="auto" w:fill="FFFFFF"/>
        </w:rPr>
        <w:t>Fish samples were first washed several times with tape water to remove dirt,</w:t>
      </w:r>
      <w:r w:rsidRPr="00E40B2A">
        <w:rPr>
          <w:rFonts w:ascii="Times New Roman" w:hAnsi="Times New Roman" w:cs="Times New Roman"/>
          <w:sz w:val="24"/>
          <w:szCs w:val="24"/>
        </w:rPr>
        <w:t xml:space="preserve"> adhering blood and excessive mucous. The samples were then </w:t>
      </w:r>
      <w:r w:rsidRPr="00E40B2A">
        <w:rPr>
          <w:rFonts w:ascii="Times New Roman" w:hAnsi="Times New Roman" w:cs="Times New Roman"/>
          <w:sz w:val="24"/>
          <w:szCs w:val="24"/>
          <w:shd w:val="clear" w:color="auto" w:fill="FFFFFF"/>
        </w:rPr>
        <w:t xml:space="preserve">cut into pieces with bones and stored in air-tight plastic bags in deep fridge at -20° C for further experiments. Later on, the fish samples were divided into two groups. </w:t>
      </w:r>
      <w:r w:rsidRPr="00E40B2A">
        <w:rPr>
          <w:rFonts w:ascii="Times New Roman" w:hAnsi="Times New Roman" w:cs="Times New Roman"/>
          <w:sz w:val="24"/>
          <w:szCs w:val="24"/>
        </w:rPr>
        <w:t xml:space="preserve">The first group was left uncooked (Raw) while the other one was </w:t>
      </w:r>
      <w:r w:rsidR="00B769AD" w:rsidRPr="00E40B2A">
        <w:rPr>
          <w:rFonts w:ascii="Times New Roman" w:hAnsi="Times New Roman" w:cs="Times New Roman"/>
          <w:sz w:val="24"/>
          <w:szCs w:val="24"/>
        </w:rPr>
        <w:t>cooked (</w:t>
      </w:r>
      <w:r w:rsidRPr="00E40B2A">
        <w:rPr>
          <w:rFonts w:ascii="Times New Roman" w:hAnsi="Times New Roman" w:cs="Times New Roman"/>
          <w:sz w:val="24"/>
          <w:szCs w:val="24"/>
        </w:rPr>
        <w:t>boiled</w:t>
      </w:r>
      <w:r w:rsidR="00B769AD" w:rsidRPr="00E40B2A">
        <w:rPr>
          <w:rFonts w:ascii="Times New Roman" w:hAnsi="Times New Roman" w:cs="Times New Roman"/>
          <w:sz w:val="24"/>
          <w:szCs w:val="24"/>
        </w:rPr>
        <w:t xml:space="preserve"> form)</w:t>
      </w:r>
      <w:r w:rsidRPr="00E40B2A">
        <w:rPr>
          <w:rFonts w:ascii="Times New Roman" w:hAnsi="Times New Roman" w:cs="Times New Roman"/>
          <w:sz w:val="24"/>
          <w:szCs w:val="24"/>
        </w:rPr>
        <w:t>. Boiling was performed at 99</w:t>
      </w:r>
      <w:r w:rsidR="00B769AD" w:rsidRPr="00E40B2A">
        <w:rPr>
          <w:rFonts w:ascii="Times New Roman" w:hAnsi="Times New Roman" w:cs="Times New Roman"/>
          <w:sz w:val="24"/>
          <w:szCs w:val="24"/>
        </w:rPr>
        <w:t>-</w:t>
      </w:r>
      <w:r w:rsidRPr="00E40B2A">
        <w:rPr>
          <w:rFonts w:ascii="Times New Roman" w:hAnsi="Times New Roman" w:cs="Times New Roman"/>
          <w:sz w:val="24"/>
          <w:szCs w:val="24"/>
        </w:rPr>
        <w:t>101 °C (water temperature) for 10 minutes.</w:t>
      </w:r>
      <w:r w:rsidRPr="00E40B2A">
        <w:rPr>
          <w:rFonts w:ascii="Times New Roman" w:hAnsi="Times New Roman" w:cs="Times New Roman"/>
          <w:sz w:val="24"/>
          <w:szCs w:val="24"/>
          <w:shd w:val="clear" w:color="auto" w:fill="FFFFFF"/>
        </w:rPr>
        <w:t xml:space="preserve"> The fresh or raw and boiled samples were then subjected to nutritional analysis.</w:t>
      </w:r>
    </w:p>
    <w:p w:rsidR="00E40B2A" w:rsidRPr="00E40B2A" w:rsidRDefault="00E40B2A" w:rsidP="00E40B2A">
      <w:pPr>
        <w:spacing w:after="0" w:line="276" w:lineRule="auto"/>
        <w:ind w:firstLine="720"/>
        <w:jc w:val="both"/>
        <w:rPr>
          <w:rFonts w:ascii="Times New Roman" w:hAnsi="Times New Roman" w:cs="Times New Roman"/>
          <w:sz w:val="24"/>
          <w:szCs w:val="24"/>
          <w:shd w:val="clear" w:color="auto" w:fill="FFFFFF"/>
        </w:rPr>
      </w:pPr>
    </w:p>
    <w:p w:rsidR="009000A6" w:rsidRPr="00E40B2A" w:rsidRDefault="00134F5C" w:rsidP="00E40B2A">
      <w:pPr>
        <w:spacing w:line="276" w:lineRule="auto"/>
        <w:jc w:val="both"/>
        <w:rPr>
          <w:rFonts w:ascii="Times New Roman" w:hAnsi="Times New Roman" w:cs="Times New Roman"/>
          <w:b/>
          <w:sz w:val="24"/>
          <w:szCs w:val="24"/>
          <w:shd w:val="clear" w:color="auto" w:fill="FFFFFF"/>
        </w:rPr>
      </w:pPr>
      <w:r w:rsidRPr="00E40B2A">
        <w:rPr>
          <w:rFonts w:ascii="Times New Roman" w:hAnsi="Times New Roman" w:cs="Times New Roman"/>
          <w:b/>
          <w:sz w:val="24"/>
          <w:szCs w:val="24"/>
          <w:shd w:val="clear" w:color="auto" w:fill="FFFFFF"/>
        </w:rPr>
        <w:t>DETERMINATION OF MOISTURE AND ASH CONTENT</w:t>
      </w:r>
    </w:p>
    <w:p w:rsidR="009000A6" w:rsidRPr="00E40B2A" w:rsidRDefault="00774347" w:rsidP="00E40B2A">
      <w:pPr>
        <w:spacing w:line="276" w:lineRule="auto"/>
        <w:ind w:firstLine="720"/>
        <w:jc w:val="both"/>
        <w:rPr>
          <w:rFonts w:ascii="Times New Roman" w:hAnsi="Times New Roman" w:cs="Times New Roman"/>
          <w:sz w:val="24"/>
          <w:szCs w:val="24"/>
        </w:rPr>
      </w:pPr>
      <w:bookmarkStart w:id="0" w:name="_Hlk177995481"/>
      <w:r w:rsidRPr="00E40B2A">
        <w:rPr>
          <w:rFonts w:ascii="Times New Roman" w:hAnsi="Times New Roman" w:cs="Times New Roman"/>
          <w:sz w:val="24"/>
          <w:szCs w:val="24"/>
        </w:rPr>
        <w:t xml:space="preserve">The moisture and ash were determined by following the methods </w:t>
      </w:r>
      <w:r w:rsidR="006823B2" w:rsidRPr="00E40B2A">
        <w:rPr>
          <w:rFonts w:ascii="Times New Roman" w:hAnsi="Times New Roman" w:cs="Times New Roman"/>
          <w:sz w:val="24"/>
          <w:szCs w:val="24"/>
        </w:rPr>
        <w:t xml:space="preserve">described by Shabir </w:t>
      </w:r>
      <w:r w:rsidR="006823B2" w:rsidRPr="00E40B2A">
        <w:rPr>
          <w:rFonts w:ascii="Times New Roman" w:hAnsi="Times New Roman" w:cs="Times New Roman"/>
          <w:i/>
          <w:sz w:val="24"/>
          <w:szCs w:val="24"/>
        </w:rPr>
        <w:t>et al</w:t>
      </w:r>
      <w:r w:rsidR="006823B2" w:rsidRPr="00E40B2A">
        <w:rPr>
          <w:rFonts w:ascii="Times New Roman" w:hAnsi="Times New Roman" w:cs="Times New Roman"/>
          <w:sz w:val="24"/>
          <w:szCs w:val="24"/>
        </w:rPr>
        <w:t>., (2018)</w:t>
      </w:r>
      <w:r w:rsidR="009000A6" w:rsidRPr="00E40B2A">
        <w:rPr>
          <w:rFonts w:ascii="Times New Roman" w:hAnsi="Times New Roman" w:cs="Times New Roman"/>
          <w:sz w:val="24"/>
          <w:szCs w:val="24"/>
        </w:rPr>
        <w:t>.</w:t>
      </w:r>
      <w:bookmarkEnd w:id="0"/>
      <w:r w:rsidR="00A14D6E" w:rsidRPr="00E40B2A">
        <w:rPr>
          <w:rFonts w:ascii="Times New Roman" w:hAnsi="Times New Roman" w:cs="Times New Roman"/>
          <w:sz w:val="24"/>
          <w:szCs w:val="24"/>
        </w:rPr>
        <w:t xml:space="preserve"> </w:t>
      </w:r>
      <w:r w:rsidRPr="00E40B2A">
        <w:rPr>
          <w:rFonts w:ascii="Times New Roman" w:hAnsi="Times New Roman" w:cs="Times New Roman"/>
          <w:sz w:val="24"/>
          <w:szCs w:val="24"/>
        </w:rPr>
        <w:t xml:space="preserve">Known amount of sample was dried in Hot Air Oven at 105 ̊̊C until constant weights for moisture analysis. </w:t>
      </w:r>
      <w:r w:rsidR="009000A6" w:rsidRPr="00E40B2A">
        <w:rPr>
          <w:rFonts w:ascii="Times New Roman" w:hAnsi="Times New Roman" w:cs="Times New Roman"/>
          <w:sz w:val="24"/>
          <w:szCs w:val="24"/>
        </w:rPr>
        <w:t>Moisture was calculated by the following formula-</w:t>
      </w:r>
    </w:p>
    <w:p w:rsidR="009000A6" w:rsidRPr="00E40B2A"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Moisture (% by weight) = 100(W1- W2)/ (W1 –W)</w:t>
      </w:r>
    </w:p>
    <w:p w:rsidR="009000A6" w:rsidRPr="00E40B2A"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where, W= Weight in g of the empty dish,</w:t>
      </w:r>
    </w:p>
    <w:p w:rsidR="009000A6" w:rsidRPr="00E40B2A"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W1 = Weight in g of the dish with the material before drying.</w:t>
      </w:r>
    </w:p>
    <w:p w:rsidR="009000A6" w:rsidRPr="00E40B2A"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W2 = Weight in g of the dish with the material after drying</w:t>
      </w:r>
      <w:r w:rsidR="007C7D4F" w:rsidRPr="00E40B2A">
        <w:rPr>
          <w:rFonts w:ascii="Times New Roman" w:hAnsi="Times New Roman" w:cs="Times New Roman"/>
          <w:sz w:val="24"/>
          <w:szCs w:val="24"/>
        </w:rPr>
        <w:t>.</w:t>
      </w:r>
    </w:p>
    <w:p w:rsidR="00774347" w:rsidRPr="00E40B2A" w:rsidRDefault="00774347"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 xml:space="preserve">Ash content was estimated using a muffle furnace (600°C for 6 hours). </w:t>
      </w:r>
      <w:r w:rsidR="009000A6" w:rsidRPr="00E40B2A">
        <w:rPr>
          <w:rFonts w:ascii="Times New Roman" w:hAnsi="Times New Roman" w:cs="Times New Roman"/>
          <w:sz w:val="24"/>
          <w:szCs w:val="24"/>
        </w:rPr>
        <w:t>Ash content was calculated by the following formula-</w:t>
      </w:r>
    </w:p>
    <w:p w:rsidR="009000A6" w:rsidRPr="00E40B2A"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Total ash (% by weight) = 100 (W2- W)/(W1-W)</w:t>
      </w:r>
    </w:p>
    <w:p w:rsidR="009000A6" w:rsidRPr="00E40B2A"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Where, W= Weight in g of the empty dish,</w:t>
      </w:r>
    </w:p>
    <w:p w:rsidR="009000A6" w:rsidRPr="00E40B2A"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W1 = Weight in g of the dish with the material before ashing</w:t>
      </w:r>
    </w:p>
    <w:p w:rsidR="009000A6" w:rsidRDefault="009000A6" w:rsidP="00E40B2A">
      <w:pPr>
        <w:spacing w:after="0" w:line="276" w:lineRule="auto"/>
        <w:jc w:val="center"/>
        <w:rPr>
          <w:rFonts w:ascii="Times New Roman" w:hAnsi="Times New Roman" w:cs="Times New Roman"/>
          <w:sz w:val="24"/>
          <w:szCs w:val="24"/>
        </w:rPr>
      </w:pPr>
      <w:r w:rsidRPr="00E40B2A">
        <w:rPr>
          <w:rFonts w:ascii="Times New Roman" w:hAnsi="Times New Roman" w:cs="Times New Roman"/>
          <w:sz w:val="24"/>
          <w:szCs w:val="24"/>
        </w:rPr>
        <w:t>W2= weight of the dish with ash.</w:t>
      </w:r>
    </w:p>
    <w:p w:rsidR="00631B31" w:rsidRPr="00E40B2A" w:rsidRDefault="00631B31" w:rsidP="00E40B2A">
      <w:pPr>
        <w:spacing w:after="0" w:line="276" w:lineRule="auto"/>
        <w:jc w:val="center"/>
        <w:rPr>
          <w:rFonts w:ascii="Times New Roman" w:hAnsi="Times New Roman" w:cs="Times New Roman"/>
          <w:sz w:val="24"/>
          <w:szCs w:val="24"/>
        </w:rPr>
      </w:pPr>
    </w:p>
    <w:p w:rsidR="009000A6" w:rsidRPr="00E40B2A" w:rsidRDefault="00134F5C" w:rsidP="00E40B2A">
      <w:pPr>
        <w:spacing w:before="240" w:after="0" w:line="276" w:lineRule="auto"/>
        <w:jc w:val="both"/>
        <w:rPr>
          <w:rFonts w:ascii="Times New Roman" w:hAnsi="Times New Roman" w:cs="Times New Roman"/>
          <w:b/>
          <w:bCs/>
          <w:sz w:val="24"/>
          <w:szCs w:val="24"/>
        </w:rPr>
      </w:pPr>
      <w:r w:rsidRPr="00E40B2A">
        <w:rPr>
          <w:rFonts w:ascii="Times New Roman" w:hAnsi="Times New Roman" w:cs="Times New Roman"/>
          <w:b/>
          <w:bCs/>
          <w:sz w:val="24"/>
          <w:szCs w:val="24"/>
        </w:rPr>
        <w:lastRenderedPageBreak/>
        <w:t>ESTIMATION OF CARBOHYDRATE AND PROTEIN CONTENT</w:t>
      </w:r>
    </w:p>
    <w:p w:rsidR="00E575B5" w:rsidRPr="00E40B2A" w:rsidRDefault="00FE5FE1" w:rsidP="00E40B2A">
      <w:pPr>
        <w:spacing w:before="240" w:after="0" w:line="276" w:lineRule="auto"/>
        <w:jc w:val="both"/>
        <w:rPr>
          <w:rFonts w:ascii="Times New Roman" w:hAnsi="Times New Roman" w:cs="Times New Roman"/>
          <w:b/>
          <w:bCs/>
          <w:sz w:val="24"/>
          <w:szCs w:val="24"/>
        </w:rPr>
      </w:pPr>
      <w:r w:rsidRPr="00E40B2A">
        <w:rPr>
          <w:rFonts w:ascii="Times New Roman" w:hAnsi="Times New Roman" w:cs="Times New Roman"/>
          <w:b/>
          <w:bCs/>
          <w:sz w:val="24"/>
          <w:szCs w:val="24"/>
        </w:rPr>
        <w:t xml:space="preserve">Preparation of the fish samples </w:t>
      </w:r>
    </w:p>
    <w:p w:rsidR="00FE5FE1" w:rsidRPr="00E40B2A" w:rsidRDefault="00FE5FE1" w:rsidP="00E40B2A">
      <w:pPr>
        <w:spacing w:before="240" w:after="0" w:line="276" w:lineRule="auto"/>
        <w:ind w:firstLine="720"/>
        <w:jc w:val="both"/>
        <w:rPr>
          <w:rFonts w:ascii="Times New Roman" w:hAnsi="Times New Roman" w:cs="Times New Roman"/>
          <w:b/>
          <w:bCs/>
          <w:sz w:val="24"/>
          <w:szCs w:val="24"/>
        </w:rPr>
      </w:pPr>
      <w:r w:rsidRPr="00E40B2A">
        <w:rPr>
          <w:rFonts w:ascii="Times New Roman" w:hAnsi="Times New Roman" w:cs="Times New Roman"/>
          <w:sz w:val="24"/>
          <w:szCs w:val="24"/>
        </w:rPr>
        <w:t>10g of fish meat was taken and homogenized with phosphate buffer of pH 7. Both uncooked and cooked (boiled) fish samples were centrifuged at 8000 rpm for 20mins at 4ºC. The supernatant was collected in falcon tubes and adjusted to the volume of 100 ml by adding phosphate buffer. The samples were then stored for further analysis.</w:t>
      </w:r>
    </w:p>
    <w:p w:rsidR="005958AE" w:rsidRPr="00E40B2A" w:rsidRDefault="005958AE" w:rsidP="00E40B2A">
      <w:pPr>
        <w:spacing w:before="240" w:after="0" w:line="276" w:lineRule="auto"/>
        <w:jc w:val="both"/>
        <w:rPr>
          <w:rFonts w:ascii="Times New Roman" w:hAnsi="Times New Roman" w:cs="Times New Roman"/>
          <w:b/>
          <w:bCs/>
          <w:sz w:val="24"/>
          <w:szCs w:val="24"/>
        </w:rPr>
      </w:pPr>
      <w:r w:rsidRPr="00E40B2A">
        <w:rPr>
          <w:rFonts w:ascii="Times New Roman" w:hAnsi="Times New Roman" w:cs="Times New Roman"/>
          <w:b/>
          <w:bCs/>
          <w:sz w:val="24"/>
          <w:szCs w:val="24"/>
        </w:rPr>
        <w:t>Qualitative Analysis of Carbohydrate and Protein</w:t>
      </w:r>
    </w:p>
    <w:p w:rsidR="00936EB2" w:rsidRPr="00E40B2A" w:rsidRDefault="00936EB2" w:rsidP="00E40B2A">
      <w:pPr>
        <w:spacing w:before="240"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The qualitative test for carbohydrate such as </w:t>
      </w:r>
      <w:bookmarkStart w:id="1" w:name="_Hlk177995116"/>
      <w:r w:rsidRPr="00E40B2A">
        <w:rPr>
          <w:rFonts w:ascii="Times New Roman" w:hAnsi="Times New Roman" w:cs="Times New Roman"/>
          <w:sz w:val="24"/>
          <w:szCs w:val="24"/>
        </w:rPr>
        <w:t xml:space="preserve">Molisch’s test, Iodine test and Fehling’s </w:t>
      </w:r>
      <w:bookmarkEnd w:id="1"/>
      <w:r w:rsidRPr="00E40B2A">
        <w:rPr>
          <w:rFonts w:ascii="Times New Roman" w:hAnsi="Times New Roman" w:cs="Times New Roman"/>
          <w:sz w:val="24"/>
          <w:szCs w:val="24"/>
        </w:rPr>
        <w:t xml:space="preserve">test </w:t>
      </w:r>
      <w:r w:rsidR="009E1D11" w:rsidRPr="00E40B2A">
        <w:rPr>
          <w:rFonts w:ascii="Times New Roman" w:hAnsi="Times New Roman" w:cs="Times New Roman"/>
          <w:sz w:val="24"/>
          <w:szCs w:val="24"/>
        </w:rPr>
        <w:t xml:space="preserve">in fish samples were analysed by following the standard protocol described by Plummer (1971). </w:t>
      </w:r>
    </w:p>
    <w:p w:rsidR="007C7D4F" w:rsidRPr="00E40B2A" w:rsidRDefault="009E1D11" w:rsidP="00E40B2A">
      <w:pPr>
        <w:spacing w:before="240"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The qualitative test for protein such as </w:t>
      </w:r>
      <w:bookmarkStart w:id="2" w:name="_Hlk177995263"/>
      <w:r w:rsidRPr="00E40B2A">
        <w:rPr>
          <w:rFonts w:ascii="Times New Roman" w:hAnsi="Times New Roman" w:cs="Times New Roman"/>
          <w:sz w:val="24"/>
          <w:szCs w:val="24"/>
        </w:rPr>
        <w:t xml:space="preserve">Biuret test, Ninhydrin test and Sakaguchi test </w:t>
      </w:r>
      <w:bookmarkEnd w:id="2"/>
      <w:r w:rsidRPr="00E40B2A">
        <w:rPr>
          <w:rFonts w:ascii="Times New Roman" w:hAnsi="Times New Roman" w:cs="Times New Roman"/>
          <w:sz w:val="24"/>
          <w:szCs w:val="24"/>
        </w:rPr>
        <w:t>in fish samples were analysed by following the standard</w:t>
      </w:r>
      <w:r w:rsidR="006823B2" w:rsidRPr="00E40B2A">
        <w:rPr>
          <w:rFonts w:ascii="Times New Roman" w:hAnsi="Times New Roman" w:cs="Times New Roman"/>
          <w:sz w:val="24"/>
          <w:szCs w:val="24"/>
        </w:rPr>
        <w:t xml:space="preserve"> protocol described by Birr (1970</w:t>
      </w:r>
      <w:r w:rsidRPr="00E40B2A">
        <w:rPr>
          <w:rFonts w:ascii="Times New Roman" w:hAnsi="Times New Roman" w:cs="Times New Roman"/>
          <w:sz w:val="24"/>
          <w:szCs w:val="24"/>
        </w:rPr>
        <w:t xml:space="preserve">). </w:t>
      </w:r>
    </w:p>
    <w:p w:rsidR="005958AE" w:rsidRPr="00E40B2A" w:rsidRDefault="009E1D11" w:rsidP="00E40B2A">
      <w:pPr>
        <w:spacing w:before="240" w:after="0" w:line="276" w:lineRule="auto"/>
        <w:jc w:val="both"/>
        <w:rPr>
          <w:rFonts w:ascii="Times New Roman" w:hAnsi="Times New Roman" w:cs="Times New Roman"/>
          <w:b/>
          <w:bCs/>
          <w:sz w:val="24"/>
          <w:szCs w:val="24"/>
        </w:rPr>
      </w:pPr>
      <w:r w:rsidRPr="00E40B2A">
        <w:rPr>
          <w:rFonts w:ascii="Times New Roman" w:hAnsi="Times New Roman" w:cs="Times New Roman"/>
          <w:b/>
          <w:bCs/>
          <w:sz w:val="24"/>
          <w:szCs w:val="24"/>
        </w:rPr>
        <w:t>Qua</w:t>
      </w:r>
      <w:r w:rsidR="002A180B" w:rsidRPr="00E40B2A">
        <w:rPr>
          <w:rFonts w:ascii="Times New Roman" w:hAnsi="Times New Roman" w:cs="Times New Roman"/>
          <w:b/>
          <w:bCs/>
          <w:sz w:val="24"/>
          <w:szCs w:val="24"/>
        </w:rPr>
        <w:t>ntitat</w:t>
      </w:r>
      <w:r w:rsidRPr="00E40B2A">
        <w:rPr>
          <w:rFonts w:ascii="Times New Roman" w:hAnsi="Times New Roman" w:cs="Times New Roman"/>
          <w:b/>
          <w:bCs/>
          <w:sz w:val="24"/>
          <w:szCs w:val="24"/>
        </w:rPr>
        <w:t>ive Analysis of Carbohydrate and Protein</w:t>
      </w:r>
    </w:p>
    <w:p w:rsidR="00083FF6" w:rsidRDefault="00774347" w:rsidP="00E40B2A">
      <w:pPr>
        <w:spacing w:before="240"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The carbohydrate content </w:t>
      </w:r>
      <w:r w:rsidR="000C77BC" w:rsidRPr="00E40B2A">
        <w:rPr>
          <w:rFonts w:ascii="Times New Roman" w:hAnsi="Times New Roman" w:cs="Times New Roman"/>
          <w:sz w:val="24"/>
          <w:szCs w:val="24"/>
        </w:rPr>
        <w:t xml:space="preserve">in fish samples </w:t>
      </w:r>
      <w:r w:rsidRPr="00E40B2A">
        <w:rPr>
          <w:rFonts w:ascii="Times New Roman" w:hAnsi="Times New Roman" w:cs="Times New Roman"/>
          <w:sz w:val="24"/>
          <w:szCs w:val="24"/>
        </w:rPr>
        <w:t>was estimated by following Anthrone method</w:t>
      </w:r>
      <w:r w:rsidR="000C77BC" w:rsidRPr="00E40B2A">
        <w:rPr>
          <w:rFonts w:ascii="Times New Roman" w:hAnsi="Times New Roman" w:cs="Times New Roman"/>
          <w:sz w:val="24"/>
          <w:szCs w:val="24"/>
        </w:rPr>
        <w:t xml:space="preserve"> with slight modification </w:t>
      </w:r>
      <w:r w:rsidRPr="00E40B2A">
        <w:rPr>
          <w:rFonts w:ascii="Times New Roman" w:hAnsi="Times New Roman" w:cs="Times New Roman"/>
          <w:sz w:val="24"/>
          <w:szCs w:val="24"/>
        </w:rPr>
        <w:t>(</w:t>
      </w:r>
      <w:r w:rsidR="00A14D6E" w:rsidRPr="00E40B2A">
        <w:rPr>
          <w:rFonts w:ascii="Times New Roman" w:hAnsi="Times New Roman" w:cs="Times New Roman"/>
          <w:b/>
          <w:sz w:val="24"/>
          <w:szCs w:val="24"/>
        </w:rPr>
        <w:t xml:space="preserve">Plummer, </w:t>
      </w:r>
      <w:r w:rsidR="000C77BC" w:rsidRPr="00E40B2A">
        <w:rPr>
          <w:rFonts w:ascii="Times New Roman" w:hAnsi="Times New Roman" w:cs="Times New Roman"/>
          <w:b/>
          <w:sz w:val="24"/>
          <w:szCs w:val="24"/>
        </w:rPr>
        <w:t>1990</w:t>
      </w:r>
      <w:r w:rsidRPr="00E40B2A">
        <w:rPr>
          <w:rFonts w:ascii="Times New Roman" w:hAnsi="Times New Roman" w:cs="Times New Roman"/>
          <w:sz w:val="24"/>
          <w:szCs w:val="24"/>
        </w:rPr>
        <w:t xml:space="preserve">). The protein content was analysed by following Lowry method </w:t>
      </w:r>
      <w:r w:rsidR="000C77BC" w:rsidRPr="00E40B2A">
        <w:rPr>
          <w:rFonts w:ascii="Times New Roman" w:hAnsi="Times New Roman" w:cs="Times New Roman"/>
          <w:sz w:val="24"/>
          <w:szCs w:val="24"/>
        </w:rPr>
        <w:t xml:space="preserve">with slight modification </w:t>
      </w:r>
      <w:r w:rsidRPr="00E40B2A">
        <w:rPr>
          <w:rFonts w:ascii="Times New Roman" w:hAnsi="Times New Roman" w:cs="Times New Roman"/>
          <w:sz w:val="24"/>
          <w:szCs w:val="24"/>
        </w:rPr>
        <w:t>(</w:t>
      </w:r>
      <w:r w:rsidR="00487D8E" w:rsidRPr="00E40B2A">
        <w:rPr>
          <w:rFonts w:ascii="Times New Roman" w:hAnsi="Times New Roman" w:cs="Times New Roman"/>
          <w:b/>
          <w:sz w:val="24"/>
          <w:szCs w:val="24"/>
        </w:rPr>
        <w:t>L</w:t>
      </w:r>
      <w:r w:rsidRPr="00E40B2A">
        <w:rPr>
          <w:rFonts w:ascii="Times New Roman" w:hAnsi="Times New Roman" w:cs="Times New Roman"/>
          <w:b/>
          <w:sz w:val="24"/>
          <w:szCs w:val="24"/>
        </w:rPr>
        <w:t xml:space="preserve">owry </w:t>
      </w:r>
      <w:r w:rsidRPr="00E40B2A">
        <w:rPr>
          <w:rFonts w:ascii="Times New Roman" w:hAnsi="Times New Roman" w:cs="Times New Roman"/>
          <w:b/>
          <w:i/>
          <w:iCs/>
          <w:sz w:val="24"/>
          <w:szCs w:val="24"/>
        </w:rPr>
        <w:t>et.al</w:t>
      </w:r>
      <w:r w:rsidRPr="00E40B2A">
        <w:rPr>
          <w:rFonts w:ascii="Times New Roman" w:hAnsi="Times New Roman" w:cs="Times New Roman"/>
          <w:b/>
          <w:sz w:val="24"/>
          <w:szCs w:val="24"/>
        </w:rPr>
        <w:t>., 1951</w:t>
      </w:r>
      <w:r w:rsidRPr="00E40B2A">
        <w:rPr>
          <w:rFonts w:ascii="Times New Roman" w:hAnsi="Times New Roman" w:cs="Times New Roman"/>
          <w:sz w:val="24"/>
          <w:szCs w:val="24"/>
        </w:rPr>
        <w:t>).</w:t>
      </w:r>
    </w:p>
    <w:p w:rsidR="00E40B2A" w:rsidRPr="00E40B2A" w:rsidRDefault="00E40B2A" w:rsidP="00E40B2A">
      <w:pPr>
        <w:spacing w:before="240" w:after="0" w:line="276" w:lineRule="auto"/>
        <w:ind w:firstLine="720"/>
        <w:jc w:val="both"/>
        <w:rPr>
          <w:rFonts w:ascii="Times New Roman" w:hAnsi="Times New Roman" w:cs="Times New Roman"/>
          <w:sz w:val="24"/>
          <w:szCs w:val="24"/>
        </w:rPr>
      </w:pPr>
    </w:p>
    <w:p w:rsidR="00774347" w:rsidRPr="00E40B2A" w:rsidRDefault="00134F5C"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MINERAL ANALYSIS</w:t>
      </w:r>
    </w:p>
    <w:p w:rsidR="00774347" w:rsidRDefault="00774347" w:rsidP="00E40B2A">
      <w:pPr>
        <w:spacing w:after="0" w:line="276" w:lineRule="auto"/>
        <w:ind w:firstLine="720"/>
        <w:jc w:val="both"/>
        <w:rPr>
          <w:rFonts w:ascii="Times New Roman" w:hAnsi="Times New Roman" w:cs="Times New Roman"/>
          <w:sz w:val="24"/>
          <w:szCs w:val="24"/>
        </w:rPr>
      </w:pPr>
      <w:bookmarkStart w:id="3" w:name="_Hlk177995800"/>
      <w:r w:rsidRPr="00E40B2A">
        <w:rPr>
          <w:rFonts w:ascii="Times New Roman" w:hAnsi="Times New Roman" w:cs="Times New Roman"/>
          <w:sz w:val="24"/>
          <w:szCs w:val="24"/>
        </w:rPr>
        <w:t xml:space="preserve">The Iron, Phosphorus and Calcium content were determined using ICP-AES </w:t>
      </w:r>
      <w:bookmarkEnd w:id="3"/>
      <w:r w:rsidRPr="00E40B2A">
        <w:rPr>
          <w:rFonts w:ascii="Times New Roman" w:hAnsi="Times New Roman" w:cs="Times New Roman"/>
          <w:sz w:val="24"/>
          <w:szCs w:val="24"/>
        </w:rPr>
        <w:t xml:space="preserve">(Thermo Electron Corporation, UK, iCAP 6000 </w:t>
      </w:r>
      <w:r w:rsidR="005958AE" w:rsidRPr="00E40B2A">
        <w:rPr>
          <w:rFonts w:ascii="Times New Roman" w:hAnsi="Times New Roman" w:cs="Times New Roman"/>
          <w:sz w:val="24"/>
          <w:szCs w:val="24"/>
        </w:rPr>
        <w:t>series)</w:t>
      </w:r>
      <w:r w:rsidRPr="00E40B2A">
        <w:rPr>
          <w:rFonts w:ascii="Times New Roman" w:hAnsi="Times New Roman" w:cs="Times New Roman"/>
          <w:sz w:val="24"/>
          <w:szCs w:val="24"/>
        </w:rPr>
        <w:t xml:space="preserve"> following the method as described by Mohanty </w:t>
      </w:r>
      <w:r w:rsidRPr="00E40B2A">
        <w:rPr>
          <w:rFonts w:ascii="Times New Roman" w:hAnsi="Times New Roman" w:cs="Times New Roman"/>
          <w:i/>
          <w:sz w:val="24"/>
          <w:szCs w:val="24"/>
        </w:rPr>
        <w:t>et al.,</w:t>
      </w:r>
      <w:r w:rsidRPr="00E40B2A">
        <w:rPr>
          <w:rFonts w:ascii="Times New Roman" w:hAnsi="Times New Roman" w:cs="Times New Roman"/>
          <w:sz w:val="24"/>
          <w:szCs w:val="24"/>
        </w:rPr>
        <w:t>2016.</w:t>
      </w:r>
    </w:p>
    <w:p w:rsidR="00E40B2A" w:rsidRPr="00E40B2A" w:rsidRDefault="00E40B2A" w:rsidP="00E40B2A">
      <w:pPr>
        <w:spacing w:after="0" w:line="276" w:lineRule="auto"/>
        <w:ind w:firstLine="720"/>
        <w:jc w:val="both"/>
        <w:rPr>
          <w:rFonts w:ascii="Times New Roman" w:hAnsi="Times New Roman" w:cs="Times New Roman"/>
          <w:sz w:val="24"/>
          <w:szCs w:val="24"/>
        </w:rPr>
      </w:pPr>
    </w:p>
    <w:p w:rsidR="00774347" w:rsidRPr="00E40B2A" w:rsidRDefault="00134F5C"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ESTIMATION OF VITAMINS</w:t>
      </w:r>
    </w:p>
    <w:p w:rsidR="00134F5C" w:rsidRDefault="00774347" w:rsidP="00E40B2A">
      <w:pPr>
        <w:spacing w:after="0" w:line="276" w:lineRule="auto"/>
        <w:ind w:firstLine="720"/>
        <w:jc w:val="both"/>
        <w:rPr>
          <w:rFonts w:ascii="Times New Roman" w:hAnsi="Times New Roman" w:cs="Times New Roman"/>
          <w:sz w:val="24"/>
          <w:szCs w:val="24"/>
        </w:rPr>
      </w:pPr>
      <w:bookmarkStart w:id="4" w:name="_Hlk177995852"/>
      <w:r w:rsidRPr="00E40B2A">
        <w:rPr>
          <w:rFonts w:ascii="Times New Roman" w:hAnsi="Times New Roman" w:cs="Times New Roman"/>
          <w:sz w:val="24"/>
          <w:szCs w:val="24"/>
        </w:rPr>
        <w:t>The concentration of Vitamin A and D</w:t>
      </w:r>
      <w:r w:rsidR="00A14D6E" w:rsidRPr="00E40B2A">
        <w:rPr>
          <w:rFonts w:ascii="Times New Roman" w:hAnsi="Times New Roman" w:cs="Times New Roman"/>
          <w:sz w:val="24"/>
          <w:szCs w:val="24"/>
        </w:rPr>
        <w:t xml:space="preserve"> </w:t>
      </w:r>
      <w:r w:rsidRPr="00E40B2A">
        <w:rPr>
          <w:rFonts w:ascii="Times New Roman" w:hAnsi="Times New Roman" w:cs="Times New Roman"/>
          <w:sz w:val="24"/>
          <w:szCs w:val="24"/>
        </w:rPr>
        <w:t xml:space="preserve">were estimated by the method described by Qing –Song </w:t>
      </w:r>
      <w:r w:rsidRPr="00E40B2A">
        <w:rPr>
          <w:rFonts w:ascii="Times New Roman" w:hAnsi="Times New Roman" w:cs="Times New Roman"/>
          <w:i/>
          <w:sz w:val="24"/>
          <w:szCs w:val="24"/>
        </w:rPr>
        <w:t xml:space="preserve">et al. </w:t>
      </w:r>
      <w:r w:rsidRPr="00E40B2A">
        <w:rPr>
          <w:rFonts w:ascii="Times New Roman" w:hAnsi="Times New Roman" w:cs="Times New Roman"/>
          <w:sz w:val="24"/>
          <w:szCs w:val="24"/>
        </w:rPr>
        <w:t>(2007) using high performance liquid chromatograph</w:t>
      </w:r>
      <w:bookmarkEnd w:id="4"/>
      <w:r w:rsidRPr="00E40B2A">
        <w:rPr>
          <w:rFonts w:ascii="Times New Roman" w:hAnsi="Times New Roman" w:cs="Times New Roman"/>
          <w:sz w:val="24"/>
          <w:szCs w:val="24"/>
        </w:rPr>
        <w:t xml:space="preserve"> (VARIAN) [consisting of a photoelectricity diod array detector (ProStar 330), a solvent pump (ProStar 230) and ProStar work station] and Reversed –Phase Chromatographic column Res Elut 5µ C18 90A (4.6×150mm; Varian, 12159012).</w:t>
      </w:r>
    </w:p>
    <w:p w:rsidR="00E40B2A" w:rsidRPr="00E40B2A" w:rsidRDefault="00E40B2A" w:rsidP="00E40B2A">
      <w:pPr>
        <w:spacing w:after="0" w:line="276" w:lineRule="auto"/>
        <w:ind w:firstLine="720"/>
        <w:jc w:val="both"/>
        <w:rPr>
          <w:rFonts w:ascii="Times New Roman" w:hAnsi="Times New Roman" w:cs="Times New Roman"/>
          <w:sz w:val="24"/>
          <w:szCs w:val="24"/>
        </w:rPr>
      </w:pPr>
    </w:p>
    <w:p w:rsidR="008D30A2" w:rsidRPr="00E40B2A" w:rsidRDefault="00134F5C" w:rsidP="00E40B2A">
      <w:pPr>
        <w:spacing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 xml:space="preserve">RESULTS AND DISCUSSION </w:t>
      </w:r>
    </w:p>
    <w:p w:rsidR="00D4274D"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In the present study, the nutritional composition of six SIF species </w:t>
      </w:r>
      <w:r w:rsidRPr="00E40B2A">
        <w:rPr>
          <w:rFonts w:ascii="Times New Roman" w:hAnsi="Times New Roman" w:cs="Times New Roman"/>
          <w:i/>
          <w:iCs/>
          <w:sz w:val="24"/>
          <w:szCs w:val="24"/>
        </w:rPr>
        <w:t xml:space="preserve">Macrognathus pancalus, </w:t>
      </w:r>
      <w:r w:rsidR="0017641E" w:rsidRPr="00E40B2A">
        <w:rPr>
          <w:rFonts w:ascii="Times New Roman" w:hAnsi="Times New Roman" w:cs="Times New Roman"/>
          <w:i/>
          <w:iCs/>
          <w:sz w:val="24"/>
          <w:szCs w:val="24"/>
        </w:rPr>
        <w:t>Cabdio</w:t>
      </w:r>
      <w:r w:rsidRPr="00E40B2A">
        <w:rPr>
          <w:rFonts w:ascii="Times New Roman" w:hAnsi="Times New Roman" w:cs="Times New Roman"/>
          <w:i/>
          <w:iCs/>
          <w:sz w:val="24"/>
          <w:szCs w:val="24"/>
        </w:rPr>
        <w:t xml:space="preserve"> morar, Anabas testudineus, Mystus tengara, Heteropneustes fossilis and Puntius sophore</w:t>
      </w:r>
      <w:r w:rsidRPr="00E40B2A">
        <w:rPr>
          <w:rFonts w:ascii="Times New Roman" w:hAnsi="Times New Roman" w:cs="Times New Roman"/>
          <w:sz w:val="24"/>
          <w:szCs w:val="24"/>
        </w:rPr>
        <w:t xml:space="preserve"> were estimated </w:t>
      </w:r>
      <w:r w:rsidR="00EA6D6D" w:rsidRPr="00E40B2A">
        <w:rPr>
          <w:rFonts w:ascii="Times New Roman" w:hAnsi="Times New Roman" w:cs="Times New Roman"/>
          <w:sz w:val="24"/>
          <w:szCs w:val="24"/>
        </w:rPr>
        <w:t xml:space="preserve">and presented in table 1,2,3, 4 </w:t>
      </w:r>
      <w:r w:rsidRPr="00E40B2A">
        <w:rPr>
          <w:rFonts w:ascii="Times New Roman" w:hAnsi="Times New Roman" w:cs="Times New Roman"/>
          <w:sz w:val="24"/>
          <w:szCs w:val="24"/>
        </w:rPr>
        <w:t>and 5.</w:t>
      </w:r>
    </w:p>
    <w:p w:rsidR="00E40B2A" w:rsidRPr="00E40B2A" w:rsidRDefault="00E40B2A" w:rsidP="00E40B2A">
      <w:pPr>
        <w:spacing w:after="0" w:line="276" w:lineRule="auto"/>
        <w:ind w:firstLine="720"/>
        <w:jc w:val="both"/>
        <w:rPr>
          <w:rFonts w:ascii="Times New Roman" w:hAnsi="Times New Roman" w:cs="Times New Roman"/>
          <w:sz w:val="24"/>
          <w:szCs w:val="24"/>
        </w:rPr>
      </w:pPr>
    </w:p>
    <w:p w:rsidR="007F1E9F" w:rsidRPr="00E40B2A" w:rsidRDefault="00D4274D" w:rsidP="00E40B2A">
      <w:pPr>
        <w:spacing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ASH AND MOISTURE CONTENT</w:t>
      </w:r>
    </w:p>
    <w:p w:rsidR="00D4274D" w:rsidRPr="00E40B2A"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The ash and moisture contents of the fish samples are presented in table 1. The result showed that the ash content of fish samples varies from 3.1% - 5.7%. The ash content of all the fish samples were observed in the following order:  P</w:t>
      </w:r>
      <w:r w:rsidRPr="00E40B2A">
        <w:rPr>
          <w:rFonts w:ascii="Times New Roman" w:hAnsi="Times New Roman" w:cs="Times New Roman"/>
          <w:i/>
          <w:iCs/>
          <w:sz w:val="24"/>
          <w:szCs w:val="24"/>
        </w:rPr>
        <w:t>. sophore</w:t>
      </w:r>
      <w:r w:rsidRPr="00E40B2A">
        <w:rPr>
          <w:rFonts w:ascii="Times New Roman" w:hAnsi="Times New Roman" w:cs="Times New Roman"/>
          <w:sz w:val="24"/>
          <w:szCs w:val="24"/>
        </w:rPr>
        <w:t>&gt; A</w:t>
      </w:r>
      <w:r w:rsidRPr="00E40B2A">
        <w:rPr>
          <w:rFonts w:ascii="Times New Roman" w:hAnsi="Times New Roman" w:cs="Times New Roman"/>
          <w:i/>
          <w:iCs/>
          <w:sz w:val="24"/>
          <w:szCs w:val="24"/>
        </w:rPr>
        <w:t>. testudineus</w:t>
      </w:r>
      <w:r w:rsidRPr="00E40B2A">
        <w:rPr>
          <w:rFonts w:ascii="Times New Roman" w:hAnsi="Times New Roman" w:cs="Times New Roman"/>
          <w:sz w:val="24"/>
          <w:szCs w:val="24"/>
        </w:rPr>
        <w:t>&gt;</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&gt;</w:t>
      </w:r>
      <w:r w:rsidRPr="00E40B2A">
        <w:rPr>
          <w:rFonts w:ascii="Times New Roman" w:hAnsi="Times New Roman" w:cs="Times New Roman"/>
          <w:i/>
          <w:iCs/>
          <w:sz w:val="24"/>
          <w:szCs w:val="24"/>
        </w:rPr>
        <w:t>M. tengara</w:t>
      </w:r>
      <w:r w:rsidRPr="00E40B2A">
        <w:rPr>
          <w:rFonts w:ascii="Times New Roman" w:hAnsi="Times New Roman" w:cs="Times New Roman"/>
          <w:sz w:val="24"/>
          <w:szCs w:val="24"/>
        </w:rPr>
        <w:t>&gt;</w:t>
      </w:r>
      <w:r w:rsidR="0017641E"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&gt;</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 xml:space="preserve">.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xml:space="preserve"> was observed to contain highest ash content as compared to the other fish species. This indicates that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xml:space="preserve"> holds more mineral content than other fish species as ash content signifies the percentage of inorganic minerals remaining after organic matter is combusted.  Fish ash content contributes essential dietary minerals like calcium, phosphorus, and magnesium, playing a vital role in bone health and</w:t>
      </w:r>
      <w:r w:rsidR="006823B2" w:rsidRPr="00E40B2A">
        <w:rPr>
          <w:rFonts w:ascii="Times New Roman" w:hAnsi="Times New Roman" w:cs="Times New Roman"/>
          <w:sz w:val="24"/>
          <w:szCs w:val="24"/>
        </w:rPr>
        <w:t xml:space="preserve"> physiological functions (</w:t>
      </w:r>
      <w:r w:rsidR="006823B2" w:rsidRPr="00E40B2A">
        <w:rPr>
          <w:rFonts w:ascii="Times New Roman" w:hAnsi="Times New Roman" w:cs="Times New Roman"/>
          <w:b/>
          <w:sz w:val="24"/>
          <w:szCs w:val="24"/>
        </w:rPr>
        <w:t xml:space="preserve">Eyo </w:t>
      </w:r>
      <w:r w:rsidR="006823B2" w:rsidRPr="00E40B2A">
        <w:rPr>
          <w:rFonts w:ascii="Times New Roman" w:hAnsi="Times New Roman" w:cs="Times New Roman"/>
          <w:b/>
          <w:i/>
          <w:sz w:val="24"/>
          <w:szCs w:val="24"/>
        </w:rPr>
        <w:t>et al</w:t>
      </w:r>
      <w:r w:rsidR="006823B2" w:rsidRPr="00E40B2A">
        <w:rPr>
          <w:rFonts w:ascii="Times New Roman" w:hAnsi="Times New Roman" w:cs="Times New Roman"/>
          <w:b/>
          <w:sz w:val="24"/>
          <w:szCs w:val="24"/>
        </w:rPr>
        <w:t>., 2023</w:t>
      </w:r>
      <w:r w:rsidRPr="00E40B2A">
        <w:rPr>
          <w:rFonts w:ascii="Times New Roman" w:hAnsi="Times New Roman" w:cs="Times New Roman"/>
          <w:sz w:val="24"/>
          <w:szCs w:val="24"/>
        </w:rPr>
        <w:t xml:space="preserve">). </w:t>
      </w:r>
    </w:p>
    <w:p w:rsidR="007C7D4F"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lastRenderedPageBreak/>
        <w:t xml:space="preserve">In the present study, the moisture contents of the fish samples ranged from 71%- 77.93%. The moisture contents were found to be in the order: </w:t>
      </w:r>
      <w:r w:rsidR="0017641E"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&gt;</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&gt;</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&gt;</w:t>
      </w:r>
      <w:r w:rsidRPr="00E40B2A">
        <w:rPr>
          <w:rFonts w:ascii="Times New Roman" w:hAnsi="Times New Roman" w:cs="Times New Roman"/>
          <w:i/>
          <w:iCs/>
          <w:sz w:val="24"/>
          <w:szCs w:val="24"/>
        </w:rPr>
        <w:t>P. sophore&gt; M. tengara</w:t>
      </w:r>
      <w:r w:rsidRPr="00E40B2A">
        <w:rPr>
          <w:rFonts w:ascii="Times New Roman" w:hAnsi="Times New Roman" w:cs="Times New Roman"/>
          <w:sz w:val="24"/>
          <w:szCs w:val="24"/>
        </w:rPr>
        <w:t>&gt;</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 Moisture content represents the water percentage in the fish. Moisture content influences fish quality, shelf life and processing techniques. Higher moisture content can promote microbial growth and reduce shelf life, while lower moisture content makes fish more susceptible to oxidation during storage (</w:t>
      </w:r>
      <w:r w:rsidRPr="00E40B2A">
        <w:rPr>
          <w:rFonts w:ascii="Times New Roman" w:hAnsi="Times New Roman" w:cs="Times New Roman"/>
          <w:b/>
          <w:sz w:val="24"/>
          <w:szCs w:val="24"/>
        </w:rPr>
        <w:t>Rahman, 2009; Kumar and Kumar, 2014</w:t>
      </w:r>
      <w:r w:rsidRPr="00E40B2A">
        <w:rPr>
          <w:rFonts w:ascii="Times New Roman" w:hAnsi="Times New Roman" w:cs="Times New Roman"/>
          <w:sz w:val="24"/>
          <w:szCs w:val="24"/>
        </w:rPr>
        <w:t>).</w:t>
      </w:r>
    </w:p>
    <w:p w:rsidR="00E40B2A" w:rsidRPr="00E40B2A" w:rsidRDefault="00E40B2A" w:rsidP="00E40B2A">
      <w:pPr>
        <w:spacing w:after="0" w:line="276" w:lineRule="auto"/>
        <w:ind w:firstLine="720"/>
        <w:jc w:val="both"/>
        <w:rPr>
          <w:rFonts w:ascii="Times New Roman" w:hAnsi="Times New Roman" w:cs="Times New Roman"/>
          <w:sz w:val="24"/>
          <w:szCs w:val="24"/>
        </w:rPr>
      </w:pPr>
    </w:p>
    <w:p w:rsidR="00D4274D" w:rsidRPr="00E40B2A" w:rsidRDefault="00D4274D"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CARBOHYDRATE AND PROTEIN CONTENT</w:t>
      </w:r>
    </w:p>
    <w:p w:rsidR="00661BA7" w:rsidRPr="00E40B2A" w:rsidRDefault="00D4274D"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Qualitative analysis of Carbohydrate and Protein</w:t>
      </w:r>
    </w:p>
    <w:p w:rsidR="007F1E9F" w:rsidRPr="00E40B2A"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The qualitative analysis of carbohydrate and protein content of fish samples were presented in table </w:t>
      </w:r>
      <w:r w:rsidR="00EB5E8E" w:rsidRPr="00E40B2A">
        <w:rPr>
          <w:rFonts w:ascii="Times New Roman" w:hAnsi="Times New Roman" w:cs="Times New Roman"/>
          <w:sz w:val="24"/>
          <w:szCs w:val="24"/>
        </w:rPr>
        <w:t>2</w:t>
      </w:r>
      <w:r w:rsidRPr="00E40B2A">
        <w:rPr>
          <w:rFonts w:ascii="Times New Roman" w:hAnsi="Times New Roman" w:cs="Times New Roman"/>
          <w:sz w:val="24"/>
          <w:szCs w:val="24"/>
        </w:rPr>
        <w:t xml:space="preserve">. The positive result of Molisch’s test and Biuret test in </w:t>
      </w:r>
      <w:r w:rsidRPr="00E40B2A">
        <w:rPr>
          <w:rFonts w:ascii="Times New Roman" w:hAnsi="Times New Roman" w:cs="Times New Roman"/>
          <w:i/>
          <w:iCs/>
          <w:sz w:val="24"/>
          <w:szCs w:val="24"/>
        </w:rPr>
        <w:t xml:space="preserve">Macrognathus pancalus, </w:t>
      </w:r>
      <w:r w:rsidR="0017641E" w:rsidRPr="00E40B2A">
        <w:rPr>
          <w:rFonts w:ascii="Times New Roman" w:hAnsi="Times New Roman" w:cs="Times New Roman"/>
          <w:i/>
          <w:iCs/>
          <w:sz w:val="24"/>
          <w:szCs w:val="24"/>
        </w:rPr>
        <w:t>Cabdio</w:t>
      </w:r>
      <w:r w:rsidRPr="00E40B2A">
        <w:rPr>
          <w:rFonts w:ascii="Times New Roman" w:hAnsi="Times New Roman" w:cs="Times New Roman"/>
          <w:i/>
          <w:iCs/>
          <w:sz w:val="24"/>
          <w:szCs w:val="24"/>
        </w:rPr>
        <w:t xml:space="preserve"> morar, Anabas testudineus, Mystus tengara, Heteropneustes fossilis and Puntius sophore</w:t>
      </w:r>
      <w:r w:rsidRPr="00E40B2A">
        <w:rPr>
          <w:rFonts w:ascii="Times New Roman" w:hAnsi="Times New Roman" w:cs="Times New Roman"/>
          <w:sz w:val="24"/>
          <w:szCs w:val="24"/>
        </w:rPr>
        <w:t xml:space="preserve"> indicated the presence of carbohydrate and protein/peptide linkage respectively. The negative result of iodine test and positive result of fehling’s test indicate the presence of reducing sugar; either mono- or di- saccharide structure in carbohydrate of all fish samples except </w:t>
      </w:r>
      <w:r w:rsidRPr="00E40B2A">
        <w:rPr>
          <w:rFonts w:ascii="Times New Roman" w:hAnsi="Times New Roman" w:cs="Times New Roman"/>
          <w:i/>
          <w:iCs/>
          <w:sz w:val="24"/>
          <w:szCs w:val="24"/>
        </w:rPr>
        <w:t>Puntius sophore.</w:t>
      </w:r>
      <w:r w:rsidRPr="00E40B2A">
        <w:rPr>
          <w:rFonts w:ascii="Times New Roman" w:hAnsi="Times New Roman" w:cs="Times New Roman"/>
          <w:sz w:val="24"/>
          <w:szCs w:val="24"/>
        </w:rPr>
        <w:t xml:space="preserve"> In</w:t>
      </w:r>
      <w:r w:rsidRPr="00E40B2A">
        <w:rPr>
          <w:rFonts w:ascii="Times New Roman" w:hAnsi="Times New Roman" w:cs="Times New Roman"/>
          <w:i/>
          <w:iCs/>
          <w:sz w:val="24"/>
          <w:szCs w:val="24"/>
        </w:rPr>
        <w:t xml:space="preserve"> Puntius sophore,</w:t>
      </w:r>
      <w:r w:rsidRPr="00E40B2A">
        <w:rPr>
          <w:rFonts w:ascii="Times New Roman" w:hAnsi="Times New Roman" w:cs="Times New Roman"/>
          <w:sz w:val="24"/>
          <w:szCs w:val="24"/>
        </w:rPr>
        <w:t xml:space="preserve"> fehling’s test was found to be negative which indicated the presence of non-reducing sugar (sucrose etc.) (</w:t>
      </w:r>
      <w:r w:rsidRPr="00E40B2A">
        <w:rPr>
          <w:rFonts w:ascii="Times New Roman" w:hAnsi="Times New Roman" w:cs="Times New Roman"/>
          <w:b/>
          <w:sz w:val="24"/>
          <w:szCs w:val="24"/>
        </w:rPr>
        <w:t>Diamond and Denman, 1973</w:t>
      </w:r>
      <w:r w:rsidRPr="00E40B2A">
        <w:rPr>
          <w:rFonts w:ascii="Times New Roman" w:hAnsi="Times New Roman" w:cs="Times New Roman"/>
          <w:sz w:val="24"/>
          <w:szCs w:val="24"/>
        </w:rPr>
        <w:t xml:space="preserve">). </w:t>
      </w:r>
    </w:p>
    <w:p w:rsidR="00661BA7" w:rsidRPr="00E40B2A"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In the present study, the positive result of ninhydrin test specified the presence of Glycine, Alanine amino acid in protein of </w:t>
      </w:r>
      <w:r w:rsidRPr="00E40B2A">
        <w:rPr>
          <w:rFonts w:ascii="Times New Roman" w:hAnsi="Times New Roman" w:cs="Times New Roman"/>
          <w:i/>
          <w:iCs/>
          <w:sz w:val="24"/>
          <w:szCs w:val="24"/>
        </w:rPr>
        <w:t xml:space="preserve">Macrognathus pancalus, </w:t>
      </w:r>
      <w:r w:rsidR="0017641E" w:rsidRPr="00E40B2A">
        <w:rPr>
          <w:rFonts w:ascii="Times New Roman" w:hAnsi="Times New Roman" w:cs="Times New Roman"/>
          <w:i/>
          <w:iCs/>
          <w:sz w:val="24"/>
          <w:szCs w:val="24"/>
        </w:rPr>
        <w:t>Cabdio</w:t>
      </w:r>
      <w:r w:rsidRPr="00E40B2A">
        <w:rPr>
          <w:rFonts w:ascii="Times New Roman" w:hAnsi="Times New Roman" w:cs="Times New Roman"/>
          <w:i/>
          <w:iCs/>
          <w:sz w:val="24"/>
          <w:szCs w:val="24"/>
        </w:rPr>
        <w:t xml:space="preserve"> morar, Anabas testudineus, Mystus tengara, Heteropneustes fossilis and Puntius sophore. </w:t>
      </w:r>
      <w:r w:rsidRPr="00E40B2A">
        <w:rPr>
          <w:rFonts w:ascii="Times New Roman" w:hAnsi="Times New Roman" w:cs="Times New Roman"/>
          <w:sz w:val="24"/>
          <w:szCs w:val="24"/>
        </w:rPr>
        <w:t xml:space="preserve">Among all the fish samples, only </w:t>
      </w:r>
      <w:r w:rsidRPr="00E40B2A">
        <w:rPr>
          <w:rFonts w:ascii="Times New Roman" w:hAnsi="Times New Roman" w:cs="Times New Roman"/>
          <w:i/>
          <w:iCs/>
          <w:sz w:val="24"/>
          <w:szCs w:val="24"/>
        </w:rPr>
        <w:t>Puntius sophore</w:t>
      </w:r>
      <w:r w:rsidRPr="00E40B2A">
        <w:rPr>
          <w:rFonts w:ascii="Times New Roman" w:hAnsi="Times New Roman" w:cs="Times New Roman"/>
          <w:sz w:val="24"/>
          <w:szCs w:val="24"/>
        </w:rPr>
        <w:t xml:space="preserve"> showed positive result of sakaguchi test. That indicates the presence of arginine amino acid in protein of </w:t>
      </w:r>
      <w:r w:rsidRPr="00E40B2A">
        <w:rPr>
          <w:rFonts w:ascii="Times New Roman" w:hAnsi="Times New Roman" w:cs="Times New Roman"/>
          <w:i/>
          <w:iCs/>
          <w:sz w:val="24"/>
          <w:szCs w:val="24"/>
        </w:rPr>
        <w:t xml:space="preserve">P. sophore </w:t>
      </w:r>
      <w:r w:rsidRPr="00E40B2A">
        <w:rPr>
          <w:rFonts w:ascii="Times New Roman" w:hAnsi="Times New Roman" w:cs="Times New Roman"/>
          <w:sz w:val="24"/>
          <w:szCs w:val="24"/>
        </w:rPr>
        <w:t>(</w:t>
      </w:r>
      <w:r w:rsidRPr="00E40B2A">
        <w:rPr>
          <w:rFonts w:ascii="Times New Roman" w:hAnsi="Times New Roman" w:cs="Times New Roman"/>
          <w:b/>
          <w:sz w:val="24"/>
          <w:szCs w:val="24"/>
        </w:rPr>
        <w:t>Gaspar, 1984</w:t>
      </w:r>
      <w:r w:rsidRPr="00E40B2A">
        <w:rPr>
          <w:rFonts w:ascii="Times New Roman" w:hAnsi="Times New Roman" w:cs="Times New Roman"/>
          <w:sz w:val="24"/>
          <w:szCs w:val="24"/>
        </w:rPr>
        <w:t xml:space="preserve">). </w:t>
      </w:r>
    </w:p>
    <w:p w:rsidR="00083FF6" w:rsidRDefault="00083FF6" w:rsidP="00E40B2A">
      <w:pPr>
        <w:spacing w:after="0" w:line="276" w:lineRule="auto"/>
        <w:jc w:val="both"/>
        <w:rPr>
          <w:rFonts w:ascii="Times New Roman" w:hAnsi="Times New Roman" w:cs="Times New Roman"/>
          <w:sz w:val="24"/>
          <w:szCs w:val="24"/>
        </w:rPr>
      </w:pPr>
    </w:p>
    <w:p w:rsidR="00E40B2A" w:rsidRPr="00E40B2A" w:rsidRDefault="00E40B2A" w:rsidP="00E40B2A">
      <w:pPr>
        <w:spacing w:after="0" w:line="276" w:lineRule="auto"/>
        <w:jc w:val="both"/>
        <w:rPr>
          <w:rFonts w:ascii="Times New Roman" w:hAnsi="Times New Roman" w:cs="Times New Roman"/>
          <w:sz w:val="24"/>
          <w:szCs w:val="24"/>
        </w:rPr>
        <w:sectPr w:rsidR="00E40B2A" w:rsidRPr="00E40B2A" w:rsidSect="00D407D5">
          <w:type w:val="continuous"/>
          <w:pgSz w:w="11906" w:h="16838"/>
          <w:pgMar w:top="567" w:right="567" w:bottom="567" w:left="851" w:header="708" w:footer="708" w:gutter="0"/>
          <w:lnNumType w:countBy="1" w:restart="continuous"/>
          <w:cols w:space="708"/>
          <w:docGrid w:linePitch="360"/>
        </w:sectPr>
      </w:pPr>
    </w:p>
    <w:p w:rsidR="006543EB" w:rsidRPr="00E40B2A" w:rsidRDefault="00661BA7"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lastRenderedPageBreak/>
        <w:t>Quantitative anal</w:t>
      </w:r>
      <w:r w:rsidR="00083FF6" w:rsidRPr="00E40B2A">
        <w:rPr>
          <w:rFonts w:ascii="Times New Roman" w:hAnsi="Times New Roman" w:cs="Times New Roman"/>
          <w:b/>
          <w:sz w:val="24"/>
          <w:szCs w:val="24"/>
        </w:rPr>
        <w:t>ysis of Carbohydrate and Protei</w:t>
      </w:r>
      <w:r w:rsidR="006543EB" w:rsidRPr="00E40B2A">
        <w:rPr>
          <w:rFonts w:ascii="Times New Roman" w:hAnsi="Times New Roman" w:cs="Times New Roman"/>
          <w:b/>
          <w:sz w:val="24"/>
          <w:szCs w:val="24"/>
        </w:rPr>
        <w:t>n.</w:t>
      </w:r>
    </w:p>
    <w:p w:rsidR="006543EB" w:rsidRPr="00E40B2A" w:rsidRDefault="006543EB" w:rsidP="00E40B2A">
      <w:pPr>
        <w:spacing w:after="0" w:line="276" w:lineRule="auto"/>
        <w:jc w:val="both"/>
        <w:rPr>
          <w:rFonts w:ascii="Times New Roman" w:hAnsi="Times New Roman" w:cs="Times New Roman"/>
          <w:b/>
          <w:sz w:val="24"/>
          <w:szCs w:val="24"/>
        </w:rPr>
        <w:sectPr w:rsidR="006543EB" w:rsidRPr="00E40B2A" w:rsidSect="00D407D5">
          <w:type w:val="continuous"/>
          <w:pgSz w:w="11906" w:h="16838"/>
          <w:pgMar w:top="567" w:right="567" w:bottom="567" w:left="851" w:header="708" w:footer="708" w:gutter="0"/>
          <w:lnNumType w:countBy="1" w:restart="continuous"/>
          <w:cols w:space="708"/>
          <w:docGrid w:linePitch="360"/>
        </w:sectPr>
      </w:pPr>
    </w:p>
    <w:p w:rsidR="00D23780" w:rsidRPr="00E40B2A" w:rsidRDefault="00D23780" w:rsidP="00E40B2A">
      <w:pPr>
        <w:spacing w:line="276" w:lineRule="auto"/>
        <w:jc w:val="both"/>
        <w:rPr>
          <w:rFonts w:ascii="Times New Roman" w:hAnsi="Times New Roman" w:cs="Times New Roman"/>
          <w:sz w:val="24"/>
          <w:szCs w:val="24"/>
        </w:rPr>
        <w:sectPr w:rsidR="00D23780" w:rsidRPr="00E40B2A" w:rsidSect="00D407D5">
          <w:type w:val="continuous"/>
          <w:pgSz w:w="11906" w:h="16838"/>
          <w:pgMar w:top="567" w:right="567" w:bottom="567" w:left="851" w:header="708" w:footer="708" w:gutter="0"/>
          <w:lnNumType w:countBy="1" w:restart="continuous"/>
          <w:cols w:space="708"/>
          <w:docGrid w:linePitch="360"/>
        </w:sectPr>
      </w:pPr>
    </w:p>
    <w:p w:rsidR="00D4274D" w:rsidRPr="00E40B2A" w:rsidRDefault="00D4274D"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sz w:val="24"/>
          <w:szCs w:val="24"/>
        </w:rPr>
        <w:lastRenderedPageBreak/>
        <w:t>The carbohydrate and protein content of uncooked and cooked form of fish samples were presented in table 3. The carbohydrates content of the uncooked fish samples ranged from 1g/100g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to 2.1g/100g (</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 xml:space="preserve">). The result showed that the carbohydrate content of the cooked fish samples found to be decreased as compared to the uncooked fish samples. </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 that was observed to contain the highest carbohydrate content among the six sample species, loses the most of its carbohydrate after boiling (2.1g/100g to 0.8g/100g).</w:t>
      </w:r>
    </w:p>
    <w:p w:rsidR="00164EFE"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The protein content of uncooked fish samples ranged from 14.5g/100g (</w:t>
      </w:r>
      <w:r w:rsidRPr="00E40B2A">
        <w:rPr>
          <w:rFonts w:ascii="Times New Roman" w:hAnsi="Times New Roman" w:cs="Times New Roman"/>
          <w:i/>
          <w:iCs/>
          <w:sz w:val="24"/>
          <w:szCs w:val="24"/>
        </w:rPr>
        <w:t>M. tengara</w:t>
      </w:r>
      <w:r w:rsidRPr="00E40B2A">
        <w:rPr>
          <w:rFonts w:ascii="Times New Roman" w:hAnsi="Times New Roman" w:cs="Times New Roman"/>
          <w:sz w:val="24"/>
          <w:szCs w:val="24"/>
        </w:rPr>
        <w:t>) to 18.4g/100g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xml:space="preserve">). The protein contents were found to be in the order: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&gt;</w:t>
      </w:r>
      <w:r w:rsidRPr="00E40B2A">
        <w:rPr>
          <w:rFonts w:ascii="Times New Roman" w:hAnsi="Times New Roman" w:cs="Times New Roman"/>
          <w:i/>
          <w:iCs/>
          <w:sz w:val="24"/>
          <w:szCs w:val="24"/>
        </w:rPr>
        <w:t xml:space="preserve"> H. fossilis&gt; A. testudineus&gt;</w:t>
      </w:r>
      <w:r w:rsidR="0017641E"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morar&gt; M. pancalus</w:t>
      </w:r>
      <w:r w:rsidRPr="00E40B2A">
        <w:rPr>
          <w:rFonts w:ascii="Times New Roman" w:hAnsi="Times New Roman" w:cs="Times New Roman"/>
          <w:sz w:val="24"/>
          <w:szCs w:val="24"/>
        </w:rPr>
        <w:t>&gt;</w:t>
      </w:r>
      <w:r w:rsidRPr="00E40B2A">
        <w:rPr>
          <w:rFonts w:ascii="Times New Roman" w:hAnsi="Times New Roman" w:cs="Times New Roman"/>
          <w:i/>
          <w:iCs/>
          <w:sz w:val="24"/>
          <w:szCs w:val="24"/>
        </w:rPr>
        <w:t xml:space="preserve"> M. tengara</w:t>
      </w:r>
      <w:r w:rsidRPr="00E40B2A">
        <w:rPr>
          <w:rFonts w:ascii="Times New Roman" w:hAnsi="Times New Roman" w:cs="Times New Roman"/>
          <w:sz w:val="24"/>
          <w:szCs w:val="24"/>
        </w:rPr>
        <w:t>. It indicates that P. sophore is a good source of protein as compared to the other five fish samples. From the present study it is observed that the protein content in cooked formed of the fish samples decreased as compared to uncooked formed.  Fish is a good source of protein</w:t>
      </w:r>
      <w:r w:rsidR="006823B2" w:rsidRPr="00E40B2A">
        <w:rPr>
          <w:rFonts w:ascii="Times New Roman" w:hAnsi="Times New Roman" w:cs="Times New Roman"/>
          <w:sz w:val="24"/>
          <w:szCs w:val="24"/>
        </w:rPr>
        <w:t xml:space="preserve"> and essential nutrients (</w:t>
      </w:r>
      <w:r w:rsidR="006823B2" w:rsidRPr="00E40B2A">
        <w:rPr>
          <w:rFonts w:ascii="Times New Roman" w:hAnsi="Times New Roman" w:cs="Times New Roman"/>
          <w:b/>
          <w:sz w:val="24"/>
          <w:szCs w:val="24"/>
        </w:rPr>
        <w:t>Nusrat</w:t>
      </w:r>
      <w:r w:rsidRPr="00E40B2A">
        <w:rPr>
          <w:rFonts w:ascii="Times New Roman" w:hAnsi="Times New Roman" w:cs="Times New Roman"/>
          <w:b/>
          <w:sz w:val="24"/>
          <w:szCs w:val="24"/>
        </w:rPr>
        <w:t xml:space="preserve"> </w:t>
      </w:r>
      <w:r w:rsidRPr="00E40B2A">
        <w:rPr>
          <w:rFonts w:ascii="Times New Roman" w:hAnsi="Times New Roman" w:cs="Times New Roman"/>
          <w:b/>
          <w:i/>
          <w:iCs/>
          <w:sz w:val="24"/>
          <w:szCs w:val="24"/>
        </w:rPr>
        <w:t>et al</w:t>
      </w:r>
      <w:r w:rsidR="006823B2" w:rsidRPr="00E40B2A">
        <w:rPr>
          <w:rFonts w:ascii="Times New Roman" w:hAnsi="Times New Roman" w:cs="Times New Roman"/>
          <w:b/>
          <w:sz w:val="24"/>
          <w:szCs w:val="24"/>
        </w:rPr>
        <w:t xml:space="preserve">., 2011; Khamankar </w:t>
      </w:r>
      <w:r w:rsidR="006823B2" w:rsidRPr="00E40B2A">
        <w:rPr>
          <w:rFonts w:ascii="Times New Roman" w:hAnsi="Times New Roman" w:cs="Times New Roman"/>
          <w:b/>
          <w:i/>
          <w:sz w:val="24"/>
          <w:szCs w:val="24"/>
        </w:rPr>
        <w:t>et a</w:t>
      </w:r>
      <w:r w:rsidR="006823B2" w:rsidRPr="00E40B2A">
        <w:rPr>
          <w:rFonts w:ascii="Times New Roman" w:hAnsi="Times New Roman" w:cs="Times New Roman"/>
          <w:b/>
          <w:sz w:val="24"/>
          <w:szCs w:val="24"/>
        </w:rPr>
        <w:t>l., 2012</w:t>
      </w:r>
      <w:r w:rsidRPr="00E40B2A">
        <w:rPr>
          <w:rFonts w:ascii="Times New Roman" w:hAnsi="Times New Roman" w:cs="Times New Roman"/>
          <w:sz w:val="24"/>
          <w:szCs w:val="24"/>
        </w:rPr>
        <w:t>). However, the amount of carbohydrate and protein can vary depending on the species of fish.  Moreover, the cooking method (boiling, frying etc.) can affect the amount of carbohydrates and protein in fish. Boiling generally leads to a slight decrease in carbohydrate content in fish. This is because some water-soluble carbohydrates can leach out into the cooking liquid (</w:t>
      </w:r>
      <w:r w:rsidRPr="00E40B2A">
        <w:rPr>
          <w:rFonts w:ascii="Times New Roman" w:hAnsi="Times New Roman" w:cs="Times New Roman"/>
          <w:b/>
          <w:sz w:val="24"/>
          <w:szCs w:val="24"/>
        </w:rPr>
        <w:t>Nirmal &amp; Shankar, 2004</w:t>
      </w:r>
      <w:r w:rsidR="0041122B" w:rsidRPr="00E40B2A">
        <w:rPr>
          <w:rFonts w:ascii="Times New Roman" w:hAnsi="Times New Roman" w:cs="Times New Roman"/>
          <w:b/>
          <w:sz w:val="24"/>
          <w:szCs w:val="24"/>
        </w:rPr>
        <w:t>;</w:t>
      </w:r>
      <w:r w:rsidRPr="00E40B2A">
        <w:rPr>
          <w:rFonts w:ascii="Times New Roman" w:hAnsi="Times New Roman" w:cs="Times New Roman"/>
          <w:b/>
          <w:sz w:val="24"/>
          <w:szCs w:val="24"/>
        </w:rPr>
        <w:t xml:space="preserve"> Erkan </w:t>
      </w:r>
      <w:r w:rsidRPr="00E40B2A">
        <w:rPr>
          <w:rFonts w:ascii="Times New Roman" w:hAnsi="Times New Roman" w:cs="Times New Roman"/>
          <w:b/>
          <w:i/>
          <w:iCs/>
          <w:sz w:val="24"/>
          <w:szCs w:val="24"/>
        </w:rPr>
        <w:t>et al.,</w:t>
      </w:r>
      <w:r w:rsidRPr="00E40B2A">
        <w:rPr>
          <w:rFonts w:ascii="Times New Roman" w:hAnsi="Times New Roman" w:cs="Times New Roman"/>
          <w:b/>
          <w:sz w:val="24"/>
          <w:szCs w:val="24"/>
        </w:rPr>
        <w:t xml:space="preserve"> 2006</w:t>
      </w:r>
      <w:r w:rsidRPr="00E40B2A">
        <w:rPr>
          <w:rFonts w:ascii="Times New Roman" w:hAnsi="Times New Roman" w:cs="Times New Roman"/>
          <w:sz w:val="24"/>
          <w:szCs w:val="24"/>
        </w:rPr>
        <w:t>). Cooking methods like boiling, grilling and frying can cause the macronutrients denaturation and lead to loss of carbohydrates and proteins contentment (</w:t>
      </w:r>
      <w:r w:rsidRPr="00E40B2A">
        <w:rPr>
          <w:rFonts w:ascii="Times New Roman" w:hAnsi="Times New Roman" w:cs="Times New Roman"/>
          <w:b/>
          <w:sz w:val="24"/>
          <w:szCs w:val="24"/>
        </w:rPr>
        <w:t xml:space="preserve">Deman </w:t>
      </w:r>
      <w:r w:rsidRPr="00E40B2A">
        <w:rPr>
          <w:rFonts w:ascii="Times New Roman" w:hAnsi="Times New Roman" w:cs="Times New Roman"/>
          <w:b/>
          <w:i/>
          <w:iCs/>
          <w:sz w:val="24"/>
          <w:szCs w:val="24"/>
        </w:rPr>
        <w:t>et al.</w:t>
      </w:r>
      <w:r w:rsidR="0041122B" w:rsidRPr="00E40B2A">
        <w:rPr>
          <w:rFonts w:ascii="Times New Roman" w:hAnsi="Times New Roman" w:cs="Times New Roman"/>
          <w:b/>
          <w:i/>
          <w:iCs/>
          <w:sz w:val="24"/>
          <w:szCs w:val="24"/>
        </w:rPr>
        <w:t>,</w:t>
      </w:r>
      <w:r w:rsidRPr="00E40B2A">
        <w:rPr>
          <w:rFonts w:ascii="Times New Roman" w:hAnsi="Times New Roman" w:cs="Times New Roman"/>
          <w:b/>
          <w:sz w:val="24"/>
          <w:szCs w:val="24"/>
        </w:rPr>
        <w:t xml:space="preserve"> 1999</w:t>
      </w:r>
      <w:r w:rsidRPr="00E40B2A">
        <w:rPr>
          <w:rFonts w:ascii="Times New Roman" w:hAnsi="Times New Roman" w:cs="Times New Roman"/>
          <w:sz w:val="24"/>
          <w:szCs w:val="24"/>
        </w:rPr>
        <w:t>).</w:t>
      </w:r>
    </w:p>
    <w:p w:rsidR="00E40B2A" w:rsidRPr="00E40B2A" w:rsidRDefault="00E40B2A" w:rsidP="00E40B2A">
      <w:pPr>
        <w:spacing w:after="0" w:line="276" w:lineRule="auto"/>
        <w:ind w:firstLine="720"/>
        <w:jc w:val="both"/>
        <w:rPr>
          <w:rFonts w:ascii="Times New Roman" w:hAnsi="Times New Roman" w:cs="Times New Roman"/>
          <w:sz w:val="24"/>
          <w:szCs w:val="24"/>
        </w:rPr>
      </w:pPr>
    </w:p>
    <w:p w:rsidR="00164EFE" w:rsidRPr="00E40B2A" w:rsidRDefault="00D4274D"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MINERAL CONTENT</w:t>
      </w:r>
    </w:p>
    <w:p w:rsidR="00164EFE"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Fish is a good source of essential minerals like calci</w:t>
      </w:r>
      <w:r w:rsidR="00AC6C0F" w:rsidRPr="00E40B2A">
        <w:rPr>
          <w:rFonts w:ascii="Times New Roman" w:hAnsi="Times New Roman" w:cs="Times New Roman"/>
          <w:sz w:val="24"/>
          <w:szCs w:val="24"/>
        </w:rPr>
        <w:t>um, phosphorus, and iron (</w:t>
      </w:r>
      <w:r w:rsidR="00AC6C0F" w:rsidRPr="00E40B2A">
        <w:rPr>
          <w:rFonts w:ascii="Times New Roman" w:hAnsi="Times New Roman" w:cs="Times New Roman"/>
          <w:b/>
          <w:sz w:val="24"/>
          <w:szCs w:val="24"/>
        </w:rPr>
        <w:t xml:space="preserve">Eyo </w:t>
      </w:r>
      <w:r w:rsidR="00AC6C0F" w:rsidRPr="00E40B2A">
        <w:rPr>
          <w:rFonts w:ascii="Times New Roman" w:hAnsi="Times New Roman" w:cs="Times New Roman"/>
          <w:b/>
          <w:i/>
          <w:sz w:val="24"/>
          <w:szCs w:val="24"/>
        </w:rPr>
        <w:t>et al</w:t>
      </w:r>
      <w:r w:rsidR="00AC6C0F" w:rsidRPr="00E40B2A">
        <w:rPr>
          <w:rFonts w:ascii="Times New Roman" w:hAnsi="Times New Roman" w:cs="Times New Roman"/>
          <w:b/>
          <w:sz w:val="24"/>
          <w:szCs w:val="24"/>
        </w:rPr>
        <w:t>., 2023</w:t>
      </w:r>
      <w:r w:rsidRPr="00E40B2A">
        <w:rPr>
          <w:rFonts w:ascii="Times New Roman" w:hAnsi="Times New Roman" w:cs="Times New Roman"/>
          <w:sz w:val="24"/>
          <w:szCs w:val="24"/>
        </w:rPr>
        <w:t xml:space="preserve">). The mineral content of fish can vary depending on the species, habitat, and diet. The minerals Calcium, iron and </w:t>
      </w:r>
      <w:r w:rsidRPr="00E40B2A">
        <w:rPr>
          <w:rFonts w:ascii="Times New Roman" w:hAnsi="Times New Roman" w:cs="Times New Roman"/>
          <w:sz w:val="24"/>
          <w:szCs w:val="24"/>
        </w:rPr>
        <w:lastRenderedPageBreak/>
        <w:t xml:space="preserve">phosphorus contents are presented in Table </w:t>
      </w:r>
      <w:r w:rsidR="007D5563" w:rsidRPr="00E40B2A">
        <w:rPr>
          <w:rFonts w:ascii="Times New Roman" w:hAnsi="Times New Roman" w:cs="Times New Roman"/>
          <w:sz w:val="24"/>
          <w:szCs w:val="24"/>
        </w:rPr>
        <w:t>4</w:t>
      </w:r>
      <w:r w:rsidRPr="00E40B2A">
        <w:rPr>
          <w:rFonts w:ascii="Times New Roman" w:hAnsi="Times New Roman" w:cs="Times New Roman"/>
          <w:sz w:val="24"/>
          <w:szCs w:val="24"/>
        </w:rPr>
        <w:t>. The result showed that the calcium content in the fish sample varied from 89mg/100g (</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 to 941mg/100g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phosphorus ranged from 108mg/100g (</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 to 321mg/100g (</w:t>
      </w:r>
      <w:r w:rsidR="0041122B"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 and the iron content varied from 1.86mg/100g (</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 to 15.34mg/100g (</w:t>
      </w:r>
      <w:r w:rsidR="0041122B"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 xml:space="preserve">). The decreasing order of calcium content was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&gt;</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&gt;</w:t>
      </w:r>
      <w:r w:rsidR="0041122B"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&gt;</w:t>
      </w:r>
      <w:r w:rsidRPr="00E40B2A">
        <w:rPr>
          <w:rFonts w:ascii="Times New Roman" w:hAnsi="Times New Roman" w:cs="Times New Roman"/>
          <w:i/>
          <w:iCs/>
          <w:sz w:val="24"/>
          <w:szCs w:val="24"/>
        </w:rPr>
        <w:t>M. tengara</w:t>
      </w:r>
      <w:r w:rsidRPr="00E40B2A">
        <w:rPr>
          <w:rFonts w:ascii="Times New Roman" w:hAnsi="Times New Roman" w:cs="Times New Roman"/>
          <w:sz w:val="24"/>
          <w:szCs w:val="24"/>
        </w:rPr>
        <w:t>&gt;</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&gt;</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 xml:space="preserve">. For phosphorus, the order which was observed: </w:t>
      </w:r>
      <w:r w:rsidR="0041122B"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&gt;</w:t>
      </w:r>
      <w:r w:rsidRPr="00E40B2A">
        <w:rPr>
          <w:rFonts w:ascii="Times New Roman" w:hAnsi="Times New Roman" w:cs="Times New Roman"/>
          <w:i/>
          <w:iCs/>
          <w:sz w:val="24"/>
          <w:szCs w:val="24"/>
        </w:rPr>
        <w:t>M. tengara</w:t>
      </w:r>
      <w:r w:rsidRPr="00E40B2A">
        <w:rPr>
          <w:rFonts w:ascii="Times New Roman" w:hAnsi="Times New Roman" w:cs="Times New Roman"/>
          <w:sz w:val="24"/>
          <w:szCs w:val="24"/>
        </w:rPr>
        <w:t>&gt;</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&gt;</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&gt;</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&gt;</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 xml:space="preserve">. Similarly, for iron: </w:t>
      </w:r>
      <w:r w:rsidR="0041122B"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&gt;</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&gt;</w:t>
      </w:r>
      <w:r w:rsidRPr="00E40B2A">
        <w:rPr>
          <w:rFonts w:ascii="Times New Roman" w:hAnsi="Times New Roman" w:cs="Times New Roman"/>
          <w:i/>
          <w:iCs/>
          <w:sz w:val="24"/>
          <w:szCs w:val="24"/>
        </w:rPr>
        <w:t>M. tengara</w:t>
      </w:r>
      <w:r w:rsidRPr="00E40B2A">
        <w:rPr>
          <w:rFonts w:ascii="Times New Roman" w:hAnsi="Times New Roman" w:cs="Times New Roman"/>
          <w:sz w:val="24"/>
          <w:szCs w:val="24"/>
        </w:rPr>
        <w:t>&gt;</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&gt;</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&gt;</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 xml:space="preserve">. From the result,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xml:space="preserve"> is observed to be rich in calcium content as compared to the other fish samples. It is also recorded as a good source of iron. Some minerals are recorded to be affected by boiling process, particularly those with high water solubility. Boiling may have minimal impact or even cause a slight increase in calcium content. This is because bones, a good source of calcium, can leach some calcium into the cooking liquid depending on the fish variety and the duration of boiling. However, the overall loss of calcium is likely to be negligible (</w:t>
      </w:r>
      <w:r w:rsidR="00AC6C0F" w:rsidRPr="00E40B2A">
        <w:rPr>
          <w:rFonts w:ascii="Times New Roman" w:hAnsi="Times New Roman" w:cs="Times New Roman"/>
          <w:b/>
          <w:sz w:val="24"/>
          <w:szCs w:val="24"/>
        </w:rPr>
        <w:t>Lina</w:t>
      </w:r>
      <w:r w:rsidRPr="00E40B2A">
        <w:rPr>
          <w:rFonts w:ascii="Times New Roman" w:hAnsi="Times New Roman" w:cs="Times New Roman"/>
          <w:b/>
          <w:sz w:val="24"/>
          <w:szCs w:val="24"/>
        </w:rPr>
        <w:t xml:space="preserve"> </w:t>
      </w:r>
      <w:r w:rsidRPr="00E40B2A">
        <w:rPr>
          <w:rFonts w:ascii="Times New Roman" w:hAnsi="Times New Roman" w:cs="Times New Roman"/>
          <w:b/>
          <w:i/>
          <w:sz w:val="24"/>
          <w:szCs w:val="24"/>
        </w:rPr>
        <w:t>et al.</w:t>
      </w:r>
      <w:r w:rsidR="00AC6C0F" w:rsidRPr="00E40B2A">
        <w:rPr>
          <w:rFonts w:ascii="Times New Roman" w:hAnsi="Times New Roman" w:cs="Times New Roman"/>
          <w:b/>
          <w:sz w:val="24"/>
          <w:szCs w:val="24"/>
        </w:rPr>
        <w:t>, 2011</w:t>
      </w:r>
      <w:r w:rsidRPr="00E40B2A">
        <w:rPr>
          <w:rFonts w:ascii="Times New Roman" w:hAnsi="Times New Roman" w:cs="Times New Roman"/>
          <w:sz w:val="24"/>
          <w:szCs w:val="24"/>
        </w:rPr>
        <w:t>). Similar to calcium, the effect of boiling on phosphorus is variable. Some water-soluble phosphorus compounds might leach out during boiling, leading to a slight decrease. However, studies suggest the changes are often minimal (</w:t>
      </w:r>
      <w:r w:rsidR="00AC6C0F" w:rsidRPr="00E40B2A">
        <w:rPr>
          <w:rFonts w:ascii="Times New Roman" w:hAnsi="Times New Roman" w:cs="Times New Roman"/>
          <w:b/>
          <w:sz w:val="24"/>
          <w:szCs w:val="24"/>
        </w:rPr>
        <w:t>Alfonso &amp; Antonio</w:t>
      </w:r>
      <w:r w:rsidRPr="00E40B2A">
        <w:rPr>
          <w:rFonts w:ascii="Times New Roman" w:hAnsi="Times New Roman" w:cs="Times New Roman"/>
          <w:b/>
          <w:sz w:val="24"/>
          <w:szCs w:val="24"/>
        </w:rPr>
        <w:t>, 2017</w:t>
      </w:r>
      <w:r w:rsidRPr="00E40B2A">
        <w:rPr>
          <w:rFonts w:ascii="Times New Roman" w:hAnsi="Times New Roman" w:cs="Times New Roman"/>
          <w:sz w:val="24"/>
          <w:szCs w:val="24"/>
        </w:rPr>
        <w:t>). Boiling generally has minimal impact on iron content in fish. Iron is less soluble in water and tends to be retained in the muscle flesh during boiling (</w:t>
      </w:r>
      <w:r w:rsidRPr="00E40B2A">
        <w:rPr>
          <w:rFonts w:ascii="Times New Roman" w:hAnsi="Times New Roman" w:cs="Times New Roman"/>
          <w:b/>
          <w:sz w:val="24"/>
          <w:szCs w:val="24"/>
        </w:rPr>
        <w:t xml:space="preserve">Gokoglu </w:t>
      </w:r>
      <w:r w:rsidRPr="00E40B2A">
        <w:rPr>
          <w:rFonts w:ascii="Times New Roman" w:hAnsi="Times New Roman" w:cs="Times New Roman"/>
          <w:b/>
          <w:i/>
          <w:sz w:val="24"/>
          <w:szCs w:val="24"/>
        </w:rPr>
        <w:t>et al.</w:t>
      </w:r>
      <w:r w:rsidRPr="00E40B2A">
        <w:rPr>
          <w:rFonts w:ascii="Times New Roman" w:hAnsi="Times New Roman" w:cs="Times New Roman"/>
          <w:b/>
          <w:sz w:val="24"/>
          <w:szCs w:val="24"/>
        </w:rPr>
        <w:t>, 2004</w:t>
      </w:r>
      <w:r w:rsidRPr="00E40B2A">
        <w:rPr>
          <w:rFonts w:ascii="Times New Roman" w:hAnsi="Times New Roman" w:cs="Times New Roman"/>
          <w:sz w:val="24"/>
          <w:szCs w:val="24"/>
        </w:rPr>
        <w:t>).</w:t>
      </w:r>
    </w:p>
    <w:p w:rsidR="00E40B2A" w:rsidRPr="00E40B2A" w:rsidRDefault="00E40B2A" w:rsidP="00E40B2A">
      <w:pPr>
        <w:spacing w:after="0" w:line="276" w:lineRule="auto"/>
        <w:ind w:firstLine="720"/>
        <w:jc w:val="both"/>
        <w:rPr>
          <w:rFonts w:ascii="Times New Roman" w:hAnsi="Times New Roman" w:cs="Times New Roman"/>
          <w:sz w:val="24"/>
          <w:szCs w:val="24"/>
        </w:rPr>
      </w:pPr>
    </w:p>
    <w:p w:rsidR="00D23780" w:rsidRPr="00E40B2A" w:rsidRDefault="00D4274D"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VITAMIN CONTENT</w:t>
      </w:r>
    </w:p>
    <w:p w:rsidR="00117D25" w:rsidRPr="00E40B2A" w:rsidRDefault="00D4274D" w:rsidP="00E40B2A">
      <w:pPr>
        <w:spacing w:after="0" w:line="276" w:lineRule="auto"/>
        <w:ind w:firstLine="720"/>
        <w:jc w:val="both"/>
        <w:rPr>
          <w:rFonts w:ascii="Times New Roman" w:hAnsi="Times New Roman" w:cs="Times New Roman"/>
          <w:sz w:val="24"/>
          <w:szCs w:val="24"/>
        </w:rPr>
      </w:pPr>
      <w:r w:rsidRPr="00E40B2A">
        <w:rPr>
          <w:rFonts w:ascii="Times New Roman" w:hAnsi="Times New Roman" w:cs="Times New Roman"/>
          <w:sz w:val="24"/>
          <w:szCs w:val="24"/>
        </w:rPr>
        <w:t xml:space="preserve">The result of vitamin content of the fish samples is presented in Table </w:t>
      </w:r>
      <w:r w:rsidR="00BC1258" w:rsidRPr="00E40B2A">
        <w:rPr>
          <w:rFonts w:ascii="Times New Roman" w:hAnsi="Times New Roman" w:cs="Times New Roman"/>
          <w:sz w:val="24"/>
          <w:szCs w:val="24"/>
        </w:rPr>
        <w:t>5</w:t>
      </w:r>
      <w:r w:rsidRPr="00E40B2A">
        <w:rPr>
          <w:rFonts w:ascii="Times New Roman" w:hAnsi="Times New Roman" w:cs="Times New Roman"/>
          <w:sz w:val="24"/>
          <w:szCs w:val="24"/>
        </w:rPr>
        <w:t xml:space="preserve">. Vitamin A in uncooked form of fish samples ranged from 9.04 mcg/100g to 719 mcg/100g with the order: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&gt;</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&gt;</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&gt;</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&gt;</w:t>
      </w:r>
      <w:r w:rsidRPr="00E40B2A">
        <w:rPr>
          <w:rFonts w:ascii="Times New Roman" w:hAnsi="Times New Roman" w:cs="Times New Roman"/>
          <w:i/>
          <w:iCs/>
          <w:sz w:val="24"/>
          <w:szCs w:val="24"/>
        </w:rPr>
        <w:t>M. tengara</w:t>
      </w:r>
      <w:r w:rsidRPr="00E40B2A">
        <w:rPr>
          <w:rFonts w:ascii="Times New Roman" w:hAnsi="Times New Roman" w:cs="Times New Roman"/>
          <w:sz w:val="24"/>
          <w:szCs w:val="24"/>
        </w:rPr>
        <w:t>&gt;</w:t>
      </w:r>
      <w:r w:rsidR="0041122B"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 xml:space="preserve"> whereas in cooked form, Vitamin A is recorded to be present in only fish species </w:t>
      </w:r>
      <w:r w:rsidRPr="00E40B2A">
        <w:rPr>
          <w:rFonts w:ascii="Times New Roman" w:hAnsi="Times New Roman" w:cs="Times New Roman"/>
          <w:i/>
          <w:iCs/>
          <w:sz w:val="24"/>
          <w:szCs w:val="24"/>
        </w:rPr>
        <w:t xml:space="preserve">A. testudineus </w:t>
      </w:r>
      <w:r w:rsidRPr="00E40B2A">
        <w:rPr>
          <w:rFonts w:ascii="Times New Roman" w:hAnsi="Times New Roman" w:cs="Times New Roman"/>
          <w:sz w:val="24"/>
          <w:szCs w:val="24"/>
        </w:rPr>
        <w:t xml:space="preserve">and </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 xml:space="preserve"> On the other hand, Vitamin D was present in three uncooked species, P</w:t>
      </w:r>
      <w:r w:rsidRPr="00E40B2A">
        <w:rPr>
          <w:rFonts w:ascii="Times New Roman" w:hAnsi="Times New Roman" w:cs="Times New Roman"/>
          <w:i/>
          <w:iCs/>
          <w:sz w:val="24"/>
          <w:szCs w:val="24"/>
        </w:rPr>
        <w:t>. sophore</w:t>
      </w:r>
      <w:r w:rsidRPr="00E40B2A">
        <w:rPr>
          <w:rFonts w:ascii="Times New Roman" w:hAnsi="Times New Roman" w:cs="Times New Roman"/>
          <w:sz w:val="24"/>
          <w:szCs w:val="24"/>
        </w:rPr>
        <w:t xml:space="preserve"> (321mcg/100g) &gt;</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 xml:space="preserve"> (11.99mcg/100g) &gt;</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 xml:space="preserve"> (5.23mcg/100g).  It indicates that Vitamin A is more commonly found in SIF species as compared to other SIF species. The present study showed that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xml:space="preserve">, </w:t>
      </w:r>
      <w:r w:rsidRPr="00E40B2A">
        <w:rPr>
          <w:rFonts w:ascii="Times New Roman" w:hAnsi="Times New Roman" w:cs="Times New Roman"/>
          <w:i/>
          <w:iCs/>
          <w:sz w:val="24"/>
          <w:szCs w:val="24"/>
        </w:rPr>
        <w:t>A. testudineus</w:t>
      </w:r>
      <w:r w:rsidRPr="00E40B2A">
        <w:rPr>
          <w:rFonts w:ascii="Times New Roman" w:hAnsi="Times New Roman" w:cs="Times New Roman"/>
          <w:sz w:val="24"/>
          <w:szCs w:val="24"/>
        </w:rPr>
        <w:t xml:space="preserve"> and </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 xml:space="preserve"> is a good source of Vitamin A and D. Fish species</w:t>
      </w:r>
      <w:r w:rsidRPr="00E40B2A">
        <w:rPr>
          <w:rFonts w:ascii="Times New Roman" w:hAnsi="Times New Roman" w:cs="Times New Roman"/>
          <w:i/>
          <w:iCs/>
          <w:sz w:val="24"/>
          <w:szCs w:val="24"/>
        </w:rPr>
        <w:t xml:space="preserve"> A. testudineus</w:t>
      </w:r>
      <w:r w:rsidRPr="00E40B2A">
        <w:rPr>
          <w:rFonts w:ascii="Times New Roman" w:hAnsi="Times New Roman" w:cs="Times New Roman"/>
          <w:sz w:val="24"/>
          <w:szCs w:val="24"/>
        </w:rPr>
        <w:t xml:space="preserve"> and </w:t>
      </w:r>
      <w:r w:rsidRPr="00E40B2A">
        <w:rPr>
          <w:rFonts w:ascii="Times New Roman" w:hAnsi="Times New Roman" w:cs="Times New Roman"/>
          <w:i/>
          <w:iCs/>
          <w:sz w:val="24"/>
          <w:szCs w:val="24"/>
        </w:rPr>
        <w:t>H. fossilis</w:t>
      </w:r>
      <w:r w:rsidRPr="00E40B2A">
        <w:rPr>
          <w:rFonts w:ascii="Times New Roman" w:hAnsi="Times New Roman" w:cs="Times New Roman"/>
          <w:sz w:val="24"/>
          <w:szCs w:val="24"/>
        </w:rPr>
        <w:t xml:space="preserve"> were observed to hold Vitamin A and D even after cooking (boiling). But the vitamin contents in </w:t>
      </w:r>
      <w:r w:rsidRPr="00E40B2A">
        <w:rPr>
          <w:rFonts w:ascii="Times New Roman" w:hAnsi="Times New Roman" w:cs="Times New Roman"/>
          <w:i/>
          <w:iCs/>
          <w:sz w:val="24"/>
          <w:szCs w:val="24"/>
        </w:rPr>
        <w:t>M. pancalus</w:t>
      </w:r>
      <w:r w:rsidRPr="00E40B2A">
        <w:rPr>
          <w:rFonts w:ascii="Times New Roman" w:hAnsi="Times New Roman" w:cs="Times New Roman"/>
          <w:sz w:val="24"/>
          <w:szCs w:val="24"/>
        </w:rPr>
        <w:t xml:space="preserve">, </w:t>
      </w:r>
      <w:r w:rsidRPr="00E40B2A">
        <w:rPr>
          <w:rFonts w:ascii="Times New Roman" w:hAnsi="Times New Roman" w:cs="Times New Roman"/>
          <w:i/>
          <w:iCs/>
          <w:sz w:val="24"/>
          <w:szCs w:val="24"/>
        </w:rPr>
        <w:t>M. tengara</w:t>
      </w:r>
      <w:r w:rsidRPr="00E40B2A">
        <w:rPr>
          <w:rFonts w:ascii="Times New Roman" w:hAnsi="Times New Roman" w:cs="Times New Roman"/>
          <w:sz w:val="24"/>
          <w:szCs w:val="24"/>
        </w:rPr>
        <w:t xml:space="preserve"> and </w:t>
      </w:r>
      <w:r w:rsidR="0041122B" w:rsidRPr="00E40B2A">
        <w:rPr>
          <w:rFonts w:ascii="Times New Roman" w:hAnsi="Times New Roman" w:cs="Times New Roman"/>
          <w:i/>
          <w:iCs/>
          <w:sz w:val="24"/>
          <w:szCs w:val="24"/>
        </w:rPr>
        <w:t>C</w:t>
      </w:r>
      <w:r w:rsidRPr="00E40B2A">
        <w:rPr>
          <w:rFonts w:ascii="Times New Roman" w:hAnsi="Times New Roman" w:cs="Times New Roman"/>
          <w:i/>
          <w:iCs/>
          <w:sz w:val="24"/>
          <w:szCs w:val="24"/>
        </w:rPr>
        <w:t>. morar</w:t>
      </w:r>
      <w:r w:rsidRPr="00E40B2A">
        <w:rPr>
          <w:rFonts w:ascii="Times New Roman" w:hAnsi="Times New Roman" w:cs="Times New Roman"/>
          <w:sz w:val="24"/>
          <w:szCs w:val="24"/>
        </w:rPr>
        <w:t xml:space="preserve"> were found to be below detection level after cooking. It may be due to the exposure of heat and oxygen which can promote the oxidation o</w:t>
      </w:r>
      <w:r w:rsidR="00AC6C0F" w:rsidRPr="00E40B2A">
        <w:rPr>
          <w:rFonts w:ascii="Times New Roman" w:hAnsi="Times New Roman" w:cs="Times New Roman"/>
          <w:sz w:val="24"/>
          <w:szCs w:val="24"/>
        </w:rPr>
        <w:t>f vitamins (</w:t>
      </w:r>
      <w:r w:rsidR="00AC6C0F" w:rsidRPr="00E40B2A">
        <w:rPr>
          <w:rFonts w:ascii="Times New Roman" w:hAnsi="Times New Roman" w:cs="Times New Roman"/>
          <w:b/>
          <w:sz w:val="24"/>
          <w:szCs w:val="24"/>
        </w:rPr>
        <w:t xml:space="preserve">Sridonpai </w:t>
      </w:r>
      <w:r w:rsidR="00AC6C0F" w:rsidRPr="00E40B2A">
        <w:rPr>
          <w:rFonts w:ascii="Times New Roman" w:hAnsi="Times New Roman" w:cs="Times New Roman"/>
          <w:b/>
          <w:i/>
          <w:sz w:val="24"/>
          <w:szCs w:val="24"/>
        </w:rPr>
        <w:t>et al</w:t>
      </w:r>
      <w:r w:rsidR="00AC6C0F" w:rsidRPr="00E40B2A">
        <w:rPr>
          <w:rFonts w:ascii="Times New Roman" w:hAnsi="Times New Roman" w:cs="Times New Roman"/>
          <w:b/>
          <w:sz w:val="24"/>
          <w:szCs w:val="24"/>
        </w:rPr>
        <w:t>., 2022</w:t>
      </w:r>
      <w:r w:rsidRPr="00E40B2A">
        <w:rPr>
          <w:rFonts w:ascii="Times New Roman" w:hAnsi="Times New Roman" w:cs="Times New Roman"/>
          <w:sz w:val="24"/>
          <w:szCs w:val="24"/>
        </w:rPr>
        <w:t>).</w:t>
      </w:r>
    </w:p>
    <w:p w:rsidR="006543EB" w:rsidRPr="00E40B2A" w:rsidRDefault="006543EB" w:rsidP="00E40B2A">
      <w:pPr>
        <w:spacing w:after="0" w:line="276" w:lineRule="auto"/>
        <w:ind w:firstLine="720"/>
        <w:jc w:val="both"/>
        <w:rPr>
          <w:rFonts w:ascii="Times New Roman" w:hAnsi="Times New Roman" w:cs="Times New Roman"/>
          <w:sz w:val="24"/>
          <w:szCs w:val="24"/>
        </w:rPr>
      </w:pPr>
    </w:p>
    <w:p w:rsidR="00EB149D" w:rsidRPr="00E40B2A" w:rsidRDefault="00134F5C"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CONCLUSION</w:t>
      </w:r>
    </w:p>
    <w:p w:rsidR="007C7D4F" w:rsidRDefault="00EB149D"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sz w:val="24"/>
          <w:szCs w:val="24"/>
        </w:rPr>
        <w:t>The present study revealed the nutritional composition of six prominently known small indigenous fish species (SIF) of Assam. The content of the nutrients varie</w:t>
      </w:r>
      <w:r w:rsidR="00691AEB" w:rsidRPr="00E40B2A">
        <w:rPr>
          <w:rFonts w:ascii="Times New Roman" w:hAnsi="Times New Roman" w:cs="Times New Roman"/>
          <w:sz w:val="24"/>
          <w:szCs w:val="24"/>
        </w:rPr>
        <w:t>d</w:t>
      </w:r>
      <w:r w:rsidRPr="00E40B2A">
        <w:rPr>
          <w:rFonts w:ascii="Times New Roman" w:hAnsi="Times New Roman" w:cs="Times New Roman"/>
          <w:sz w:val="24"/>
          <w:szCs w:val="24"/>
        </w:rPr>
        <w:t xml:space="preserve"> depending on the fish species and their forms (fresh/cooked). Our study supports the traditional beliefs about the wholesome advantages of consuming SIFs. Among SIF, </w:t>
      </w:r>
      <w:r w:rsidRPr="00E40B2A">
        <w:rPr>
          <w:rFonts w:ascii="Times New Roman" w:hAnsi="Times New Roman" w:cs="Times New Roman"/>
          <w:i/>
          <w:iCs/>
          <w:sz w:val="24"/>
          <w:szCs w:val="24"/>
        </w:rPr>
        <w:t>P. sophore</w:t>
      </w:r>
      <w:r w:rsidRPr="00E40B2A">
        <w:rPr>
          <w:rFonts w:ascii="Times New Roman" w:hAnsi="Times New Roman" w:cs="Times New Roman"/>
          <w:sz w:val="24"/>
          <w:szCs w:val="24"/>
        </w:rPr>
        <w:t xml:space="preserve"> (puthi) is recorded as a good source of </w:t>
      </w:r>
      <w:r w:rsidR="00691AEB" w:rsidRPr="00E40B2A">
        <w:rPr>
          <w:rFonts w:ascii="Times New Roman" w:hAnsi="Times New Roman" w:cs="Times New Roman"/>
          <w:sz w:val="24"/>
          <w:szCs w:val="24"/>
        </w:rPr>
        <w:t>protein</w:t>
      </w:r>
      <w:r w:rsidR="003B1BCF" w:rsidRPr="00E40B2A">
        <w:rPr>
          <w:rFonts w:ascii="Times New Roman" w:hAnsi="Times New Roman" w:cs="Times New Roman"/>
          <w:sz w:val="24"/>
          <w:szCs w:val="24"/>
        </w:rPr>
        <w:t>,</w:t>
      </w:r>
      <w:r w:rsidR="00691AEB" w:rsidRPr="00E40B2A">
        <w:rPr>
          <w:rFonts w:ascii="Times New Roman" w:hAnsi="Times New Roman" w:cs="Times New Roman"/>
          <w:sz w:val="24"/>
          <w:szCs w:val="24"/>
        </w:rPr>
        <w:t xml:space="preserve"> minerals</w:t>
      </w:r>
      <w:r w:rsidR="003B1BCF" w:rsidRPr="00E40B2A">
        <w:rPr>
          <w:rFonts w:ascii="Times New Roman" w:hAnsi="Times New Roman" w:cs="Times New Roman"/>
          <w:sz w:val="24"/>
          <w:szCs w:val="24"/>
        </w:rPr>
        <w:t xml:space="preserve"> and Vitamin A and D</w:t>
      </w:r>
      <w:r w:rsidRPr="00E40B2A">
        <w:rPr>
          <w:rFonts w:ascii="Times New Roman" w:hAnsi="Times New Roman" w:cs="Times New Roman"/>
          <w:sz w:val="24"/>
          <w:szCs w:val="24"/>
        </w:rPr>
        <w:t xml:space="preserve">. </w:t>
      </w:r>
      <w:r w:rsidR="00FE2976" w:rsidRPr="00E40B2A">
        <w:rPr>
          <w:rFonts w:ascii="Times New Roman" w:hAnsi="Times New Roman" w:cs="Times New Roman"/>
          <w:sz w:val="24"/>
          <w:szCs w:val="24"/>
        </w:rPr>
        <w:t>More emphasis on the studies examining the impact of different processing and cooking methods on the nutritional profiles of small indigenous fish (SIFs) are essential for optimizing their nutrient retention and enhancing their overall dietary benefits.</w:t>
      </w:r>
    </w:p>
    <w:p w:rsidR="00E40B2A" w:rsidRPr="00E40B2A" w:rsidRDefault="00E40B2A" w:rsidP="00E40B2A">
      <w:pPr>
        <w:spacing w:after="0" w:line="276" w:lineRule="auto"/>
        <w:jc w:val="both"/>
        <w:rPr>
          <w:rFonts w:ascii="Times New Roman" w:hAnsi="Times New Roman" w:cs="Times New Roman"/>
          <w:sz w:val="24"/>
          <w:szCs w:val="24"/>
        </w:rPr>
      </w:pPr>
    </w:p>
    <w:p w:rsidR="006543EB" w:rsidRPr="00E40B2A" w:rsidRDefault="006543EB"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Conflict of Interest</w:t>
      </w:r>
    </w:p>
    <w:p w:rsidR="00F57845" w:rsidRPr="00E40B2A" w:rsidRDefault="00E40B2A" w:rsidP="00E40B2A">
      <w:pPr>
        <w:autoSpaceDE w:val="0"/>
        <w:autoSpaceDN w:val="0"/>
        <w:adjustRightInd w:val="0"/>
        <w:spacing w:after="0" w:line="276" w:lineRule="auto"/>
        <w:jc w:val="both"/>
        <w:rPr>
          <w:rFonts w:ascii="Times New Roman" w:hAnsi="Times New Roman" w:cs="Times New Roman"/>
          <w:sz w:val="24"/>
          <w:szCs w:val="24"/>
          <w:lang w:val="en-US"/>
        </w:rPr>
      </w:pPr>
      <w:r w:rsidRPr="00E40B2A">
        <w:rPr>
          <w:rFonts w:ascii="Times New Roman" w:hAnsi="Times New Roman" w:cs="Times New Roman"/>
          <w:sz w:val="24"/>
          <w:szCs w:val="24"/>
          <w:lang w:val="en-US"/>
        </w:rPr>
        <w:t>The authors have declared that there is no conflict of interest.</w:t>
      </w:r>
    </w:p>
    <w:p w:rsidR="00E40B2A" w:rsidRPr="00E40B2A" w:rsidRDefault="00E40B2A" w:rsidP="00E40B2A">
      <w:pPr>
        <w:autoSpaceDE w:val="0"/>
        <w:autoSpaceDN w:val="0"/>
        <w:adjustRightInd w:val="0"/>
        <w:spacing w:after="0" w:line="276" w:lineRule="auto"/>
        <w:jc w:val="both"/>
        <w:rPr>
          <w:rFonts w:ascii="Times New Roman" w:hAnsi="Times New Roman" w:cs="Times New Roman"/>
          <w:sz w:val="24"/>
          <w:szCs w:val="24"/>
          <w:lang w:val="en-US"/>
        </w:rPr>
      </w:pPr>
    </w:p>
    <w:p w:rsidR="00F57845" w:rsidRPr="00E40B2A" w:rsidRDefault="00F57845"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 xml:space="preserve">Acknowledgements </w:t>
      </w:r>
    </w:p>
    <w:p w:rsidR="00F57845" w:rsidRDefault="00F57845" w:rsidP="00E40B2A">
      <w:pPr>
        <w:spacing w:after="0" w:line="276" w:lineRule="auto"/>
        <w:jc w:val="both"/>
        <w:rPr>
          <w:rFonts w:ascii="Times New Roman" w:hAnsi="Times New Roman" w:cs="Times New Roman"/>
          <w:sz w:val="24"/>
          <w:szCs w:val="24"/>
        </w:rPr>
      </w:pPr>
      <w:r w:rsidRPr="00E40B2A">
        <w:rPr>
          <w:rFonts w:ascii="Times New Roman" w:hAnsi="Times New Roman" w:cs="Times New Roman"/>
          <w:sz w:val="24"/>
          <w:szCs w:val="24"/>
        </w:rPr>
        <w:t>Authors are thankful to the Dean, Faculty of Science, Assam Down Town University for providing the laboratory facility to carry out the research work</w:t>
      </w:r>
      <w:r w:rsidR="00E40B2A">
        <w:rPr>
          <w:rFonts w:ascii="Times New Roman" w:hAnsi="Times New Roman" w:cs="Times New Roman"/>
          <w:sz w:val="24"/>
          <w:szCs w:val="24"/>
        </w:rPr>
        <w:t>.</w:t>
      </w:r>
    </w:p>
    <w:p w:rsidR="00E40B2A" w:rsidRDefault="00E40B2A" w:rsidP="00E40B2A">
      <w:pPr>
        <w:spacing w:after="0" w:line="276" w:lineRule="auto"/>
        <w:jc w:val="both"/>
        <w:rPr>
          <w:rFonts w:ascii="Times New Roman" w:hAnsi="Times New Roman" w:cs="Times New Roman"/>
          <w:sz w:val="24"/>
          <w:szCs w:val="24"/>
        </w:rPr>
      </w:pPr>
    </w:p>
    <w:p w:rsidR="00E40B2A" w:rsidRPr="007328F4" w:rsidRDefault="007328F4" w:rsidP="00E40B2A">
      <w:pPr>
        <w:spacing w:after="0" w:line="276" w:lineRule="auto"/>
        <w:jc w:val="both"/>
        <w:rPr>
          <w:rFonts w:ascii="Times New Roman" w:hAnsi="Times New Roman" w:cs="Times New Roman"/>
          <w:b/>
          <w:sz w:val="24"/>
          <w:szCs w:val="24"/>
        </w:rPr>
      </w:pPr>
      <w:r w:rsidRPr="007328F4">
        <w:rPr>
          <w:rFonts w:ascii="Times New Roman" w:hAnsi="Times New Roman" w:cs="Times New Roman"/>
          <w:b/>
          <w:sz w:val="24"/>
          <w:szCs w:val="24"/>
        </w:rPr>
        <w:lastRenderedPageBreak/>
        <w:t>Author’s contribution</w:t>
      </w:r>
    </w:p>
    <w:p w:rsidR="007328F4" w:rsidRPr="007328F4" w:rsidRDefault="007328F4" w:rsidP="007328F4">
      <w:pPr>
        <w:jc w:val="both"/>
        <w:rPr>
          <w:rFonts w:ascii="Times New Roman" w:hAnsi="Times New Roman" w:cs="Times New Roman"/>
          <w:sz w:val="24"/>
          <w:szCs w:val="24"/>
        </w:rPr>
      </w:pPr>
      <w:r w:rsidRPr="007328F4">
        <w:rPr>
          <w:rFonts w:ascii="Times New Roman" w:hAnsi="Times New Roman" w:cs="Times New Roman"/>
          <w:sz w:val="24"/>
          <w:szCs w:val="24"/>
        </w:rPr>
        <w:t>Dr. Nibedita Talukdar and Dr. Deep Prakash Parashar conceived and designed the experiment. Dr. Deep Prakash Parashar performed the study, and Sourav Debnath  conducted lab analyses. Dr. Nibedita Talukdar supervised and coordinated the experiments and provided clinical data. Dr. Alisha Nasreen and Akidul Hoque performed statistical analyses of experimental data. Sourav Debnath and Prabal Pratim Sarma prepared the draft of the manuscript. All authors critically revised the manuscript and approved the final version.</w:t>
      </w:r>
    </w:p>
    <w:p w:rsidR="00F57845" w:rsidRPr="00E40B2A" w:rsidRDefault="00F57845" w:rsidP="00E40B2A">
      <w:pPr>
        <w:spacing w:after="0" w:line="276" w:lineRule="auto"/>
        <w:jc w:val="both"/>
        <w:rPr>
          <w:rFonts w:ascii="Times New Roman" w:hAnsi="Times New Roman" w:cs="Times New Roman"/>
          <w:b/>
          <w:sz w:val="24"/>
          <w:szCs w:val="24"/>
        </w:rPr>
      </w:pPr>
    </w:p>
    <w:p w:rsidR="00E0154B" w:rsidRPr="00E40B2A" w:rsidRDefault="00134F5C" w:rsidP="00E40B2A">
      <w:pPr>
        <w:spacing w:after="0" w:line="276" w:lineRule="auto"/>
        <w:jc w:val="both"/>
        <w:rPr>
          <w:rFonts w:ascii="Times New Roman" w:hAnsi="Times New Roman" w:cs="Times New Roman"/>
          <w:b/>
          <w:sz w:val="24"/>
          <w:szCs w:val="24"/>
        </w:rPr>
      </w:pPr>
      <w:r w:rsidRPr="00E40B2A">
        <w:rPr>
          <w:rFonts w:ascii="Times New Roman" w:hAnsi="Times New Roman" w:cs="Times New Roman"/>
          <w:b/>
          <w:sz w:val="24"/>
          <w:szCs w:val="24"/>
        </w:rPr>
        <w:t>REFERENCE</w:t>
      </w:r>
      <w:r w:rsidR="00D9083A" w:rsidRPr="00E40B2A">
        <w:rPr>
          <w:rFonts w:ascii="Times New Roman" w:hAnsi="Times New Roman" w:cs="Times New Roman"/>
          <w:b/>
          <w:sz w:val="24"/>
          <w:szCs w:val="24"/>
        </w:rPr>
        <w:t>S</w:t>
      </w:r>
    </w:p>
    <w:p w:rsidR="00E0154B" w:rsidRPr="00E40B2A" w:rsidRDefault="00E0154B" w:rsidP="00E40B2A">
      <w:pPr>
        <w:pStyle w:val="ListParagraph"/>
        <w:numPr>
          <w:ilvl w:val="0"/>
          <w:numId w:val="1"/>
        </w:numPr>
        <w:spacing w:after="0" w:line="276" w:lineRule="auto"/>
        <w:jc w:val="both"/>
        <w:rPr>
          <w:rStyle w:val="Hyperlink"/>
          <w:rFonts w:ascii="Times New Roman" w:hAnsi="Times New Roman" w:cs="Times New Roman"/>
          <w:sz w:val="24"/>
          <w:szCs w:val="24"/>
        </w:rPr>
      </w:pPr>
      <w:r w:rsidRPr="00E40B2A">
        <w:rPr>
          <w:rFonts w:ascii="Times New Roman" w:hAnsi="Times New Roman" w:cs="Times New Roman"/>
          <w:b/>
          <w:sz w:val="24"/>
          <w:szCs w:val="24"/>
        </w:rPr>
        <w:t>Alfonso, B. &amp; Antonio, M.</w:t>
      </w:r>
      <w:r w:rsidRPr="00E40B2A">
        <w:rPr>
          <w:rFonts w:ascii="Times New Roman" w:hAnsi="Times New Roman" w:cs="Times New Roman"/>
          <w:sz w:val="24"/>
          <w:szCs w:val="24"/>
        </w:rPr>
        <w:t xml:space="preserve"> (1991). Changes in fatty acid composition of fresh and frozen sardine (Sardina pilchardus W.) during smoking. </w:t>
      </w:r>
      <w:r w:rsidRPr="00E40B2A">
        <w:rPr>
          <w:rFonts w:ascii="Times New Roman" w:hAnsi="Times New Roman" w:cs="Times New Roman"/>
          <w:i/>
          <w:sz w:val="24"/>
          <w:szCs w:val="24"/>
        </w:rPr>
        <w:t>Food Chemistry</w:t>
      </w:r>
      <w:r w:rsidRPr="00E40B2A">
        <w:rPr>
          <w:rFonts w:ascii="Times New Roman" w:hAnsi="Times New Roman" w:cs="Times New Roman"/>
          <w:sz w:val="24"/>
          <w:szCs w:val="24"/>
        </w:rPr>
        <w:t xml:space="preserve">, 42(1), 99-109. </w:t>
      </w:r>
      <w:hyperlink r:id="rId16" w:history="1">
        <w:r w:rsidRPr="00E40B2A">
          <w:rPr>
            <w:rStyle w:val="Hyperlink"/>
            <w:rFonts w:ascii="Times New Roman" w:hAnsi="Times New Roman" w:cs="Times New Roman"/>
            <w:sz w:val="24"/>
            <w:szCs w:val="24"/>
          </w:rPr>
          <w:t>https://doi.org/10.1016/0308-8146(91)90010-L</w:t>
        </w:r>
      </w:hyperlink>
      <w:r w:rsidRPr="00E40B2A">
        <w:rPr>
          <w:rStyle w:val="Hyperlink"/>
          <w:rFonts w:ascii="Times New Roman" w:hAnsi="Times New Roman" w:cs="Times New Roman"/>
          <w:sz w:val="24"/>
          <w:szCs w:val="24"/>
        </w:rPr>
        <w:t>.</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DeMan, J.M., Finley, J.W., Hurst, W.J., Lee, C.Y.</w:t>
      </w:r>
      <w:r w:rsidRPr="00E40B2A">
        <w:rPr>
          <w:rFonts w:ascii="Times New Roman" w:hAnsi="Times New Roman" w:cs="Times New Roman"/>
          <w:sz w:val="24"/>
          <w:szCs w:val="24"/>
        </w:rPr>
        <w:t>, 1999. Principles of Food Chemistry. Aspen Publishers, Gaithersburg, pp. 111–162.</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Devi, W.S.</w:t>
      </w:r>
      <w:r w:rsidRPr="00E40B2A">
        <w:rPr>
          <w:rFonts w:ascii="Times New Roman" w:hAnsi="Times New Roman" w:cs="Times New Roman"/>
          <w:bCs/>
          <w:sz w:val="24"/>
          <w:szCs w:val="24"/>
        </w:rPr>
        <w:t xml:space="preserve"> 2014.Effect of cooking on the nutritive quality of some small indigenous fishes of the eastern Himalayas. Doctoral Thesis, Manipur University.</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Diamond, P.S. and Denman R.F</w:t>
      </w:r>
      <w:r w:rsidRPr="00E40B2A">
        <w:rPr>
          <w:rFonts w:ascii="Times New Roman" w:hAnsi="Times New Roman" w:cs="Times New Roman"/>
          <w:bCs/>
          <w:sz w:val="24"/>
          <w:szCs w:val="24"/>
        </w:rPr>
        <w:t>. 1973. Laboratory techniques in chemistry and biochemistry, 2</w:t>
      </w:r>
      <w:r w:rsidRPr="00E40B2A">
        <w:rPr>
          <w:rFonts w:ascii="Times New Roman" w:hAnsi="Times New Roman" w:cs="Times New Roman"/>
          <w:bCs/>
          <w:sz w:val="24"/>
          <w:szCs w:val="24"/>
          <w:vertAlign w:val="superscript"/>
        </w:rPr>
        <w:t>nd</w:t>
      </w:r>
      <w:r w:rsidRPr="00E40B2A">
        <w:rPr>
          <w:rFonts w:ascii="Times New Roman" w:hAnsi="Times New Roman" w:cs="Times New Roman"/>
          <w:bCs/>
          <w:sz w:val="24"/>
          <w:szCs w:val="24"/>
        </w:rPr>
        <w:t xml:space="preserve"> ed., Butterworths, London.</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Erkan, N., Ozden, O., &amp; Turhan, S</w:t>
      </w:r>
      <w:r w:rsidRPr="00E40B2A">
        <w:rPr>
          <w:rFonts w:ascii="Times New Roman" w:hAnsi="Times New Roman" w:cs="Times New Roman"/>
          <w:sz w:val="24"/>
          <w:szCs w:val="24"/>
        </w:rPr>
        <w:t xml:space="preserve">. (2010). Effects of different cooking methods on proximate composition and fatty acid profile of rainbow trout (Oncorhynchus mykiss). </w:t>
      </w:r>
      <w:r w:rsidRPr="00E40B2A">
        <w:rPr>
          <w:rFonts w:ascii="Times New Roman" w:hAnsi="Times New Roman" w:cs="Times New Roman"/>
          <w:i/>
          <w:sz w:val="24"/>
          <w:szCs w:val="24"/>
        </w:rPr>
        <w:t>Food Research International</w:t>
      </w:r>
      <w:r w:rsidRPr="00E40B2A">
        <w:rPr>
          <w:rFonts w:ascii="Times New Roman" w:hAnsi="Times New Roman" w:cs="Times New Roman"/>
          <w:sz w:val="24"/>
          <w:szCs w:val="24"/>
        </w:rPr>
        <w:t>, 43(2), 567-572.</w:t>
      </w:r>
    </w:p>
    <w:p w:rsidR="00E0154B" w:rsidRPr="00E40B2A" w:rsidRDefault="00E0154B" w:rsidP="00E40B2A">
      <w:pPr>
        <w:pStyle w:val="ListParagraph"/>
        <w:numPr>
          <w:ilvl w:val="0"/>
          <w:numId w:val="1"/>
        </w:numPr>
        <w:spacing w:after="0" w:line="276" w:lineRule="auto"/>
        <w:jc w:val="both"/>
        <w:rPr>
          <w:rStyle w:val="Hyperlink"/>
          <w:rFonts w:ascii="Times New Roman" w:hAnsi="Times New Roman" w:cs="Times New Roman"/>
          <w:sz w:val="24"/>
          <w:szCs w:val="24"/>
        </w:rPr>
      </w:pPr>
      <w:r w:rsidRPr="00E40B2A">
        <w:rPr>
          <w:rFonts w:ascii="Times New Roman" w:hAnsi="Times New Roman" w:cs="Times New Roman"/>
          <w:b/>
          <w:sz w:val="24"/>
          <w:szCs w:val="24"/>
        </w:rPr>
        <w:t>Eyo, V., O., Ajang, R., Ewutanure, S., J., Eriegha, O., J., Eze, F. &amp;Udobong, B., E.</w:t>
      </w:r>
      <w:r w:rsidRPr="00E40B2A">
        <w:rPr>
          <w:rFonts w:ascii="Times New Roman" w:hAnsi="Times New Roman" w:cs="Times New Roman"/>
          <w:sz w:val="24"/>
          <w:szCs w:val="24"/>
        </w:rPr>
        <w:t xml:space="preserve"> (2023) Mineral Composition of Important Shell Fish Species from the Escravos River Estuary, Delta State, Nigeria and their Nutritional Significance. </w:t>
      </w:r>
      <w:r w:rsidRPr="00E40B2A">
        <w:rPr>
          <w:rFonts w:ascii="Times New Roman" w:hAnsi="Times New Roman" w:cs="Times New Roman"/>
          <w:i/>
          <w:sz w:val="24"/>
          <w:szCs w:val="24"/>
        </w:rPr>
        <w:t>Journal of Advances in Food Science and Technology</w:t>
      </w:r>
      <w:r w:rsidRPr="00E40B2A">
        <w:rPr>
          <w:rFonts w:ascii="Times New Roman" w:hAnsi="Times New Roman" w:cs="Times New Roman"/>
          <w:sz w:val="24"/>
          <w:szCs w:val="24"/>
        </w:rPr>
        <w:t>, 10(2), 10-19.</w:t>
      </w:r>
      <w:hyperlink r:id="rId17" w:history="1">
        <w:r w:rsidRPr="00E40B2A">
          <w:rPr>
            <w:rStyle w:val="Hyperlink"/>
            <w:rFonts w:ascii="Times New Roman" w:hAnsi="Times New Roman" w:cs="Times New Roman"/>
            <w:sz w:val="24"/>
            <w:szCs w:val="24"/>
          </w:rPr>
          <w:t>https://doi.org/10.56557/jafsat/2023/v10i28103</w:t>
        </w:r>
      </w:hyperlink>
      <w:r w:rsidRPr="00E40B2A">
        <w:rPr>
          <w:rStyle w:val="Hyperlink"/>
          <w:rFonts w:ascii="Times New Roman" w:hAnsi="Times New Roman" w:cs="Times New Roman"/>
          <w:sz w:val="24"/>
          <w:szCs w:val="24"/>
        </w:rPr>
        <w:t>.</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Gaspar, L</w:t>
      </w:r>
      <w:r w:rsidRPr="00E40B2A">
        <w:rPr>
          <w:rFonts w:ascii="Times New Roman" w:hAnsi="Times New Roman" w:cs="Times New Roman"/>
          <w:bCs/>
          <w:sz w:val="24"/>
          <w:szCs w:val="24"/>
        </w:rPr>
        <w:t>. 1984. General laboratory methods. In methods of protein analysis (Kerese I. and Chalmers R.A., eds) pp 30-80, elli Horwood Ltd., Chichester.</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Gokoglu, N., Yerlikaya, P., &amp; Cengiz, E</w:t>
      </w:r>
      <w:r w:rsidRPr="00E40B2A">
        <w:rPr>
          <w:rFonts w:ascii="Times New Roman" w:hAnsi="Times New Roman" w:cs="Times New Roman"/>
          <w:sz w:val="24"/>
          <w:szCs w:val="24"/>
        </w:rPr>
        <w:t xml:space="preserve">. (2004). The effect of cooking methods on mineral contents of rainbow trout (Oncorhynchus mykiss). </w:t>
      </w:r>
      <w:r w:rsidRPr="00E40B2A">
        <w:rPr>
          <w:rFonts w:ascii="Times New Roman" w:hAnsi="Times New Roman" w:cs="Times New Roman"/>
          <w:i/>
          <w:sz w:val="24"/>
          <w:szCs w:val="24"/>
        </w:rPr>
        <w:t>Food Chemistry</w:t>
      </w:r>
      <w:r w:rsidRPr="00E40B2A">
        <w:rPr>
          <w:rFonts w:ascii="Times New Roman" w:hAnsi="Times New Roman" w:cs="Times New Roman"/>
          <w:sz w:val="24"/>
          <w:szCs w:val="24"/>
        </w:rPr>
        <w:t>, 84(1), 167-171.</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Jhingran, V. G</w:t>
      </w:r>
      <w:r w:rsidRPr="00E40B2A">
        <w:rPr>
          <w:rFonts w:ascii="Times New Roman" w:hAnsi="Times New Roman" w:cs="Times New Roman"/>
          <w:bCs/>
          <w:sz w:val="24"/>
          <w:szCs w:val="24"/>
        </w:rPr>
        <w:t>.1991. Fish and fisheries of India. Hindustan Publishing Corporation. Pp: 727.</w:t>
      </w:r>
    </w:p>
    <w:p w:rsidR="00E0154B" w:rsidRPr="00E40B2A" w:rsidRDefault="00E0154B" w:rsidP="00E40B2A">
      <w:pPr>
        <w:pStyle w:val="ListParagraph"/>
        <w:numPr>
          <w:ilvl w:val="0"/>
          <w:numId w:val="1"/>
        </w:numPr>
        <w:spacing w:after="0" w:line="276" w:lineRule="auto"/>
        <w:jc w:val="both"/>
        <w:rPr>
          <w:rStyle w:val="Hyperlink"/>
          <w:rFonts w:ascii="Times New Roman" w:hAnsi="Times New Roman" w:cs="Times New Roman"/>
          <w:sz w:val="24"/>
          <w:szCs w:val="24"/>
        </w:rPr>
      </w:pPr>
      <w:r w:rsidRPr="00E40B2A">
        <w:rPr>
          <w:rFonts w:ascii="Times New Roman" w:hAnsi="Times New Roman" w:cs="Times New Roman"/>
          <w:b/>
          <w:sz w:val="24"/>
          <w:szCs w:val="24"/>
        </w:rPr>
        <w:t>Khamankar, D., B., Kamdi, R., R. &amp; Sawane, A., P.</w:t>
      </w:r>
      <w:r w:rsidRPr="00E40B2A">
        <w:rPr>
          <w:rFonts w:ascii="Times New Roman" w:hAnsi="Times New Roman" w:cs="Times New Roman"/>
          <w:sz w:val="24"/>
          <w:szCs w:val="24"/>
        </w:rPr>
        <w:t xml:space="preserve"> (2012). Evaluation of nutritive value of local fishes in Wani region, Dist. Yavatmal, (Maharashtra state). </w:t>
      </w:r>
      <w:r w:rsidRPr="00E40B2A">
        <w:rPr>
          <w:rFonts w:ascii="Times New Roman" w:hAnsi="Times New Roman" w:cs="Times New Roman"/>
          <w:i/>
          <w:sz w:val="24"/>
          <w:szCs w:val="24"/>
        </w:rPr>
        <w:t>Environment Conservation Journal</w:t>
      </w:r>
      <w:r w:rsidRPr="00E40B2A">
        <w:rPr>
          <w:rFonts w:ascii="Times New Roman" w:hAnsi="Times New Roman" w:cs="Times New Roman"/>
          <w:sz w:val="24"/>
          <w:szCs w:val="24"/>
        </w:rPr>
        <w:t xml:space="preserve">, 13(3), 29-31. </w:t>
      </w:r>
      <w:hyperlink r:id="rId18" w:history="1">
        <w:r w:rsidRPr="00E40B2A">
          <w:rPr>
            <w:rStyle w:val="Hyperlink"/>
            <w:rFonts w:ascii="Times New Roman" w:hAnsi="Times New Roman" w:cs="Times New Roman"/>
            <w:sz w:val="24"/>
            <w:szCs w:val="24"/>
          </w:rPr>
          <w:t>https://doi.org/10.36953/ECJ.2012.130305</w:t>
        </w:r>
      </w:hyperlink>
      <w:r w:rsidRPr="00E40B2A">
        <w:rPr>
          <w:rStyle w:val="Hyperlink"/>
          <w:rFonts w:ascii="Times New Roman" w:hAnsi="Times New Roman" w:cs="Times New Roman"/>
          <w:sz w:val="24"/>
          <w:szCs w:val="24"/>
        </w:rPr>
        <w:t>.</w:t>
      </w:r>
    </w:p>
    <w:p w:rsidR="00E0154B" w:rsidRPr="00E40B2A" w:rsidRDefault="00E0154B" w:rsidP="00E40B2A">
      <w:pPr>
        <w:pStyle w:val="ListParagraph"/>
        <w:numPr>
          <w:ilvl w:val="0"/>
          <w:numId w:val="1"/>
        </w:numPr>
        <w:spacing w:after="0" w:line="276" w:lineRule="auto"/>
        <w:jc w:val="both"/>
        <w:rPr>
          <w:rStyle w:val="Hyperlink"/>
          <w:rFonts w:ascii="Times New Roman" w:hAnsi="Times New Roman" w:cs="Times New Roman"/>
          <w:sz w:val="24"/>
          <w:szCs w:val="24"/>
        </w:rPr>
      </w:pPr>
      <w:r w:rsidRPr="00E40B2A">
        <w:rPr>
          <w:rFonts w:ascii="Times New Roman" w:hAnsi="Times New Roman" w:cs="Times New Roman"/>
          <w:b/>
          <w:sz w:val="24"/>
          <w:szCs w:val="24"/>
        </w:rPr>
        <w:t>Lina, Z., Xue, L., Wei, L., Huixing, S. &amp; Yongkang, L.</w:t>
      </w:r>
      <w:r w:rsidRPr="00E40B2A">
        <w:rPr>
          <w:rFonts w:ascii="Times New Roman" w:hAnsi="Times New Roman" w:cs="Times New Roman"/>
          <w:sz w:val="24"/>
          <w:szCs w:val="24"/>
        </w:rPr>
        <w:t xml:space="preserve"> (2011). Quality predictive models of grass carp (Ctenopharyngodonidellus) at different temperatures during storage. </w:t>
      </w:r>
      <w:r w:rsidRPr="00E40B2A">
        <w:rPr>
          <w:rFonts w:ascii="Times New Roman" w:hAnsi="Times New Roman" w:cs="Times New Roman"/>
          <w:i/>
          <w:sz w:val="24"/>
          <w:szCs w:val="24"/>
        </w:rPr>
        <w:t>Food Control</w:t>
      </w:r>
      <w:r w:rsidRPr="00E40B2A">
        <w:rPr>
          <w:rFonts w:ascii="Times New Roman" w:hAnsi="Times New Roman" w:cs="Times New Roman"/>
          <w:sz w:val="24"/>
          <w:szCs w:val="24"/>
        </w:rPr>
        <w:t xml:space="preserve">, 22(8), 1197-1202. </w:t>
      </w:r>
      <w:hyperlink r:id="rId19" w:history="1">
        <w:r w:rsidRPr="00E40B2A">
          <w:rPr>
            <w:rStyle w:val="Hyperlink"/>
            <w:rFonts w:ascii="Times New Roman" w:hAnsi="Times New Roman" w:cs="Times New Roman"/>
            <w:sz w:val="24"/>
            <w:szCs w:val="24"/>
          </w:rPr>
          <w:t>https://doi.org/10.1016/j.foodcont.2011.01.017</w:t>
        </w:r>
      </w:hyperlink>
      <w:r w:rsidRPr="00E40B2A">
        <w:rPr>
          <w:rStyle w:val="Hyperlink"/>
          <w:rFonts w:ascii="Times New Roman" w:hAnsi="Times New Roman" w:cs="Times New Roman"/>
          <w:sz w:val="24"/>
          <w:szCs w:val="24"/>
        </w:rPr>
        <w:t>.</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Lowry, O.H.; Rosebrough, N.J.; Farr, A.L.; Randall, R.J.</w:t>
      </w:r>
      <w:r w:rsidRPr="00E40B2A">
        <w:rPr>
          <w:rFonts w:ascii="Times New Roman" w:hAnsi="Times New Roman" w:cs="Times New Roman"/>
          <w:bCs/>
          <w:sz w:val="24"/>
          <w:szCs w:val="24"/>
        </w:rPr>
        <w:t xml:space="preserve"> Protein measurement with the Folin phenol reagent. </w:t>
      </w:r>
      <w:r w:rsidRPr="00E40B2A">
        <w:rPr>
          <w:rFonts w:ascii="Times New Roman" w:hAnsi="Times New Roman" w:cs="Times New Roman"/>
          <w:bCs/>
          <w:i/>
          <w:sz w:val="24"/>
          <w:szCs w:val="24"/>
        </w:rPr>
        <w:t>J Biol Chem</w:t>
      </w:r>
      <w:r w:rsidRPr="00E40B2A">
        <w:rPr>
          <w:rFonts w:ascii="Times New Roman" w:hAnsi="Times New Roman" w:cs="Times New Roman"/>
          <w:bCs/>
          <w:sz w:val="24"/>
          <w:szCs w:val="24"/>
        </w:rPr>
        <w:t>. 1951, 193, 265-275.</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Mohanty, B.P., Sankar, T.V., Ganguly, S. </w:t>
      </w:r>
      <w:r w:rsidRPr="00E40B2A">
        <w:rPr>
          <w:rFonts w:ascii="Times New Roman" w:hAnsi="Times New Roman" w:cs="Times New Roman"/>
          <w:b/>
          <w:bCs/>
          <w:i/>
          <w:iCs/>
          <w:sz w:val="24"/>
          <w:szCs w:val="24"/>
        </w:rPr>
        <w:t>et al</w:t>
      </w:r>
      <w:r w:rsidRPr="00E40B2A">
        <w:rPr>
          <w:rFonts w:ascii="Times New Roman" w:hAnsi="Times New Roman" w:cs="Times New Roman"/>
          <w:bCs/>
          <w:i/>
          <w:iCs/>
          <w:sz w:val="24"/>
          <w:szCs w:val="24"/>
        </w:rPr>
        <w:t>.</w:t>
      </w:r>
      <w:r w:rsidRPr="00E40B2A">
        <w:rPr>
          <w:rFonts w:ascii="Times New Roman" w:hAnsi="Times New Roman" w:cs="Times New Roman"/>
          <w:bCs/>
          <w:sz w:val="24"/>
          <w:szCs w:val="24"/>
        </w:rPr>
        <w:t> Micronutrient Composition of 35 Food Fishes from India and Their Significance in Human Nutrition. </w:t>
      </w:r>
      <w:r w:rsidRPr="00E40B2A">
        <w:rPr>
          <w:rFonts w:ascii="Times New Roman" w:hAnsi="Times New Roman" w:cs="Times New Roman"/>
          <w:bCs/>
          <w:i/>
          <w:iCs/>
          <w:sz w:val="24"/>
          <w:szCs w:val="24"/>
        </w:rPr>
        <w:t>Biol Trace Elem Res</w:t>
      </w:r>
      <w:r w:rsidRPr="00E40B2A">
        <w:rPr>
          <w:rFonts w:ascii="Times New Roman" w:hAnsi="Times New Roman" w:cs="Times New Roman"/>
          <w:bCs/>
          <w:sz w:val="24"/>
          <w:szCs w:val="24"/>
        </w:rPr>
        <w:t> </w:t>
      </w:r>
      <w:r w:rsidRPr="00E40B2A">
        <w:rPr>
          <w:rFonts w:ascii="Times New Roman" w:hAnsi="Times New Roman" w:cs="Times New Roman"/>
          <w:b/>
          <w:bCs/>
          <w:sz w:val="24"/>
          <w:szCs w:val="24"/>
        </w:rPr>
        <w:t>174</w:t>
      </w:r>
      <w:r w:rsidRPr="00E40B2A">
        <w:rPr>
          <w:rFonts w:ascii="Times New Roman" w:hAnsi="Times New Roman" w:cs="Times New Roman"/>
          <w:bCs/>
          <w:sz w:val="24"/>
          <w:szCs w:val="24"/>
        </w:rPr>
        <w:t xml:space="preserve">, 448–458 (2016). </w:t>
      </w:r>
      <w:hyperlink r:id="rId20" w:history="1">
        <w:r w:rsidRPr="00E40B2A">
          <w:rPr>
            <w:rStyle w:val="Hyperlink"/>
            <w:rFonts w:ascii="Times New Roman" w:hAnsi="Times New Roman" w:cs="Times New Roman"/>
            <w:bCs/>
            <w:sz w:val="24"/>
            <w:szCs w:val="24"/>
          </w:rPr>
          <w:t>https://doi.org/10.1007/s12011-016-0714-3</w:t>
        </w:r>
      </w:hyperlink>
      <w:r w:rsidRPr="00E40B2A">
        <w:rPr>
          <w:rFonts w:ascii="Times New Roman" w:hAnsi="Times New Roman" w:cs="Times New Roman"/>
          <w:bCs/>
          <w:sz w:val="24"/>
          <w:szCs w:val="24"/>
        </w:rPr>
        <w:t>.</w:t>
      </w:r>
    </w:p>
    <w:p w:rsidR="00E0154B" w:rsidRPr="00E40B2A" w:rsidRDefault="00E0154B" w:rsidP="00E40B2A">
      <w:pPr>
        <w:pStyle w:val="ListParagraph"/>
        <w:numPr>
          <w:ilvl w:val="0"/>
          <w:numId w:val="1"/>
        </w:numPr>
        <w:spacing w:after="0" w:line="276" w:lineRule="auto"/>
        <w:jc w:val="both"/>
        <w:rPr>
          <w:rStyle w:val="Hyperlink"/>
          <w:rFonts w:ascii="Times New Roman" w:hAnsi="Times New Roman" w:cs="Times New Roman"/>
          <w:sz w:val="24"/>
          <w:szCs w:val="24"/>
        </w:rPr>
      </w:pPr>
      <w:r w:rsidRPr="00E40B2A">
        <w:rPr>
          <w:rFonts w:ascii="Times New Roman" w:hAnsi="Times New Roman" w:cs="Times New Roman"/>
          <w:b/>
          <w:sz w:val="24"/>
          <w:szCs w:val="24"/>
        </w:rPr>
        <w:t>Nusrat, N., M., Farah, N., T., Bhanger, M., I. &amp; Amna, B</w:t>
      </w:r>
      <w:r w:rsidRPr="00E40B2A">
        <w:rPr>
          <w:rFonts w:ascii="Times New Roman" w:hAnsi="Times New Roman" w:cs="Times New Roman"/>
          <w:sz w:val="24"/>
          <w:szCs w:val="24"/>
        </w:rPr>
        <w:t>. (2011). Changes in fatty acid composition in muscle of three farmed carp fish species (</w:t>
      </w:r>
      <w:r w:rsidRPr="00E40B2A">
        <w:rPr>
          <w:rFonts w:ascii="Times New Roman" w:hAnsi="Times New Roman" w:cs="Times New Roman"/>
          <w:i/>
          <w:iCs/>
          <w:sz w:val="24"/>
          <w:szCs w:val="24"/>
        </w:rPr>
        <w:t>Labeorohita, Cirrhinusmrigala, Catlacatla</w:t>
      </w:r>
      <w:r w:rsidRPr="00E40B2A">
        <w:rPr>
          <w:rFonts w:ascii="Times New Roman" w:hAnsi="Times New Roman" w:cs="Times New Roman"/>
          <w:sz w:val="24"/>
          <w:szCs w:val="24"/>
        </w:rPr>
        <w:t xml:space="preserve">) raised under the same conditions. </w:t>
      </w:r>
      <w:r w:rsidRPr="00E40B2A">
        <w:rPr>
          <w:rFonts w:ascii="Times New Roman" w:hAnsi="Times New Roman" w:cs="Times New Roman"/>
          <w:i/>
          <w:sz w:val="24"/>
          <w:szCs w:val="24"/>
        </w:rPr>
        <w:t>Food Chemistry</w:t>
      </w:r>
      <w:r w:rsidRPr="00E40B2A">
        <w:rPr>
          <w:rFonts w:ascii="Times New Roman" w:hAnsi="Times New Roman" w:cs="Times New Roman"/>
          <w:sz w:val="24"/>
          <w:szCs w:val="24"/>
        </w:rPr>
        <w:t xml:space="preserve">, 126(2), 405-410. </w:t>
      </w:r>
      <w:hyperlink r:id="rId21" w:history="1">
        <w:r w:rsidRPr="00E40B2A">
          <w:rPr>
            <w:rStyle w:val="Hyperlink"/>
            <w:rFonts w:ascii="Times New Roman" w:hAnsi="Times New Roman" w:cs="Times New Roman"/>
            <w:sz w:val="24"/>
            <w:szCs w:val="24"/>
          </w:rPr>
          <w:t>https://doi.org/10.1016/j.foodchem.2010.10.107</w:t>
        </w:r>
      </w:hyperlink>
      <w:r w:rsidRPr="00E40B2A">
        <w:rPr>
          <w:rStyle w:val="Hyperlink"/>
          <w:rFonts w:ascii="Times New Roman" w:hAnsi="Times New Roman" w:cs="Times New Roman"/>
          <w:sz w:val="24"/>
          <w:szCs w:val="24"/>
        </w:rPr>
        <w:t>.</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Plummer, D.T.</w:t>
      </w:r>
      <w:r w:rsidRPr="00E40B2A">
        <w:rPr>
          <w:rFonts w:ascii="Times New Roman" w:hAnsi="Times New Roman" w:cs="Times New Roman"/>
          <w:bCs/>
          <w:sz w:val="24"/>
          <w:szCs w:val="24"/>
        </w:rPr>
        <w:t xml:space="preserve"> 1971. Introduction to Practical Biochemistry, Tata McGraw-Hill Publishing Company Ltd., Bombay.</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lastRenderedPageBreak/>
        <w:t>Plummer, D.T.</w:t>
      </w:r>
      <w:r w:rsidRPr="00E40B2A">
        <w:rPr>
          <w:rFonts w:ascii="Times New Roman" w:hAnsi="Times New Roman" w:cs="Times New Roman"/>
          <w:bCs/>
          <w:sz w:val="24"/>
          <w:szCs w:val="24"/>
        </w:rPr>
        <w:t>1990. An Introduction to Practical Biochemistry,179, Third Edition.</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Qing-song, T. Jie, F.U., and H. E. Rui-guo, H.E.</w:t>
      </w:r>
      <w:r w:rsidRPr="00E40B2A">
        <w:rPr>
          <w:rFonts w:ascii="Times New Roman" w:hAnsi="Times New Roman" w:cs="Times New Roman"/>
          <w:bCs/>
          <w:sz w:val="24"/>
          <w:szCs w:val="24"/>
        </w:rPr>
        <w:t xml:space="preserve"> (2007). Simultaneous Measurement of Vitamin A, D3 and E in Fish Tissues by HPLC. </w:t>
      </w:r>
      <w:r w:rsidRPr="00E40B2A">
        <w:rPr>
          <w:rFonts w:ascii="Times New Roman" w:hAnsi="Times New Roman" w:cs="Times New Roman"/>
          <w:bCs/>
          <w:i/>
          <w:sz w:val="24"/>
          <w:szCs w:val="24"/>
        </w:rPr>
        <w:t>Chinese Journal of Animal Nutrition</w:t>
      </w:r>
      <w:r w:rsidRPr="00E40B2A">
        <w:rPr>
          <w:rFonts w:ascii="Times New Roman" w:hAnsi="Times New Roman" w:cs="Times New Roman"/>
          <w:bCs/>
          <w:sz w:val="24"/>
          <w:szCs w:val="24"/>
        </w:rPr>
        <w:t>.2007. 19: 50-55.</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Rahman, M. M.</w:t>
      </w:r>
      <w:r w:rsidRPr="00E40B2A">
        <w:rPr>
          <w:rFonts w:ascii="Times New Roman" w:hAnsi="Times New Roman" w:cs="Times New Roman"/>
          <w:sz w:val="24"/>
          <w:szCs w:val="24"/>
        </w:rPr>
        <w:t xml:space="preserve"> (2009). Postharvest handling of fish. </w:t>
      </w:r>
      <w:r w:rsidRPr="00E40B2A">
        <w:rPr>
          <w:rFonts w:ascii="Times New Roman" w:hAnsi="Times New Roman" w:cs="Times New Roman"/>
          <w:i/>
          <w:sz w:val="24"/>
          <w:szCs w:val="24"/>
        </w:rPr>
        <w:t>Indian Journal of Fisheries</w:t>
      </w:r>
      <w:r w:rsidRPr="00E40B2A">
        <w:rPr>
          <w:rFonts w:ascii="Times New Roman" w:hAnsi="Times New Roman" w:cs="Times New Roman"/>
          <w:sz w:val="24"/>
          <w:szCs w:val="24"/>
        </w:rPr>
        <w:t>, 56(4), 289-307.</w:t>
      </w:r>
    </w:p>
    <w:p w:rsidR="00E0154B" w:rsidRPr="00E40B2A" w:rsidRDefault="00E0154B" w:rsidP="00E40B2A">
      <w:pPr>
        <w:pStyle w:val="ListParagraph"/>
        <w:numPr>
          <w:ilvl w:val="0"/>
          <w:numId w:val="1"/>
        </w:numPr>
        <w:spacing w:after="0" w:line="276" w:lineRule="auto"/>
        <w:jc w:val="both"/>
        <w:rPr>
          <w:rFonts w:ascii="Times New Roman" w:hAnsi="Times New Roman" w:cs="Times New Roman"/>
          <w:sz w:val="24"/>
          <w:szCs w:val="24"/>
        </w:rPr>
      </w:pPr>
      <w:r w:rsidRPr="00E40B2A">
        <w:rPr>
          <w:rFonts w:ascii="Times New Roman" w:hAnsi="Times New Roman" w:cs="Times New Roman"/>
          <w:b/>
          <w:sz w:val="24"/>
          <w:szCs w:val="24"/>
        </w:rPr>
        <w:t>Shabir, U., Raja, R. &amp; Khan, I., A.</w:t>
      </w:r>
      <w:r w:rsidRPr="00E40B2A">
        <w:rPr>
          <w:rFonts w:ascii="Times New Roman" w:hAnsi="Times New Roman" w:cs="Times New Roman"/>
          <w:sz w:val="24"/>
          <w:szCs w:val="24"/>
        </w:rPr>
        <w:t xml:space="preserve"> (2018). Estimation of proximate composition(Moisture and Ash content) of some commercially important fishes of the valley. </w:t>
      </w:r>
      <w:r w:rsidRPr="00E40B2A">
        <w:rPr>
          <w:rFonts w:ascii="Times New Roman" w:hAnsi="Times New Roman" w:cs="Times New Roman"/>
          <w:i/>
          <w:sz w:val="24"/>
          <w:szCs w:val="24"/>
        </w:rPr>
        <w:t>International Journal of Advance Research in Science and Engeenering</w:t>
      </w:r>
      <w:r w:rsidRPr="00E40B2A">
        <w:rPr>
          <w:rFonts w:ascii="Times New Roman" w:hAnsi="Times New Roman" w:cs="Times New Roman"/>
          <w:sz w:val="24"/>
          <w:szCs w:val="24"/>
        </w:rPr>
        <w:t>, 7(4), 2046-2053.</w:t>
      </w:r>
      <w:hyperlink r:id="rId22" w:history="1">
        <w:r w:rsidRPr="00E40B2A">
          <w:rPr>
            <w:rStyle w:val="Hyperlink"/>
            <w:rFonts w:ascii="Times New Roman" w:hAnsi="Times New Roman" w:cs="Times New Roman"/>
            <w:sz w:val="24"/>
            <w:szCs w:val="24"/>
          </w:rPr>
          <w:t>http://www.ijarse.com/images/fullpdf/1524924693_JK2040IJARSE.pdf</w:t>
        </w:r>
      </w:hyperlink>
    </w:p>
    <w:p w:rsidR="00E0154B" w:rsidRPr="00E40B2A" w:rsidRDefault="00E0154B" w:rsidP="00E40B2A">
      <w:pPr>
        <w:pStyle w:val="ListParagraph"/>
        <w:numPr>
          <w:ilvl w:val="0"/>
          <w:numId w:val="1"/>
        </w:numPr>
        <w:spacing w:after="0" w:line="276" w:lineRule="auto"/>
        <w:jc w:val="both"/>
        <w:rPr>
          <w:rStyle w:val="Hyperlink"/>
          <w:rFonts w:ascii="Times New Roman" w:hAnsi="Times New Roman" w:cs="Times New Roman"/>
          <w:sz w:val="24"/>
          <w:szCs w:val="24"/>
        </w:rPr>
      </w:pPr>
      <w:r w:rsidRPr="00E40B2A">
        <w:rPr>
          <w:rFonts w:ascii="Times New Roman" w:hAnsi="Times New Roman" w:cs="Times New Roman"/>
          <w:b/>
          <w:sz w:val="24"/>
          <w:szCs w:val="24"/>
        </w:rPr>
        <w:t>Sridonpai, P., Judprasong, K., Tirakomonpong, N., Saetang, P., Puwastein, P., Rojroongwasinkul, N. &amp;Ongphiphadhanakul, B.</w:t>
      </w:r>
      <w:r w:rsidRPr="00E40B2A">
        <w:rPr>
          <w:rFonts w:ascii="Times New Roman" w:hAnsi="Times New Roman" w:cs="Times New Roman"/>
          <w:sz w:val="24"/>
          <w:szCs w:val="24"/>
        </w:rPr>
        <w:t xml:space="preserve"> (2022). Effects of Different Cooking Methods on the Vitamin D Content of Commonly Consumed Fish in Thailand. </w:t>
      </w:r>
      <w:r w:rsidRPr="00E40B2A">
        <w:rPr>
          <w:rFonts w:ascii="Times New Roman" w:hAnsi="Times New Roman" w:cs="Times New Roman"/>
          <w:i/>
          <w:sz w:val="24"/>
          <w:szCs w:val="24"/>
        </w:rPr>
        <w:t>Foods</w:t>
      </w:r>
      <w:r w:rsidRPr="00E40B2A">
        <w:rPr>
          <w:rFonts w:ascii="Times New Roman" w:hAnsi="Times New Roman" w:cs="Times New Roman"/>
          <w:sz w:val="24"/>
          <w:szCs w:val="24"/>
        </w:rPr>
        <w:t xml:space="preserve">, 11(6), 819. </w:t>
      </w:r>
      <w:hyperlink r:id="rId23" w:history="1">
        <w:r w:rsidRPr="00E40B2A">
          <w:rPr>
            <w:rStyle w:val="Hyperlink"/>
            <w:rFonts w:ascii="Times New Roman" w:hAnsi="Times New Roman" w:cs="Times New Roman"/>
            <w:sz w:val="24"/>
            <w:szCs w:val="24"/>
          </w:rPr>
          <w:t>https://doi.org/10.3390/foods11060819</w:t>
        </w:r>
      </w:hyperlink>
      <w:r w:rsidRPr="00E40B2A">
        <w:rPr>
          <w:rStyle w:val="Hyperlink"/>
          <w:rFonts w:ascii="Times New Roman" w:hAnsi="Times New Roman" w:cs="Times New Roman"/>
          <w:sz w:val="24"/>
          <w:szCs w:val="24"/>
        </w:rPr>
        <w:t>.</w:t>
      </w:r>
    </w:p>
    <w:p w:rsidR="00D23780" w:rsidRPr="00E40B2A" w:rsidRDefault="00E0154B" w:rsidP="00E40B2A">
      <w:pPr>
        <w:pStyle w:val="ListParagraph"/>
        <w:numPr>
          <w:ilvl w:val="0"/>
          <w:numId w:val="1"/>
        </w:numPr>
        <w:spacing w:after="0" w:line="276" w:lineRule="auto"/>
        <w:jc w:val="both"/>
        <w:rPr>
          <w:rFonts w:ascii="Times New Roman" w:hAnsi="Times New Roman" w:cs="Times New Roman"/>
          <w:bCs/>
          <w:sz w:val="24"/>
          <w:szCs w:val="24"/>
        </w:rPr>
      </w:pPr>
      <w:r w:rsidRPr="00E40B2A">
        <w:rPr>
          <w:rFonts w:ascii="Times New Roman" w:hAnsi="Times New Roman" w:cs="Times New Roman"/>
          <w:b/>
          <w:bCs/>
          <w:sz w:val="24"/>
          <w:szCs w:val="24"/>
        </w:rPr>
        <w:t>Usydus, Z., Richert, J. S. &amp; Adamczyk, M.</w:t>
      </w:r>
      <w:r w:rsidRPr="00E40B2A">
        <w:rPr>
          <w:rFonts w:ascii="Times New Roman" w:hAnsi="Times New Roman" w:cs="Times New Roman"/>
          <w:bCs/>
          <w:sz w:val="24"/>
          <w:szCs w:val="24"/>
        </w:rPr>
        <w:t xml:space="preserve"> 2009. Protein quality and amino acid profiles of fish products available in Poland. </w:t>
      </w:r>
      <w:r w:rsidRPr="00E40B2A">
        <w:rPr>
          <w:rFonts w:ascii="Times New Roman" w:hAnsi="Times New Roman" w:cs="Times New Roman"/>
          <w:bCs/>
          <w:i/>
          <w:sz w:val="24"/>
          <w:szCs w:val="24"/>
        </w:rPr>
        <w:t>Food Chemistry</w:t>
      </w:r>
      <w:r w:rsidRPr="00E40B2A">
        <w:rPr>
          <w:rFonts w:ascii="Times New Roman" w:hAnsi="Times New Roman" w:cs="Times New Roman"/>
          <w:bCs/>
          <w:sz w:val="24"/>
          <w:szCs w:val="24"/>
        </w:rPr>
        <w:t>, 112(1): 139-145.</w:t>
      </w:r>
    </w:p>
    <w:p w:rsidR="006543EB" w:rsidRPr="00E40B2A" w:rsidRDefault="006543EB" w:rsidP="006543EB">
      <w:pPr>
        <w:spacing w:after="0" w:line="480" w:lineRule="auto"/>
        <w:jc w:val="both"/>
        <w:rPr>
          <w:rFonts w:ascii="Times New Roman" w:hAnsi="Times New Roman" w:cs="Times New Roman"/>
          <w:bCs/>
          <w:sz w:val="24"/>
          <w:szCs w:val="24"/>
        </w:rPr>
        <w:sectPr w:rsidR="006543EB" w:rsidRPr="00E40B2A" w:rsidSect="00D407D5">
          <w:type w:val="continuous"/>
          <w:pgSz w:w="11906" w:h="16838"/>
          <w:pgMar w:top="567" w:right="567" w:bottom="567" w:left="851" w:header="708" w:footer="708" w:gutter="0"/>
          <w:lnNumType w:countBy="1" w:restart="continuous"/>
          <w:cols w:space="708"/>
          <w:docGrid w:linePitch="360"/>
        </w:sectPr>
      </w:pPr>
    </w:p>
    <w:p w:rsidR="00984E49" w:rsidRPr="00E40B2A" w:rsidRDefault="00984E49" w:rsidP="00264F3B">
      <w:pPr>
        <w:spacing w:line="480" w:lineRule="auto"/>
        <w:jc w:val="both"/>
        <w:rPr>
          <w:rFonts w:ascii="Times New Roman" w:hAnsi="Times New Roman" w:cs="Times New Roman"/>
          <w:bCs/>
          <w:sz w:val="24"/>
          <w:szCs w:val="24"/>
        </w:rPr>
      </w:pPr>
    </w:p>
    <w:p w:rsidR="006543EB" w:rsidRDefault="006543EB"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Pr="00E40B2A" w:rsidRDefault="00E40B2A" w:rsidP="00264F3B">
      <w:pPr>
        <w:spacing w:line="480" w:lineRule="auto"/>
        <w:jc w:val="both"/>
        <w:rPr>
          <w:rFonts w:ascii="Times New Roman" w:hAnsi="Times New Roman" w:cs="Times New Roman"/>
          <w:bCs/>
          <w:sz w:val="24"/>
          <w:szCs w:val="24"/>
        </w:rPr>
      </w:pPr>
    </w:p>
    <w:p w:rsidR="006543EB" w:rsidRPr="00E40B2A" w:rsidRDefault="006543EB" w:rsidP="00264F3B">
      <w:pPr>
        <w:spacing w:line="480" w:lineRule="auto"/>
        <w:jc w:val="both"/>
        <w:rPr>
          <w:rFonts w:ascii="Times New Roman" w:hAnsi="Times New Roman" w:cs="Times New Roman"/>
          <w:bCs/>
          <w:sz w:val="24"/>
          <w:szCs w:val="24"/>
        </w:rPr>
      </w:pPr>
    </w:p>
    <w:p w:rsidR="006543EB" w:rsidRDefault="006543EB" w:rsidP="00264F3B">
      <w:pPr>
        <w:spacing w:line="480" w:lineRule="auto"/>
        <w:jc w:val="both"/>
        <w:rPr>
          <w:rFonts w:ascii="Times New Roman" w:hAnsi="Times New Roman" w:cs="Times New Roman"/>
          <w:bCs/>
          <w:sz w:val="24"/>
          <w:szCs w:val="24"/>
        </w:rPr>
      </w:pPr>
    </w:p>
    <w:p w:rsidR="00E40B2A" w:rsidRDefault="00E40B2A" w:rsidP="00264F3B">
      <w:pPr>
        <w:spacing w:line="480" w:lineRule="auto"/>
        <w:jc w:val="both"/>
        <w:rPr>
          <w:rFonts w:ascii="Times New Roman" w:hAnsi="Times New Roman" w:cs="Times New Roman"/>
          <w:bCs/>
          <w:sz w:val="24"/>
          <w:szCs w:val="24"/>
        </w:rPr>
      </w:pPr>
    </w:p>
    <w:p w:rsidR="00E40B2A" w:rsidRPr="00E40B2A" w:rsidRDefault="00E40B2A" w:rsidP="00264F3B">
      <w:pPr>
        <w:spacing w:line="480" w:lineRule="auto"/>
        <w:jc w:val="both"/>
        <w:rPr>
          <w:rFonts w:ascii="Times New Roman" w:hAnsi="Times New Roman" w:cs="Times New Roman"/>
          <w:bCs/>
          <w:sz w:val="24"/>
          <w:szCs w:val="24"/>
        </w:rPr>
        <w:sectPr w:rsidR="00E40B2A" w:rsidRPr="00E40B2A" w:rsidSect="00D407D5">
          <w:type w:val="continuous"/>
          <w:pgSz w:w="11906" w:h="16838"/>
          <w:pgMar w:top="567" w:right="567" w:bottom="567" w:left="851" w:header="708" w:footer="708" w:gutter="0"/>
          <w:lnNumType w:countBy="1" w:restart="continuous"/>
          <w:cols w:space="708"/>
          <w:docGrid w:linePitch="360"/>
        </w:sectPr>
      </w:pPr>
    </w:p>
    <w:p w:rsidR="00E40B2A" w:rsidRPr="00E40B2A" w:rsidRDefault="006543EB" w:rsidP="00E40B2A">
      <w:pPr>
        <w:spacing w:after="0" w:line="240" w:lineRule="auto"/>
        <w:jc w:val="center"/>
        <w:rPr>
          <w:rFonts w:ascii="Times New Roman" w:hAnsi="Times New Roman" w:cs="Times New Roman"/>
          <w:sz w:val="24"/>
          <w:szCs w:val="24"/>
        </w:rPr>
      </w:pPr>
      <w:r w:rsidRPr="00E40B2A">
        <w:rPr>
          <w:rFonts w:ascii="Times New Roman" w:hAnsi="Times New Roman" w:cs="Times New Roman"/>
          <w:b/>
          <w:sz w:val="24"/>
          <w:szCs w:val="24"/>
        </w:rPr>
        <w:lastRenderedPageBreak/>
        <w:t xml:space="preserve">Table 1: </w:t>
      </w:r>
      <w:r w:rsidRPr="00E40B2A">
        <w:rPr>
          <w:rFonts w:ascii="Times New Roman" w:hAnsi="Times New Roman" w:cs="Times New Roman"/>
          <w:sz w:val="24"/>
          <w:szCs w:val="24"/>
        </w:rPr>
        <w:t>Qualitative analysis of Carbohydrate and protein in selected fish sample (all values are</w:t>
      </w:r>
    </w:p>
    <w:p w:rsidR="006543EB" w:rsidRPr="00E40B2A" w:rsidRDefault="006543EB" w:rsidP="00E40B2A">
      <w:pPr>
        <w:spacing w:after="0" w:line="240" w:lineRule="auto"/>
        <w:ind w:firstLine="720"/>
        <w:jc w:val="center"/>
        <w:rPr>
          <w:rFonts w:ascii="Times New Roman" w:hAnsi="Times New Roman" w:cs="Times New Roman"/>
          <w:sz w:val="24"/>
          <w:szCs w:val="24"/>
        </w:rPr>
      </w:pPr>
      <w:r w:rsidRPr="00E40B2A">
        <w:rPr>
          <w:rFonts w:ascii="Times New Roman" w:hAnsi="Times New Roman" w:cs="Times New Roman"/>
          <w:sz w:val="24"/>
          <w:szCs w:val="24"/>
        </w:rPr>
        <w:t>expressed in Mean ± SEM).</w:t>
      </w:r>
    </w:p>
    <w:tbl>
      <w:tblPr>
        <w:tblStyle w:val="TableGrid"/>
        <w:tblpPr w:leftFromText="180" w:rightFromText="180" w:vertAnchor="text" w:horzAnchor="margin" w:tblpXSpec="center" w:tblpY="432"/>
        <w:tblW w:w="6915" w:type="dxa"/>
        <w:tblLook w:val="04A0"/>
      </w:tblPr>
      <w:tblGrid>
        <w:gridCol w:w="2806"/>
        <w:gridCol w:w="2052"/>
        <w:gridCol w:w="2057"/>
      </w:tblGrid>
      <w:tr w:rsidR="006543EB" w:rsidRPr="00E40B2A" w:rsidTr="00F367E1">
        <w:trPr>
          <w:trHeight w:val="357"/>
        </w:trPr>
        <w:tc>
          <w:tcPr>
            <w:tcW w:w="2806"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Fish species</w:t>
            </w:r>
          </w:p>
        </w:tc>
        <w:tc>
          <w:tcPr>
            <w:tcW w:w="2052"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Ash (%)</w:t>
            </w:r>
          </w:p>
        </w:tc>
        <w:tc>
          <w:tcPr>
            <w:tcW w:w="2057"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Moisture (%)</w:t>
            </w:r>
          </w:p>
        </w:tc>
      </w:tr>
      <w:tr w:rsidR="006543EB" w:rsidRPr="00E40B2A" w:rsidTr="00F367E1">
        <w:trPr>
          <w:trHeight w:val="315"/>
        </w:trPr>
        <w:tc>
          <w:tcPr>
            <w:tcW w:w="280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Macrognathus pancalus</w:t>
            </w:r>
          </w:p>
        </w:tc>
        <w:tc>
          <w:tcPr>
            <w:tcW w:w="2052"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Cs/>
                <w:sz w:val="24"/>
                <w:szCs w:val="24"/>
              </w:rPr>
              <w:t>4.91±0.025</w:t>
            </w:r>
          </w:p>
        </w:tc>
        <w:tc>
          <w:tcPr>
            <w:tcW w:w="2057"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Cs/>
                <w:sz w:val="24"/>
                <w:szCs w:val="24"/>
              </w:rPr>
              <w:t>77.08±1.62</w:t>
            </w:r>
          </w:p>
        </w:tc>
      </w:tr>
      <w:tr w:rsidR="006543EB" w:rsidRPr="00E40B2A" w:rsidTr="00F367E1">
        <w:trPr>
          <w:trHeight w:val="234"/>
        </w:trPr>
        <w:tc>
          <w:tcPr>
            <w:tcW w:w="280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Cabdio morar</w:t>
            </w:r>
          </w:p>
        </w:tc>
        <w:tc>
          <w:tcPr>
            <w:tcW w:w="2052"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Cs/>
                <w:sz w:val="24"/>
                <w:szCs w:val="24"/>
              </w:rPr>
              <w:t>3.10±0.10</w:t>
            </w:r>
          </w:p>
        </w:tc>
        <w:tc>
          <w:tcPr>
            <w:tcW w:w="2057"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Cs/>
                <w:sz w:val="24"/>
                <w:szCs w:val="24"/>
              </w:rPr>
              <w:t>77.93±0.54</w:t>
            </w:r>
          </w:p>
        </w:tc>
      </w:tr>
      <w:tr w:rsidR="006543EB" w:rsidRPr="00E40B2A" w:rsidTr="00F367E1">
        <w:trPr>
          <w:trHeight w:val="333"/>
        </w:trPr>
        <w:tc>
          <w:tcPr>
            <w:tcW w:w="280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Anabas testudineus</w:t>
            </w:r>
          </w:p>
        </w:tc>
        <w:tc>
          <w:tcPr>
            <w:tcW w:w="2052"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5.60</w:t>
            </w:r>
            <w:r w:rsidRPr="00E40B2A">
              <w:rPr>
                <w:rFonts w:ascii="Times New Roman" w:hAnsi="Times New Roman" w:cs="Times New Roman"/>
                <w:iCs/>
                <w:sz w:val="24"/>
                <w:szCs w:val="24"/>
              </w:rPr>
              <w:t>±0.90</w:t>
            </w:r>
          </w:p>
        </w:tc>
        <w:tc>
          <w:tcPr>
            <w:tcW w:w="2057"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71</w:t>
            </w:r>
            <w:r w:rsidRPr="00E40B2A">
              <w:rPr>
                <w:rFonts w:ascii="Times New Roman" w:hAnsi="Times New Roman" w:cs="Times New Roman"/>
                <w:iCs/>
                <w:sz w:val="24"/>
                <w:szCs w:val="24"/>
              </w:rPr>
              <w:t>±3.00</w:t>
            </w:r>
          </w:p>
        </w:tc>
      </w:tr>
      <w:tr w:rsidR="006543EB" w:rsidRPr="00E40B2A" w:rsidTr="00F367E1">
        <w:trPr>
          <w:trHeight w:val="234"/>
        </w:trPr>
        <w:tc>
          <w:tcPr>
            <w:tcW w:w="280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Mystus tengara</w:t>
            </w:r>
          </w:p>
        </w:tc>
        <w:tc>
          <w:tcPr>
            <w:tcW w:w="2052"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3.50</w:t>
            </w:r>
            <w:r w:rsidRPr="00E40B2A">
              <w:rPr>
                <w:rFonts w:ascii="Times New Roman" w:hAnsi="Times New Roman" w:cs="Times New Roman"/>
                <w:iCs/>
                <w:sz w:val="24"/>
                <w:szCs w:val="24"/>
              </w:rPr>
              <w:t>±0.18</w:t>
            </w:r>
          </w:p>
        </w:tc>
        <w:tc>
          <w:tcPr>
            <w:tcW w:w="2057"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72.16</w:t>
            </w:r>
            <w:r w:rsidRPr="00E40B2A">
              <w:rPr>
                <w:rFonts w:ascii="Times New Roman" w:hAnsi="Times New Roman" w:cs="Times New Roman"/>
                <w:iCs/>
                <w:sz w:val="24"/>
                <w:szCs w:val="24"/>
              </w:rPr>
              <w:t>±5.32</w:t>
            </w:r>
          </w:p>
        </w:tc>
      </w:tr>
      <w:tr w:rsidR="006543EB" w:rsidRPr="00E40B2A" w:rsidTr="00F367E1">
        <w:trPr>
          <w:trHeight w:val="225"/>
        </w:trPr>
        <w:tc>
          <w:tcPr>
            <w:tcW w:w="280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Heteropneustes fossilis</w:t>
            </w:r>
          </w:p>
        </w:tc>
        <w:tc>
          <w:tcPr>
            <w:tcW w:w="2052"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3.10</w:t>
            </w:r>
            <w:r w:rsidRPr="00E40B2A">
              <w:rPr>
                <w:rFonts w:ascii="Times New Roman" w:hAnsi="Times New Roman" w:cs="Times New Roman"/>
                <w:iCs/>
                <w:sz w:val="24"/>
                <w:szCs w:val="24"/>
              </w:rPr>
              <w:t>±0.89</w:t>
            </w:r>
          </w:p>
        </w:tc>
        <w:tc>
          <w:tcPr>
            <w:tcW w:w="2057"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74</w:t>
            </w:r>
            <w:r w:rsidRPr="00E40B2A">
              <w:rPr>
                <w:rFonts w:ascii="Times New Roman" w:hAnsi="Times New Roman" w:cs="Times New Roman"/>
                <w:iCs/>
                <w:sz w:val="24"/>
                <w:szCs w:val="24"/>
              </w:rPr>
              <w:t>±8.56</w:t>
            </w:r>
          </w:p>
        </w:tc>
      </w:tr>
      <w:tr w:rsidR="006543EB" w:rsidRPr="00E40B2A" w:rsidTr="00F367E1">
        <w:trPr>
          <w:trHeight w:val="231"/>
        </w:trPr>
        <w:tc>
          <w:tcPr>
            <w:tcW w:w="2806" w:type="dxa"/>
          </w:tcPr>
          <w:p w:rsidR="006543EB" w:rsidRPr="00E40B2A" w:rsidRDefault="006543EB" w:rsidP="00E40B2A">
            <w:pPr>
              <w:jc w:val="center"/>
              <w:rPr>
                <w:rFonts w:ascii="Times New Roman" w:hAnsi="Times New Roman" w:cs="Times New Roman"/>
                <w:i/>
                <w:iCs/>
                <w:sz w:val="24"/>
                <w:szCs w:val="24"/>
              </w:rPr>
            </w:pPr>
            <w:r w:rsidRPr="00E40B2A">
              <w:rPr>
                <w:rFonts w:ascii="Times New Roman" w:hAnsi="Times New Roman" w:cs="Times New Roman"/>
                <w:i/>
                <w:iCs/>
                <w:sz w:val="24"/>
                <w:szCs w:val="24"/>
                <w:shd w:val="clear" w:color="auto" w:fill="FFFFFF"/>
              </w:rPr>
              <w:t>Puntius sophore</w:t>
            </w:r>
          </w:p>
        </w:tc>
        <w:tc>
          <w:tcPr>
            <w:tcW w:w="2052"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5.70</w:t>
            </w:r>
            <w:r w:rsidRPr="00E40B2A">
              <w:rPr>
                <w:rFonts w:ascii="Times New Roman" w:hAnsi="Times New Roman" w:cs="Times New Roman"/>
                <w:iCs/>
                <w:sz w:val="24"/>
                <w:szCs w:val="24"/>
              </w:rPr>
              <w:t>±0.93</w:t>
            </w:r>
          </w:p>
        </w:tc>
        <w:tc>
          <w:tcPr>
            <w:tcW w:w="2057"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73</w:t>
            </w:r>
            <w:r w:rsidRPr="00E40B2A">
              <w:rPr>
                <w:rFonts w:ascii="Times New Roman" w:hAnsi="Times New Roman" w:cs="Times New Roman"/>
                <w:iCs/>
                <w:sz w:val="24"/>
                <w:szCs w:val="24"/>
              </w:rPr>
              <w:t>±6.89</w:t>
            </w:r>
          </w:p>
        </w:tc>
      </w:tr>
    </w:tbl>
    <w:p w:rsidR="006543EB" w:rsidRPr="00E40B2A" w:rsidRDefault="006543EB" w:rsidP="00E40B2A">
      <w:pPr>
        <w:spacing w:after="0" w:line="240" w:lineRule="auto"/>
        <w:ind w:left="-284"/>
        <w:jc w:val="center"/>
        <w:rPr>
          <w:rFonts w:ascii="Times New Roman" w:hAnsi="Times New Roman" w:cs="Times New Roman"/>
          <w:b/>
          <w:sz w:val="24"/>
          <w:szCs w:val="24"/>
        </w:rPr>
      </w:pPr>
    </w:p>
    <w:p w:rsidR="006543EB" w:rsidRPr="00E40B2A" w:rsidRDefault="006543EB" w:rsidP="00E40B2A">
      <w:pPr>
        <w:spacing w:after="0" w:line="240" w:lineRule="auto"/>
        <w:ind w:left="-284"/>
        <w:jc w:val="center"/>
        <w:rPr>
          <w:rFonts w:ascii="Times New Roman" w:hAnsi="Times New Roman" w:cs="Times New Roman"/>
          <w:b/>
          <w:sz w:val="24"/>
          <w:szCs w:val="24"/>
        </w:rPr>
      </w:pPr>
    </w:p>
    <w:p w:rsidR="006543EB" w:rsidRPr="00E40B2A" w:rsidRDefault="006543EB" w:rsidP="00E40B2A">
      <w:pPr>
        <w:spacing w:after="0" w:line="240" w:lineRule="auto"/>
        <w:ind w:left="-284"/>
        <w:jc w:val="center"/>
        <w:rPr>
          <w:rFonts w:ascii="Times New Roman" w:hAnsi="Times New Roman" w:cs="Times New Roman"/>
          <w:b/>
          <w:sz w:val="24"/>
          <w:szCs w:val="24"/>
        </w:rPr>
      </w:pPr>
    </w:p>
    <w:p w:rsidR="006543EB" w:rsidRPr="00E40B2A" w:rsidRDefault="006543EB" w:rsidP="00E40B2A">
      <w:pPr>
        <w:spacing w:after="0" w:line="240" w:lineRule="auto"/>
        <w:ind w:left="-284"/>
        <w:jc w:val="center"/>
        <w:rPr>
          <w:rFonts w:ascii="Times New Roman" w:hAnsi="Times New Roman" w:cs="Times New Roman"/>
          <w:b/>
          <w:sz w:val="24"/>
          <w:szCs w:val="24"/>
        </w:rPr>
      </w:pPr>
    </w:p>
    <w:p w:rsidR="006543EB" w:rsidRPr="00E40B2A" w:rsidRDefault="006543EB" w:rsidP="00E40B2A">
      <w:pPr>
        <w:spacing w:after="0" w:line="240" w:lineRule="auto"/>
        <w:ind w:left="-284"/>
        <w:jc w:val="center"/>
        <w:rPr>
          <w:rFonts w:ascii="Times New Roman" w:hAnsi="Times New Roman" w:cs="Times New Roman"/>
          <w:b/>
          <w:sz w:val="24"/>
          <w:szCs w:val="24"/>
        </w:rPr>
      </w:pPr>
    </w:p>
    <w:p w:rsidR="006543EB" w:rsidRPr="00E40B2A" w:rsidRDefault="006543EB" w:rsidP="00E40B2A">
      <w:pPr>
        <w:spacing w:after="0" w:line="240" w:lineRule="auto"/>
        <w:ind w:left="-284"/>
        <w:jc w:val="center"/>
        <w:rPr>
          <w:rFonts w:ascii="Times New Roman" w:hAnsi="Times New Roman" w:cs="Times New Roman"/>
          <w:b/>
          <w:sz w:val="24"/>
          <w:szCs w:val="24"/>
        </w:rPr>
      </w:pPr>
    </w:p>
    <w:p w:rsidR="00E40B2A" w:rsidRDefault="00E40B2A" w:rsidP="00E40B2A">
      <w:pPr>
        <w:spacing w:after="0" w:line="240" w:lineRule="auto"/>
        <w:ind w:left="-284"/>
        <w:jc w:val="center"/>
        <w:rPr>
          <w:rFonts w:ascii="Times New Roman" w:hAnsi="Times New Roman" w:cs="Times New Roman"/>
          <w:b/>
          <w:sz w:val="24"/>
          <w:szCs w:val="24"/>
        </w:rPr>
      </w:pPr>
    </w:p>
    <w:p w:rsidR="00E40B2A" w:rsidRDefault="00E40B2A" w:rsidP="00E40B2A">
      <w:pPr>
        <w:spacing w:after="0" w:line="240" w:lineRule="auto"/>
        <w:ind w:left="-284"/>
        <w:jc w:val="center"/>
        <w:rPr>
          <w:rFonts w:ascii="Times New Roman" w:hAnsi="Times New Roman" w:cs="Times New Roman"/>
          <w:b/>
          <w:sz w:val="24"/>
          <w:szCs w:val="24"/>
        </w:rPr>
      </w:pPr>
    </w:p>
    <w:p w:rsidR="00E40B2A" w:rsidRDefault="00E40B2A" w:rsidP="00E40B2A">
      <w:pPr>
        <w:spacing w:after="0" w:line="240" w:lineRule="auto"/>
        <w:ind w:left="-284"/>
        <w:jc w:val="center"/>
        <w:rPr>
          <w:rFonts w:ascii="Times New Roman" w:hAnsi="Times New Roman" w:cs="Times New Roman"/>
          <w:b/>
          <w:sz w:val="24"/>
          <w:szCs w:val="24"/>
        </w:rPr>
      </w:pPr>
    </w:p>
    <w:p w:rsidR="00E40B2A" w:rsidRDefault="00E40B2A" w:rsidP="00E40B2A">
      <w:pPr>
        <w:spacing w:after="0" w:line="240" w:lineRule="auto"/>
        <w:ind w:left="-284"/>
        <w:jc w:val="center"/>
        <w:rPr>
          <w:rFonts w:ascii="Times New Roman" w:hAnsi="Times New Roman" w:cs="Times New Roman"/>
          <w:b/>
          <w:sz w:val="24"/>
          <w:szCs w:val="24"/>
        </w:rPr>
      </w:pPr>
    </w:p>
    <w:p w:rsidR="00E40B2A" w:rsidRDefault="00E40B2A" w:rsidP="00E40B2A">
      <w:pPr>
        <w:spacing w:after="0" w:line="240" w:lineRule="auto"/>
        <w:ind w:left="-284"/>
        <w:jc w:val="center"/>
        <w:rPr>
          <w:rFonts w:ascii="Times New Roman" w:hAnsi="Times New Roman" w:cs="Times New Roman"/>
          <w:b/>
          <w:sz w:val="24"/>
          <w:szCs w:val="24"/>
        </w:rPr>
      </w:pPr>
    </w:p>
    <w:p w:rsidR="006543EB" w:rsidRPr="00E40B2A" w:rsidRDefault="006543EB" w:rsidP="00E40B2A">
      <w:pPr>
        <w:spacing w:after="0" w:line="240" w:lineRule="auto"/>
        <w:ind w:left="-284"/>
        <w:jc w:val="center"/>
        <w:rPr>
          <w:rFonts w:ascii="Times New Roman" w:hAnsi="Times New Roman" w:cs="Times New Roman"/>
          <w:b/>
          <w:sz w:val="24"/>
          <w:szCs w:val="24"/>
        </w:rPr>
      </w:pPr>
      <w:r w:rsidRPr="00E40B2A">
        <w:rPr>
          <w:rFonts w:ascii="Times New Roman" w:hAnsi="Times New Roman" w:cs="Times New Roman"/>
          <w:b/>
          <w:sz w:val="24"/>
          <w:szCs w:val="24"/>
        </w:rPr>
        <w:t xml:space="preserve">Table 2: </w:t>
      </w:r>
      <w:r w:rsidRPr="00E40B2A">
        <w:rPr>
          <w:rFonts w:ascii="Times New Roman" w:hAnsi="Times New Roman" w:cs="Times New Roman"/>
          <w:sz w:val="24"/>
          <w:szCs w:val="24"/>
        </w:rPr>
        <w:t>Qualitative analysis of Carbohydrate and protein in selected fish samples</w:t>
      </w:r>
    </w:p>
    <w:tbl>
      <w:tblPr>
        <w:tblStyle w:val="TableGrid"/>
        <w:tblpPr w:leftFromText="180" w:rightFromText="180" w:vertAnchor="text" w:horzAnchor="page" w:tblpXSpec="center" w:tblpY="398"/>
        <w:tblW w:w="9451" w:type="dxa"/>
        <w:tblLayout w:type="fixed"/>
        <w:tblLook w:val="04A0"/>
      </w:tblPr>
      <w:tblGrid>
        <w:gridCol w:w="2258"/>
        <w:gridCol w:w="1229"/>
        <w:gridCol w:w="1052"/>
        <w:gridCol w:w="1053"/>
        <w:gridCol w:w="1228"/>
        <w:gridCol w:w="1228"/>
        <w:gridCol w:w="1403"/>
      </w:tblGrid>
      <w:tr w:rsidR="006543EB" w:rsidRPr="00E40B2A" w:rsidTr="00F367E1">
        <w:trPr>
          <w:trHeight w:val="190"/>
        </w:trPr>
        <w:tc>
          <w:tcPr>
            <w:tcW w:w="2258" w:type="dxa"/>
            <w:vMerge w:val="restart"/>
          </w:tcPr>
          <w:p w:rsidR="006543EB" w:rsidRPr="00E40B2A" w:rsidRDefault="006543EB" w:rsidP="00E40B2A">
            <w:pPr>
              <w:jc w:val="center"/>
              <w:rPr>
                <w:rFonts w:ascii="Times New Roman" w:hAnsi="Times New Roman" w:cs="Times New Roman"/>
                <w:b/>
                <w:bCs/>
                <w:sz w:val="24"/>
                <w:szCs w:val="24"/>
              </w:rPr>
            </w:pPr>
          </w:p>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Fish species</w:t>
            </w:r>
          </w:p>
        </w:tc>
        <w:tc>
          <w:tcPr>
            <w:tcW w:w="3334" w:type="dxa"/>
            <w:gridSpan w:val="3"/>
            <w:tcBorders>
              <w:bottom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Carbohydrate</w:t>
            </w:r>
          </w:p>
        </w:tc>
        <w:tc>
          <w:tcPr>
            <w:tcW w:w="3858" w:type="dxa"/>
            <w:gridSpan w:val="3"/>
            <w:tcBorders>
              <w:bottom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Protein</w:t>
            </w:r>
          </w:p>
        </w:tc>
      </w:tr>
      <w:tr w:rsidR="006543EB" w:rsidRPr="00E40B2A" w:rsidTr="00F367E1">
        <w:trPr>
          <w:trHeight w:val="250"/>
        </w:trPr>
        <w:tc>
          <w:tcPr>
            <w:tcW w:w="2258" w:type="dxa"/>
            <w:vMerge/>
          </w:tcPr>
          <w:p w:rsidR="006543EB" w:rsidRPr="00E40B2A" w:rsidRDefault="006543EB" w:rsidP="00E40B2A">
            <w:pPr>
              <w:jc w:val="center"/>
              <w:rPr>
                <w:rFonts w:ascii="Times New Roman" w:hAnsi="Times New Roman" w:cs="Times New Roman"/>
                <w:b/>
                <w:bCs/>
                <w:sz w:val="24"/>
                <w:szCs w:val="24"/>
              </w:rPr>
            </w:pPr>
          </w:p>
        </w:tc>
        <w:tc>
          <w:tcPr>
            <w:tcW w:w="1229" w:type="dxa"/>
            <w:tcBorders>
              <w:top w:val="single" w:sz="4" w:space="0" w:color="auto"/>
              <w:right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Molisch’s Test</w:t>
            </w:r>
          </w:p>
        </w:tc>
        <w:tc>
          <w:tcPr>
            <w:tcW w:w="1052" w:type="dxa"/>
            <w:tcBorders>
              <w:top w:val="single" w:sz="4" w:space="0" w:color="auto"/>
              <w:right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Iodine Test</w:t>
            </w:r>
          </w:p>
        </w:tc>
        <w:tc>
          <w:tcPr>
            <w:tcW w:w="1053" w:type="dxa"/>
            <w:tcBorders>
              <w:top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Fehling’s test</w:t>
            </w:r>
          </w:p>
        </w:tc>
        <w:tc>
          <w:tcPr>
            <w:tcW w:w="1228" w:type="dxa"/>
            <w:tcBorders>
              <w:top w:val="single" w:sz="4" w:space="0" w:color="auto"/>
              <w:right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Biuret test</w:t>
            </w:r>
          </w:p>
        </w:tc>
        <w:tc>
          <w:tcPr>
            <w:tcW w:w="1228" w:type="dxa"/>
            <w:tcBorders>
              <w:top w:val="single" w:sz="4" w:space="0" w:color="auto"/>
              <w:right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Ninhydrin test</w:t>
            </w:r>
          </w:p>
        </w:tc>
        <w:tc>
          <w:tcPr>
            <w:tcW w:w="1403" w:type="dxa"/>
            <w:tcBorders>
              <w:top w:val="single" w:sz="4" w:space="0" w:color="auto"/>
              <w:left w:val="single" w:sz="4" w:space="0" w:color="auto"/>
            </w:tcBorders>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Sakaguchi Test</w:t>
            </w:r>
          </w:p>
        </w:tc>
      </w:tr>
      <w:tr w:rsidR="006543EB" w:rsidRPr="00E40B2A" w:rsidTr="00F367E1">
        <w:trPr>
          <w:trHeight w:val="254"/>
        </w:trPr>
        <w:tc>
          <w:tcPr>
            <w:tcW w:w="2258"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Macrognathus pancalus</w:t>
            </w:r>
          </w:p>
        </w:tc>
        <w:tc>
          <w:tcPr>
            <w:tcW w:w="1229"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052"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c>
          <w:tcPr>
            <w:tcW w:w="1053"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403" w:type="dxa"/>
            <w:tcBorders>
              <w:lef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r>
      <w:tr w:rsidR="006543EB" w:rsidRPr="00E40B2A" w:rsidTr="00F367E1">
        <w:trPr>
          <w:trHeight w:val="253"/>
        </w:trPr>
        <w:tc>
          <w:tcPr>
            <w:tcW w:w="2258"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Cabdio morar</w:t>
            </w:r>
          </w:p>
        </w:tc>
        <w:tc>
          <w:tcPr>
            <w:tcW w:w="1229"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052"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c>
          <w:tcPr>
            <w:tcW w:w="1053"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403" w:type="dxa"/>
            <w:tcBorders>
              <w:lef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r>
      <w:tr w:rsidR="006543EB" w:rsidRPr="00E40B2A" w:rsidTr="00F367E1">
        <w:trPr>
          <w:trHeight w:val="128"/>
        </w:trPr>
        <w:tc>
          <w:tcPr>
            <w:tcW w:w="2258"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Anabas testudineus</w:t>
            </w:r>
          </w:p>
        </w:tc>
        <w:tc>
          <w:tcPr>
            <w:tcW w:w="1229"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052"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c>
          <w:tcPr>
            <w:tcW w:w="1053"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403" w:type="dxa"/>
            <w:tcBorders>
              <w:lef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r>
      <w:tr w:rsidR="006543EB" w:rsidRPr="00E40B2A" w:rsidTr="00F367E1">
        <w:trPr>
          <w:trHeight w:val="195"/>
        </w:trPr>
        <w:tc>
          <w:tcPr>
            <w:tcW w:w="2258"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Mystus tengara</w:t>
            </w:r>
          </w:p>
        </w:tc>
        <w:tc>
          <w:tcPr>
            <w:tcW w:w="1229"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052"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c>
          <w:tcPr>
            <w:tcW w:w="1053"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403" w:type="dxa"/>
            <w:tcBorders>
              <w:lef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r>
      <w:tr w:rsidR="006543EB" w:rsidRPr="00E40B2A" w:rsidTr="00F367E1">
        <w:trPr>
          <w:trHeight w:val="247"/>
        </w:trPr>
        <w:tc>
          <w:tcPr>
            <w:tcW w:w="2258"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i/>
                <w:sz w:val="24"/>
                <w:szCs w:val="24"/>
              </w:rPr>
              <w:t>Heteropneustes fossilis</w:t>
            </w:r>
          </w:p>
        </w:tc>
        <w:tc>
          <w:tcPr>
            <w:tcW w:w="1229"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052"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c>
          <w:tcPr>
            <w:tcW w:w="1053"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403" w:type="dxa"/>
            <w:tcBorders>
              <w:lef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r>
      <w:tr w:rsidR="006543EB" w:rsidRPr="00E40B2A" w:rsidTr="00F367E1">
        <w:trPr>
          <w:trHeight w:val="208"/>
        </w:trPr>
        <w:tc>
          <w:tcPr>
            <w:tcW w:w="2258" w:type="dxa"/>
          </w:tcPr>
          <w:p w:rsidR="006543EB" w:rsidRPr="00E40B2A" w:rsidRDefault="006543EB" w:rsidP="00E40B2A">
            <w:pPr>
              <w:jc w:val="center"/>
              <w:rPr>
                <w:rFonts w:ascii="Times New Roman" w:hAnsi="Times New Roman" w:cs="Times New Roman"/>
                <w:i/>
                <w:iCs/>
                <w:sz w:val="24"/>
                <w:szCs w:val="24"/>
              </w:rPr>
            </w:pPr>
            <w:r w:rsidRPr="00E40B2A">
              <w:rPr>
                <w:rFonts w:ascii="Times New Roman" w:hAnsi="Times New Roman" w:cs="Times New Roman"/>
                <w:i/>
                <w:iCs/>
                <w:sz w:val="24"/>
                <w:szCs w:val="24"/>
                <w:shd w:val="clear" w:color="auto" w:fill="FFFFFF"/>
              </w:rPr>
              <w:t>Puntius sophore</w:t>
            </w:r>
          </w:p>
        </w:tc>
        <w:tc>
          <w:tcPr>
            <w:tcW w:w="1229"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052"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c>
          <w:tcPr>
            <w:tcW w:w="1053"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_</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228" w:type="dxa"/>
            <w:tcBorders>
              <w:righ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c>
          <w:tcPr>
            <w:tcW w:w="1403" w:type="dxa"/>
            <w:tcBorders>
              <w:left w:val="single" w:sz="4" w:space="0" w:color="auto"/>
            </w:tcBorders>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w:t>
            </w:r>
          </w:p>
        </w:tc>
      </w:tr>
    </w:tbl>
    <w:p w:rsidR="006543EB" w:rsidRPr="00E40B2A" w:rsidRDefault="006543EB" w:rsidP="00E40B2A">
      <w:pPr>
        <w:spacing w:line="240" w:lineRule="auto"/>
        <w:jc w:val="both"/>
        <w:rPr>
          <w:rFonts w:ascii="Times New Roman" w:hAnsi="Times New Roman" w:cs="Times New Roman"/>
          <w:sz w:val="24"/>
          <w:szCs w:val="24"/>
        </w:rPr>
        <w:sectPr w:rsidR="006543EB" w:rsidRPr="00E40B2A" w:rsidSect="00D407D5">
          <w:type w:val="continuous"/>
          <w:pgSz w:w="11906" w:h="16838"/>
          <w:pgMar w:top="567" w:right="567" w:bottom="567" w:left="851" w:header="708" w:footer="708" w:gutter="0"/>
          <w:lnNumType w:countBy="1" w:restart="continuous"/>
          <w:cols w:space="708"/>
          <w:docGrid w:linePitch="360"/>
        </w:sectPr>
      </w:pPr>
    </w:p>
    <w:p w:rsidR="006543EB" w:rsidRPr="00E40B2A" w:rsidRDefault="006543EB" w:rsidP="00E40B2A">
      <w:pPr>
        <w:spacing w:after="0" w:line="240" w:lineRule="auto"/>
        <w:jc w:val="both"/>
        <w:rPr>
          <w:rFonts w:ascii="Times New Roman" w:hAnsi="Times New Roman" w:cs="Times New Roman"/>
          <w:b/>
          <w:sz w:val="24"/>
          <w:szCs w:val="24"/>
        </w:rPr>
      </w:pPr>
    </w:p>
    <w:p w:rsidR="00E40B2A" w:rsidRDefault="00E40B2A" w:rsidP="00E40B2A">
      <w:pPr>
        <w:spacing w:after="0" w:line="240" w:lineRule="auto"/>
        <w:jc w:val="both"/>
        <w:rPr>
          <w:rFonts w:ascii="Times New Roman" w:hAnsi="Times New Roman" w:cs="Times New Roman"/>
          <w:b/>
          <w:sz w:val="24"/>
          <w:szCs w:val="24"/>
        </w:rPr>
      </w:pPr>
    </w:p>
    <w:p w:rsidR="00E40B2A" w:rsidRDefault="00E40B2A" w:rsidP="00E40B2A">
      <w:pPr>
        <w:spacing w:after="0" w:line="240" w:lineRule="auto"/>
        <w:jc w:val="both"/>
        <w:rPr>
          <w:rFonts w:ascii="Times New Roman" w:hAnsi="Times New Roman" w:cs="Times New Roman"/>
          <w:b/>
          <w:sz w:val="24"/>
          <w:szCs w:val="24"/>
        </w:rPr>
      </w:pPr>
    </w:p>
    <w:p w:rsidR="006543EB" w:rsidRPr="00E40B2A" w:rsidRDefault="006543EB" w:rsidP="00E40B2A">
      <w:pPr>
        <w:spacing w:after="0" w:line="240" w:lineRule="auto"/>
        <w:jc w:val="both"/>
        <w:rPr>
          <w:rFonts w:ascii="Times New Roman" w:hAnsi="Times New Roman" w:cs="Times New Roman"/>
          <w:sz w:val="24"/>
          <w:szCs w:val="24"/>
        </w:rPr>
      </w:pPr>
      <w:r w:rsidRPr="00E40B2A">
        <w:rPr>
          <w:rFonts w:ascii="Times New Roman" w:hAnsi="Times New Roman" w:cs="Times New Roman"/>
          <w:b/>
          <w:sz w:val="24"/>
          <w:szCs w:val="24"/>
        </w:rPr>
        <w:t xml:space="preserve">Table 3: </w:t>
      </w:r>
      <w:r w:rsidRPr="00E40B2A">
        <w:rPr>
          <w:rFonts w:ascii="Times New Roman" w:hAnsi="Times New Roman" w:cs="Times New Roman"/>
          <w:sz w:val="24"/>
          <w:szCs w:val="24"/>
        </w:rPr>
        <w:t>Quantitative analysis of Carbohydrate and protein in uncooked and cooked fish samples (all values are expressed in Mean ± SEM). Superscript (*) shows statistical significance (P &lt; 0.05) and represents significance difference of uncooked and cooked form.</w:t>
      </w:r>
    </w:p>
    <w:tbl>
      <w:tblPr>
        <w:tblStyle w:val="TableGrid"/>
        <w:tblW w:w="0" w:type="auto"/>
        <w:jc w:val="center"/>
        <w:tblInd w:w="-188" w:type="dxa"/>
        <w:tblLook w:val="04A0"/>
      </w:tblPr>
      <w:tblGrid>
        <w:gridCol w:w="2332"/>
        <w:gridCol w:w="1367"/>
        <w:gridCol w:w="1647"/>
        <w:gridCol w:w="1480"/>
        <w:gridCol w:w="1645"/>
      </w:tblGrid>
      <w:tr w:rsidR="006543EB" w:rsidRPr="00E40B2A" w:rsidTr="00F367E1">
        <w:trPr>
          <w:trHeight w:val="254"/>
          <w:jc w:val="center"/>
        </w:trPr>
        <w:tc>
          <w:tcPr>
            <w:tcW w:w="2332" w:type="dxa"/>
            <w:vMerge w:val="restart"/>
          </w:tcPr>
          <w:p w:rsidR="006543EB" w:rsidRPr="00E40B2A" w:rsidRDefault="006543EB" w:rsidP="00E40B2A">
            <w:pPr>
              <w:jc w:val="center"/>
              <w:rPr>
                <w:rFonts w:ascii="Times New Roman" w:hAnsi="Times New Roman" w:cs="Times New Roman"/>
                <w:b/>
                <w:bCs/>
                <w:sz w:val="24"/>
                <w:szCs w:val="24"/>
              </w:rPr>
            </w:pPr>
          </w:p>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b/>
                <w:bCs/>
                <w:sz w:val="24"/>
                <w:szCs w:val="24"/>
              </w:rPr>
              <w:t>Fish species</w:t>
            </w:r>
          </w:p>
        </w:tc>
        <w:tc>
          <w:tcPr>
            <w:tcW w:w="3014" w:type="dxa"/>
            <w:gridSpan w:val="2"/>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b/>
                <w:bCs/>
                <w:sz w:val="24"/>
                <w:szCs w:val="24"/>
              </w:rPr>
              <w:t>Carbohydrate (g/100g)</w:t>
            </w:r>
          </w:p>
        </w:tc>
        <w:tc>
          <w:tcPr>
            <w:tcW w:w="3125" w:type="dxa"/>
            <w:gridSpan w:val="2"/>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b/>
                <w:bCs/>
                <w:sz w:val="24"/>
                <w:szCs w:val="24"/>
              </w:rPr>
              <w:t>Protein (g/100g)</w:t>
            </w:r>
          </w:p>
        </w:tc>
      </w:tr>
      <w:tr w:rsidR="006543EB" w:rsidRPr="00E40B2A" w:rsidTr="00F367E1">
        <w:trPr>
          <w:trHeight w:val="227"/>
          <w:jc w:val="center"/>
        </w:trPr>
        <w:tc>
          <w:tcPr>
            <w:tcW w:w="2332" w:type="dxa"/>
            <w:vMerge/>
          </w:tcPr>
          <w:p w:rsidR="006543EB" w:rsidRPr="00E40B2A" w:rsidRDefault="006543EB" w:rsidP="00E40B2A">
            <w:pPr>
              <w:jc w:val="center"/>
              <w:rPr>
                <w:rFonts w:ascii="Times New Roman" w:hAnsi="Times New Roman" w:cs="Times New Roman"/>
                <w:b/>
                <w:sz w:val="24"/>
                <w:szCs w:val="24"/>
              </w:rPr>
            </w:pPr>
          </w:p>
        </w:tc>
        <w:tc>
          <w:tcPr>
            <w:tcW w:w="136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b/>
                <w:bCs/>
                <w:sz w:val="24"/>
                <w:szCs w:val="24"/>
              </w:rPr>
              <w:t>Uncooked</w:t>
            </w:r>
          </w:p>
        </w:tc>
        <w:tc>
          <w:tcPr>
            <w:tcW w:w="164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b/>
                <w:bCs/>
                <w:sz w:val="24"/>
                <w:szCs w:val="24"/>
              </w:rPr>
              <w:t>Cooked (Boiled)</w:t>
            </w:r>
          </w:p>
        </w:tc>
        <w:tc>
          <w:tcPr>
            <w:tcW w:w="1480"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b/>
                <w:bCs/>
                <w:sz w:val="24"/>
                <w:szCs w:val="24"/>
              </w:rPr>
              <w:t>Uncooked</w:t>
            </w:r>
          </w:p>
        </w:tc>
        <w:tc>
          <w:tcPr>
            <w:tcW w:w="1645"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Cooked (Boiled)</w:t>
            </w:r>
          </w:p>
        </w:tc>
      </w:tr>
      <w:tr w:rsidR="006543EB" w:rsidRPr="00E40B2A" w:rsidTr="00F367E1">
        <w:trPr>
          <w:trHeight w:val="234"/>
          <w:jc w:val="center"/>
        </w:trPr>
        <w:tc>
          <w:tcPr>
            <w:tcW w:w="2332"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i/>
                <w:sz w:val="24"/>
                <w:szCs w:val="24"/>
              </w:rPr>
              <w:t>Macrognathus pancalus</w:t>
            </w:r>
          </w:p>
        </w:tc>
        <w:tc>
          <w:tcPr>
            <w:tcW w:w="136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2.00±0.21</w:t>
            </w:r>
          </w:p>
        </w:tc>
        <w:tc>
          <w:tcPr>
            <w:tcW w:w="164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1.80±0.04</w:t>
            </w:r>
          </w:p>
        </w:tc>
        <w:tc>
          <w:tcPr>
            <w:tcW w:w="1480"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16.30±0.49</w:t>
            </w:r>
          </w:p>
        </w:tc>
        <w:tc>
          <w:tcPr>
            <w:tcW w:w="1645"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6.70±0.57</w:t>
            </w:r>
            <w:r w:rsidRPr="00E40B2A">
              <w:rPr>
                <w:rFonts w:ascii="Times New Roman" w:hAnsi="Times New Roman" w:cs="Times New Roman"/>
                <w:sz w:val="24"/>
                <w:szCs w:val="24"/>
                <w:vertAlign w:val="superscript"/>
              </w:rPr>
              <w:t>*</w:t>
            </w:r>
          </w:p>
        </w:tc>
      </w:tr>
      <w:tr w:rsidR="006543EB" w:rsidRPr="00E40B2A" w:rsidTr="00F367E1">
        <w:trPr>
          <w:trHeight w:val="265"/>
          <w:jc w:val="center"/>
        </w:trPr>
        <w:tc>
          <w:tcPr>
            <w:tcW w:w="2332"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i/>
                <w:sz w:val="24"/>
                <w:szCs w:val="24"/>
              </w:rPr>
              <w:t>Cabdio morar</w:t>
            </w:r>
          </w:p>
        </w:tc>
        <w:tc>
          <w:tcPr>
            <w:tcW w:w="136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1.90±0.09</w:t>
            </w:r>
          </w:p>
        </w:tc>
        <w:tc>
          <w:tcPr>
            <w:tcW w:w="164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1.10±0.009</w:t>
            </w:r>
          </w:p>
        </w:tc>
        <w:tc>
          <w:tcPr>
            <w:tcW w:w="1480"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16.41±0.70</w:t>
            </w:r>
          </w:p>
        </w:tc>
        <w:tc>
          <w:tcPr>
            <w:tcW w:w="1645"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8.81±0.79</w:t>
            </w:r>
          </w:p>
        </w:tc>
      </w:tr>
      <w:tr w:rsidR="006543EB" w:rsidRPr="00E40B2A" w:rsidTr="00F367E1">
        <w:trPr>
          <w:trHeight w:val="269"/>
          <w:jc w:val="center"/>
        </w:trPr>
        <w:tc>
          <w:tcPr>
            <w:tcW w:w="2332"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i/>
                <w:sz w:val="24"/>
                <w:szCs w:val="24"/>
              </w:rPr>
              <w:t>Anabas testudineus</w:t>
            </w:r>
          </w:p>
        </w:tc>
        <w:tc>
          <w:tcPr>
            <w:tcW w:w="1367"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2.10±0.10</w:t>
            </w:r>
          </w:p>
        </w:tc>
        <w:tc>
          <w:tcPr>
            <w:tcW w:w="164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0.80±0.007</w:t>
            </w:r>
          </w:p>
        </w:tc>
        <w:tc>
          <w:tcPr>
            <w:tcW w:w="1480"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16.77±0.39</w:t>
            </w:r>
          </w:p>
        </w:tc>
        <w:tc>
          <w:tcPr>
            <w:tcW w:w="1645"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8.57±0.91</w:t>
            </w:r>
            <w:r w:rsidRPr="00E40B2A">
              <w:rPr>
                <w:rFonts w:ascii="Times New Roman" w:hAnsi="Times New Roman" w:cs="Times New Roman"/>
                <w:sz w:val="24"/>
                <w:szCs w:val="24"/>
                <w:vertAlign w:val="superscript"/>
              </w:rPr>
              <w:t>*</w:t>
            </w:r>
          </w:p>
        </w:tc>
      </w:tr>
      <w:tr w:rsidR="006543EB" w:rsidRPr="00E40B2A" w:rsidTr="00F367E1">
        <w:trPr>
          <w:trHeight w:val="259"/>
          <w:jc w:val="center"/>
        </w:trPr>
        <w:tc>
          <w:tcPr>
            <w:tcW w:w="2332"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i/>
                <w:sz w:val="24"/>
                <w:szCs w:val="24"/>
              </w:rPr>
              <w:t>Mystus tengara</w:t>
            </w:r>
          </w:p>
        </w:tc>
        <w:tc>
          <w:tcPr>
            <w:tcW w:w="136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1.70±0.009</w:t>
            </w:r>
          </w:p>
        </w:tc>
        <w:tc>
          <w:tcPr>
            <w:tcW w:w="164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1.30±0.10</w:t>
            </w:r>
          </w:p>
        </w:tc>
        <w:tc>
          <w:tcPr>
            <w:tcW w:w="1480"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14.50±0.7</w:t>
            </w:r>
          </w:p>
        </w:tc>
        <w:tc>
          <w:tcPr>
            <w:tcW w:w="164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11.30±0.95</w:t>
            </w:r>
          </w:p>
        </w:tc>
      </w:tr>
      <w:tr w:rsidR="006543EB" w:rsidRPr="00E40B2A" w:rsidTr="00F367E1">
        <w:trPr>
          <w:trHeight w:val="263"/>
          <w:jc w:val="center"/>
        </w:trPr>
        <w:tc>
          <w:tcPr>
            <w:tcW w:w="2332"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i/>
                <w:sz w:val="24"/>
                <w:szCs w:val="24"/>
              </w:rPr>
              <w:t>Heteropneustes fossilis</w:t>
            </w:r>
          </w:p>
        </w:tc>
        <w:tc>
          <w:tcPr>
            <w:tcW w:w="136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1.80±0.02</w:t>
            </w:r>
          </w:p>
        </w:tc>
        <w:tc>
          <w:tcPr>
            <w:tcW w:w="164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1.50±0.26</w:t>
            </w:r>
          </w:p>
        </w:tc>
        <w:tc>
          <w:tcPr>
            <w:tcW w:w="1480"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16.90±1.3</w:t>
            </w:r>
          </w:p>
        </w:tc>
        <w:tc>
          <w:tcPr>
            <w:tcW w:w="1645"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13.12±0.61</w:t>
            </w:r>
          </w:p>
        </w:tc>
      </w:tr>
      <w:tr w:rsidR="006543EB" w:rsidRPr="00E40B2A" w:rsidTr="00F367E1">
        <w:trPr>
          <w:trHeight w:val="48"/>
          <w:jc w:val="center"/>
        </w:trPr>
        <w:tc>
          <w:tcPr>
            <w:tcW w:w="2332"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i/>
                <w:iCs/>
                <w:sz w:val="24"/>
                <w:szCs w:val="24"/>
                <w:shd w:val="clear" w:color="auto" w:fill="FFFFFF"/>
              </w:rPr>
              <w:t>Puntius sophore</w:t>
            </w:r>
          </w:p>
        </w:tc>
        <w:tc>
          <w:tcPr>
            <w:tcW w:w="136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1.00±0.12</w:t>
            </w:r>
          </w:p>
        </w:tc>
        <w:tc>
          <w:tcPr>
            <w:tcW w:w="1647"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0.70±0.003</w:t>
            </w:r>
          </w:p>
        </w:tc>
        <w:tc>
          <w:tcPr>
            <w:tcW w:w="1480" w:type="dxa"/>
          </w:tcPr>
          <w:p w:rsidR="006543EB" w:rsidRPr="00E40B2A" w:rsidRDefault="006543EB" w:rsidP="00E40B2A">
            <w:pPr>
              <w:jc w:val="center"/>
              <w:rPr>
                <w:rFonts w:ascii="Times New Roman" w:hAnsi="Times New Roman" w:cs="Times New Roman"/>
                <w:b/>
                <w:sz w:val="24"/>
                <w:szCs w:val="24"/>
              </w:rPr>
            </w:pPr>
            <w:r w:rsidRPr="00E40B2A">
              <w:rPr>
                <w:rFonts w:ascii="Times New Roman" w:hAnsi="Times New Roman" w:cs="Times New Roman"/>
                <w:sz w:val="24"/>
                <w:szCs w:val="24"/>
              </w:rPr>
              <w:t>18.40±0.90</w:t>
            </w:r>
          </w:p>
        </w:tc>
        <w:tc>
          <w:tcPr>
            <w:tcW w:w="164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14.5±0.89</w:t>
            </w:r>
          </w:p>
        </w:tc>
      </w:tr>
    </w:tbl>
    <w:p w:rsidR="006543EB" w:rsidRPr="00E40B2A" w:rsidRDefault="006543EB" w:rsidP="00E40B2A">
      <w:pPr>
        <w:spacing w:after="0" w:line="240" w:lineRule="auto"/>
        <w:ind w:left="-142"/>
        <w:jc w:val="both"/>
        <w:rPr>
          <w:rFonts w:ascii="Times New Roman" w:hAnsi="Times New Roman" w:cs="Times New Roman"/>
          <w:b/>
          <w:sz w:val="24"/>
          <w:szCs w:val="24"/>
        </w:rPr>
      </w:pPr>
    </w:p>
    <w:p w:rsidR="006543EB" w:rsidRDefault="006543EB" w:rsidP="00631B31">
      <w:pPr>
        <w:spacing w:after="0" w:line="240" w:lineRule="auto"/>
        <w:ind w:left="-142"/>
        <w:jc w:val="center"/>
        <w:rPr>
          <w:rFonts w:ascii="Times New Roman" w:hAnsi="Times New Roman" w:cs="Times New Roman"/>
          <w:b/>
          <w:bCs/>
          <w:sz w:val="24"/>
          <w:szCs w:val="24"/>
        </w:rPr>
      </w:pPr>
      <w:r w:rsidRPr="00E40B2A">
        <w:rPr>
          <w:rFonts w:ascii="Times New Roman" w:hAnsi="Times New Roman" w:cs="Times New Roman"/>
          <w:b/>
          <w:sz w:val="24"/>
          <w:szCs w:val="24"/>
        </w:rPr>
        <w:t xml:space="preserve">Table 4: </w:t>
      </w:r>
      <w:r w:rsidRPr="00631B31">
        <w:rPr>
          <w:rFonts w:ascii="Times New Roman" w:hAnsi="Times New Roman" w:cs="Times New Roman"/>
          <w:bCs/>
          <w:sz w:val="24"/>
          <w:szCs w:val="24"/>
        </w:rPr>
        <w:t>Mineral Content in selected fish samples (all values are expressed in Mean ± SEM).</w:t>
      </w:r>
    </w:p>
    <w:p w:rsidR="00631B31" w:rsidRPr="00E40B2A" w:rsidRDefault="00631B31" w:rsidP="00E40B2A">
      <w:pPr>
        <w:spacing w:after="0" w:line="240" w:lineRule="auto"/>
        <w:ind w:left="-142"/>
        <w:jc w:val="both"/>
        <w:rPr>
          <w:rFonts w:ascii="Times New Roman" w:hAnsi="Times New Roman" w:cs="Times New Roman"/>
          <w:b/>
          <w:bCs/>
          <w:sz w:val="24"/>
          <w:szCs w:val="24"/>
        </w:rPr>
      </w:pPr>
    </w:p>
    <w:tbl>
      <w:tblPr>
        <w:tblStyle w:val="TableGrid"/>
        <w:tblW w:w="7460" w:type="dxa"/>
        <w:jc w:val="center"/>
        <w:tblInd w:w="-714" w:type="dxa"/>
        <w:tblLook w:val="04A0"/>
      </w:tblPr>
      <w:tblGrid>
        <w:gridCol w:w="2664"/>
        <w:gridCol w:w="1654"/>
        <w:gridCol w:w="1639"/>
        <w:gridCol w:w="1503"/>
      </w:tblGrid>
      <w:tr w:rsidR="006543EB" w:rsidRPr="00E40B2A" w:rsidTr="00F367E1">
        <w:trPr>
          <w:trHeight w:val="394"/>
          <w:jc w:val="center"/>
        </w:trPr>
        <w:tc>
          <w:tcPr>
            <w:tcW w:w="2664" w:type="dxa"/>
          </w:tcPr>
          <w:p w:rsidR="006543EB" w:rsidRPr="00E40B2A" w:rsidRDefault="006543EB" w:rsidP="00E40B2A">
            <w:pPr>
              <w:rPr>
                <w:rFonts w:ascii="Times New Roman" w:hAnsi="Times New Roman" w:cs="Times New Roman"/>
                <w:b/>
                <w:bCs/>
                <w:sz w:val="24"/>
                <w:szCs w:val="24"/>
              </w:rPr>
            </w:pPr>
            <w:r w:rsidRPr="00E40B2A">
              <w:rPr>
                <w:rFonts w:ascii="Times New Roman" w:hAnsi="Times New Roman" w:cs="Times New Roman"/>
                <w:b/>
                <w:bCs/>
                <w:sz w:val="24"/>
                <w:szCs w:val="24"/>
              </w:rPr>
              <w:t>Fish species</w:t>
            </w:r>
          </w:p>
        </w:tc>
        <w:tc>
          <w:tcPr>
            <w:tcW w:w="1654" w:type="dxa"/>
          </w:tcPr>
          <w:p w:rsidR="006543EB" w:rsidRPr="00E40B2A" w:rsidRDefault="006543EB" w:rsidP="00E40B2A">
            <w:pPr>
              <w:rPr>
                <w:rFonts w:ascii="Times New Roman" w:hAnsi="Times New Roman" w:cs="Times New Roman"/>
                <w:b/>
                <w:bCs/>
                <w:sz w:val="24"/>
                <w:szCs w:val="24"/>
              </w:rPr>
            </w:pPr>
            <w:r w:rsidRPr="00E40B2A">
              <w:rPr>
                <w:rFonts w:ascii="Times New Roman" w:hAnsi="Times New Roman" w:cs="Times New Roman"/>
                <w:b/>
                <w:bCs/>
                <w:sz w:val="24"/>
                <w:szCs w:val="24"/>
              </w:rPr>
              <w:t>Calcium</w:t>
            </w:r>
          </w:p>
          <w:p w:rsidR="006543EB" w:rsidRPr="00E40B2A" w:rsidRDefault="006543EB" w:rsidP="00E40B2A">
            <w:pPr>
              <w:rPr>
                <w:rFonts w:ascii="Times New Roman" w:hAnsi="Times New Roman" w:cs="Times New Roman"/>
                <w:b/>
                <w:bCs/>
                <w:sz w:val="24"/>
                <w:szCs w:val="24"/>
              </w:rPr>
            </w:pPr>
            <w:r w:rsidRPr="00E40B2A">
              <w:rPr>
                <w:rFonts w:ascii="Times New Roman" w:eastAsia="Times New Roman" w:hAnsi="Times New Roman" w:cs="Times New Roman"/>
                <w:b/>
                <w:bCs/>
                <w:sz w:val="24"/>
                <w:szCs w:val="24"/>
              </w:rPr>
              <w:t>(inmg/100g)</w:t>
            </w:r>
          </w:p>
        </w:tc>
        <w:tc>
          <w:tcPr>
            <w:tcW w:w="1639" w:type="dxa"/>
          </w:tcPr>
          <w:p w:rsidR="006543EB" w:rsidRPr="00E40B2A" w:rsidRDefault="006543EB" w:rsidP="00E40B2A">
            <w:pPr>
              <w:rPr>
                <w:rFonts w:ascii="Times New Roman" w:hAnsi="Times New Roman" w:cs="Times New Roman"/>
                <w:b/>
                <w:bCs/>
                <w:sz w:val="24"/>
                <w:szCs w:val="24"/>
              </w:rPr>
            </w:pPr>
            <w:r w:rsidRPr="00E40B2A">
              <w:rPr>
                <w:rFonts w:ascii="Times New Roman" w:hAnsi="Times New Roman" w:cs="Times New Roman"/>
                <w:b/>
                <w:bCs/>
                <w:sz w:val="24"/>
                <w:szCs w:val="24"/>
              </w:rPr>
              <w:t xml:space="preserve">Phosphorus </w:t>
            </w:r>
            <w:r w:rsidRPr="00E40B2A">
              <w:rPr>
                <w:rFonts w:ascii="Times New Roman" w:eastAsia="Times New Roman" w:hAnsi="Times New Roman" w:cs="Times New Roman"/>
                <w:b/>
                <w:bCs/>
                <w:sz w:val="24"/>
                <w:szCs w:val="24"/>
              </w:rPr>
              <w:t>(in mg/100g)</w:t>
            </w:r>
          </w:p>
        </w:tc>
        <w:tc>
          <w:tcPr>
            <w:tcW w:w="1503" w:type="dxa"/>
          </w:tcPr>
          <w:p w:rsidR="006543EB" w:rsidRPr="00E40B2A" w:rsidRDefault="006543EB" w:rsidP="00E40B2A">
            <w:pPr>
              <w:rPr>
                <w:rFonts w:ascii="Times New Roman" w:hAnsi="Times New Roman" w:cs="Times New Roman"/>
                <w:b/>
                <w:bCs/>
                <w:sz w:val="24"/>
                <w:szCs w:val="24"/>
              </w:rPr>
            </w:pPr>
            <w:r w:rsidRPr="00E40B2A">
              <w:rPr>
                <w:rFonts w:ascii="Times New Roman" w:hAnsi="Times New Roman" w:cs="Times New Roman"/>
                <w:b/>
                <w:bCs/>
                <w:sz w:val="24"/>
                <w:szCs w:val="24"/>
              </w:rPr>
              <w:t>Iron</w:t>
            </w:r>
          </w:p>
          <w:p w:rsidR="006543EB" w:rsidRPr="00E40B2A" w:rsidRDefault="006543EB" w:rsidP="00E40B2A">
            <w:pPr>
              <w:rPr>
                <w:rFonts w:ascii="Times New Roman" w:hAnsi="Times New Roman" w:cs="Times New Roman"/>
                <w:b/>
                <w:bCs/>
                <w:sz w:val="24"/>
                <w:szCs w:val="24"/>
              </w:rPr>
            </w:pPr>
            <w:r w:rsidRPr="00E40B2A">
              <w:rPr>
                <w:rFonts w:ascii="Times New Roman" w:eastAsia="Times New Roman" w:hAnsi="Times New Roman" w:cs="Times New Roman"/>
                <w:b/>
                <w:bCs/>
                <w:sz w:val="24"/>
                <w:szCs w:val="24"/>
              </w:rPr>
              <w:t>(in mg/100g)</w:t>
            </w:r>
          </w:p>
        </w:tc>
      </w:tr>
      <w:tr w:rsidR="006543EB" w:rsidRPr="00E40B2A" w:rsidTr="00F367E1">
        <w:trPr>
          <w:trHeight w:val="197"/>
          <w:jc w:val="center"/>
        </w:trPr>
        <w:tc>
          <w:tcPr>
            <w:tcW w:w="266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Macrognathus pancalus</w:t>
            </w:r>
          </w:p>
        </w:tc>
        <w:tc>
          <w:tcPr>
            <w:tcW w:w="165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479±2.34</w:t>
            </w:r>
          </w:p>
        </w:tc>
        <w:tc>
          <w:tcPr>
            <w:tcW w:w="1639"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108±4.01</w:t>
            </w:r>
          </w:p>
        </w:tc>
        <w:tc>
          <w:tcPr>
            <w:tcW w:w="1503"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1.86±0.21</w:t>
            </w:r>
          </w:p>
        </w:tc>
      </w:tr>
      <w:tr w:rsidR="006543EB" w:rsidRPr="00E40B2A" w:rsidTr="00F367E1">
        <w:trPr>
          <w:trHeight w:val="208"/>
          <w:jc w:val="center"/>
        </w:trPr>
        <w:tc>
          <w:tcPr>
            <w:tcW w:w="266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Cabdio morar</w:t>
            </w:r>
          </w:p>
        </w:tc>
        <w:tc>
          <w:tcPr>
            <w:tcW w:w="165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418±0.99</w:t>
            </w:r>
          </w:p>
        </w:tc>
        <w:tc>
          <w:tcPr>
            <w:tcW w:w="1639"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321±0.78</w:t>
            </w:r>
          </w:p>
        </w:tc>
        <w:tc>
          <w:tcPr>
            <w:tcW w:w="1503"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15.34±0.22</w:t>
            </w:r>
          </w:p>
        </w:tc>
      </w:tr>
      <w:tr w:rsidR="006543EB" w:rsidRPr="00E40B2A" w:rsidTr="00F367E1">
        <w:trPr>
          <w:trHeight w:val="197"/>
          <w:jc w:val="center"/>
        </w:trPr>
        <w:tc>
          <w:tcPr>
            <w:tcW w:w="266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Anabas testudineus</w:t>
            </w:r>
          </w:p>
        </w:tc>
        <w:tc>
          <w:tcPr>
            <w:tcW w:w="165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240.03±1.89</w:t>
            </w:r>
          </w:p>
        </w:tc>
        <w:tc>
          <w:tcPr>
            <w:tcW w:w="1639"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156±2.21</w:t>
            </w:r>
          </w:p>
        </w:tc>
        <w:tc>
          <w:tcPr>
            <w:tcW w:w="1503"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2.9±0.14</w:t>
            </w:r>
          </w:p>
        </w:tc>
      </w:tr>
      <w:tr w:rsidR="006543EB" w:rsidRPr="00E40B2A" w:rsidTr="00F367E1">
        <w:trPr>
          <w:trHeight w:val="197"/>
          <w:jc w:val="center"/>
        </w:trPr>
        <w:tc>
          <w:tcPr>
            <w:tcW w:w="266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Mystus tengara</w:t>
            </w:r>
          </w:p>
        </w:tc>
        <w:tc>
          <w:tcPr>
            <w:tcW w:w="165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363±8.21</w:t>
            </w:r>
          </w:p>
        </w:tc>
        <w:tc>
          <w:tcPr>
            <w:tcW w:w="1639"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248±0.89</w:t>
            </w:r>
          </w:p>
        </w:tc>
        <w:tc>
          <w:tcPr>
            <w:tcW w:w="1503"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3.8±0.50</w:t>
            </w:r>
          </w:p>
        </w:tc>
      </w:tr>
      <w:tr w:rsidR="006543EB" w:rsidRPr="00E40B2A" w:rsidTr="00F367E1">
        <w:trPr>
          <w:trHeight w:val="208"/>
          <w:jc w:val="center"/>
        </w:trPr>
        <w:tc>
          <w:tcPr>
            <w:tcW w:w="266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Heteropneustes fossilis</w:t>
            </w:r>
          </w:p>
        </w:tc>
        <w:tc>
          <w:tcPr>
            <w:tcW w:w="165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89±2.67</w:t>
            </w:r>
          </w:p>
        </w:tc>
        <w:tc>
          <w:tcPr>
            <w:tcW w:w="1639"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232±2.33</w:t>
            </w:r>
          </w:p>
        </w:tc>
        <w:tc>
          <w:tcPr>
            <w:tcW w:w="1503"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2.5±0.16</w:t>
            </w:r>
          </w:p>
        </w:tc>
      </w:tr>
      <w:tr w:rsidR="006543EB" w:rsidRPr="00E40B2A" w:rsidTr="00F367E1">
        <w:trPr>
          <w:trHeight w:val="83"/>
          <w:jc w:val="center"/>
        </w:trPr>
        <w:tc>
          <w:tcPr>
            <w:tcW w:w="2664" w:type="dxa"/>
          </w:tcPr>
          <w:p w:rsidR="006543EB" w:rsidRPr="00E40B2A" w:rsidRDefault="006543EB" w:rsidP="00E40B2A">
            <w:pPr>
              <w:rPr>
                <w:rFonts w:ascii="Times New Roman" w:hAnsi="Times New Roman" w:cs="Times New Roman"/>
                <w:i/>
                <w:iCs/>
                <w:sz w:val="24"/>
                <w:szCs w:val="24"/>
              </w:rPr>
            </w:pPr>
            <w:r w:rsidRPr="00E40B2A">
              <w:rPr>
                <w:rFonts w:ascii="Times New Roman" w:hAnsi="Times New Roman" w:cs="Times New Roman"/>
                <w:i/>
                <w:iCs/>
                <w:sz w:val="24"/>
                <w:szCs w:val="24"/>
                <w:shd w:val="clear" w:color="auto" w:fill="FFFFFF"/>
              </w:rPr>
              <w:t>Puntius sophore</w:t>
            </w:r>
          </w:p>
        </w:tc>
        <w:tc>
          <w:tcPr>
            <w:tcW w:w="1654"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941±14.00</w:t>
            </w:r>
          </w:p>
        </w:tc>
        <w:tc>
          <w:tcPr>
            <w:tcW w:w="1639"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239±0.67</w:t>
            </w:r>
          </w:p>
        </w:tc>
        <w:tc>
          <w:tcPr>
            <w:tcW w:w="1503"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sz w:val="24"/>
                <w:szCs w:val="24"/>
              </w:rPr>
              <w:t>11.1±0.36</w:t>
            </w:r>
          </w:p>
        </w:tc>
      </w:tr>
    </w:tbl>
    <w:p w:rsidR="00E40B2A" w:rsidRDefault="00E40B2A" w:rsidP="00E40B2A">
      <w:pPr>
        <w:spacing w:after="0" w:line="240" w:lineRule="auto"/>
        <w:jc w:val="both"/>
        <w:rPr>
          <w:rFonts w:ascii="Times New Roman" w:hAnsi="Times New Roman" w:cs="Times New Roman"/>
          <w:b/>
          <w:sz w:val="24"/>
          <w:szCs w:val="24"/>
        </w:rPr>
      </w:pPr>
    </w:p>
    <w:p w:rsidR="006543EB" w:rsidRDefault="006543EB" w:rsidP="00631B31">
      <w:pPr>
        <w:spacing w:after="0" w:line="240" w:lineRule="auto"/>
        <w:jc w:val="center"/>
        <w:rPr>
          <w:rFonts w:ascii="Times New Roman" w:hAnsi="Times New Roman" w:cs="Times New Roman"/>
          <w:b/>
          <w:bCs/>
          <w:sz w:val="24"/>
          <w:szCs w:val="24"/>
        </w:rPr>
      </w:pPr>
      <w:r w:rsidRPr="00E40B2A">
        <w:rPr>
          <w:rFonts w:ascii="Times New Roman" w:hAnsi="Times New Roman" w:cs="Times New Roman"/>
          <w:b/>
          <w:sz w:val="24"/>
          <w:szCs w:val="24"/>
        </w:rPr>
        <w:t xml:space="preserve">Table 5: </w:t>
      </w:r>
      <w:r w:rsidRPr="00631B31">
        <w:rPr>
          <w:rFonts w:ascii="Times New Roman" w:hAnsi="Times New Roman" w:cs="Times New Roman"/>
          <w:bCs/>
          <w:sz w:val="24"/>
          <w:szCs w:val="24"/>
        </w:rPr>
        <w:t>Vitamin content in selected fish samples (all values are expressed in Mean ± SEM; ND: not detected; Detection level: 1mcg/100g).</w:t>
      </w:r>
    </w:p>
    <w:p w:rsidR="00631B31" w:rsidRPr="00E40B2A" w:rsidRDefault="00631B31" w:rsidP="00E40B2A">
      <w:pPr>
        <w:spacing w:after="0" w:line="240" w:lineRule="auto"/>
        <w:jc w:val="both"/>
        <w:rPr>
          <w:rFonts w:ascii="Times New Roman" w:hAnsi="Times New Roman" w:cs="Times New Roman"/>
          <w:b/>
          <w:sz w:val="24"/>
          <w:szCs w:val="24"/>
        </w:rPr>
      </w:pPr>
    </w:p>
    <w:tbl>
      <w:tblPr>
        <w:tblStyle w:val="TableGrid"/>
        <w:tblW w:w="7882" w:type="dxa"/>
        <w:jc w:val="center"/>
        <w:tblInd w:w="-1448" w:type="dxa"/>
        <w:tblLook w:val="04A0"/>
      </w:tblPr>
      <w:tblGrid>
        <w:gridCol w:w="2980"/>
        <w:gridCol w:w="1336"/>
        <w:gridCol w:w="1115"/>
        <w:gridCol w:w="1336"/>
        <w:gridCol w:w="1115"/>
      </w:tblGrid>
      <w:tr w:rsidR="006543EB" w:rsidRPr="00E40B2A" w:rsidTr="00F367E1">
        <w:trPr>
          <w:trHeight w:val="232"/>
          <w:jc w:val="center"/>
        </w:trPr>
        <w:tc>
          <w:tcPr>
            <w:tcW w:w="2980" w:type="dxa"/>
            <w:vMerge w:val="restart"/>
          </w:tcPr>
          <w:p w:rsidR="006543EB" w:rsidRPr="00E40B2A" w:rsidRDefault="006543EB" w:rsidP="00E40B2A">
            <w:pPr>
              <w:jc w:val="center"/>
              <w:rPr>
                <w:rFonts w:ascii="Times New Roman" w:hAnsi="Times New Roman" w:cs="Times New Roman"/>
                <w:b/>
                <w:bCs/>
                <w:sz w:val="24"/>
                <w:szCs w:val="24"/>
              </w:rPr>
            </w:pPr>
          </w:p>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Fish species</w:t>
            </w:r>
          </w:p>
        </w:tc>
        <w:tc>
          <w:tcPr>
            <w:tcW w:w="2451" w:type="dxa"/>
            <w:gridSpan w:val="2"/>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Vit A (mcg/100g)</w:t>
            </w:r>
          </w:p>
        </w:tc>
        <w:tc>
          <w:tcPr>
            <w:tcW w:w="2451" w:type="dxa"/>
            <w:gridSpan w:val="2"/>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Vit D (mcg/100g)</w:t>
            </w:r>
          </w:p>
        </w:tc>
      </w:tr>
      <w:tr w:rsidR="006543EB" w:rsidRPr="00E40B2A" w:rsidTr="00F367E1">
        <w:trPr>
          <w:trHeight w:val="185"/>
          <w:jc w:val="center"/>
        </w:trPr>
        <w:tc>
          <w:tcPr>
            <w:tcW w:w="2980" w:type="dxa"/>
            <w:vMerge/>
          </w:tcPr>
          <w:p w:rsidR="006543EB" w:rsidRPr="00E40B2A" w:rsidRDefault="006543EB" w:rsidP="00E40B2A">
            <w:pPr>
              <w:jc w:val="center"/>
              <w:rPr>
                <w:rFonts w:ascii="Times New Roman" w:hAnsi="Times New Roman" w:cs="Times New Roman"/>
                <w:b/>
                <w:bCs/>
                <w:sz w:val="24"/>
                <w:szCs w:val="24"/>
              </w:rPr>
            </w:pPr>
          </w:p>
        </w:tc>
        <w:tc>
          <w:tcPr>
            <w:tcW w:w="1336"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Uncooked</w:t>
            </w:r>
          </w:p>
        </w:tc>
        <w:tc>
          <w:tcPr>
            <w:tcW w:w="1115"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Cooked (Boiled)</w:t>
            </w:r>
          </w:p>
        </w:tc>
        <w:tc>
          <w:tcPr>
            <w:tcW w:w="1336"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Uncooked</w:t>
            </w:r>
          </w:p>
        </w:tc>
        <w:tc>
          <w:tcPr>
            <w:tcW w:w="1115" w:type="dxa"/>
          </w:tcPr>
          <w:p w:rsidR="006543EB" w:rsidRPr="00E40B2A" w:rsidRDefault="006543EB" w:rsidP="00E40B2A">
            <w:pPr>
              <w:jc w:val="center"/>
              <w:rPr>
                <w:rFonts w:ascii="Times New Roman" w:hAnsi="Times New Roman" w:cs="Times New Roman"/>
                <w:b/>
                <w:bCs/>
                <w:sz w:val="24"/>
                <w:szCs w:val="24"/>
              </w:rPr>
            </w:pPr>
            <w:r w:rsidRPr="00E40B2A">
              <w:rPr>
                <w:rFonts w:ascii="Times New Roman" w:hAnsi="Times New Roman" w:cs="Times New Roman"/>
                <w:b/>
                <w:bCs/>
                <w:sz w:val="24"/>
                <w:szCs w:val="24"/>
              </w:rPr>
              <w:t>Cooked (Boiled)</w:t>
            </w:r>
          </w:p>
        </w:tc>
      </w:tr>
      <w:tr w:rsidR="006543EB" w:rsidRPr="00E40B2A" w:rsidTr="00F367E1">
        <w:trPr>
          <w:trHeight w:val="232"/>
          <w:jc w:val="center"/>
        </w:trPr>
        <w:tc>
          <w:tcPr>
            <w:tcW w:w="2980"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Macrognathus pancalus</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10.24</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r>
      <w:tr w:rsidR="006543EB" w:rsidRPr="00E40B2A" w:rsidTr="00F367E1">
        <w:trPr>
          <w:trHeight w:val="232"/>
          <w:jc w:val="center"/>
        </w:trPr>
        <w:tc>
          <w:tcPr>
            <w:tcW w:w="2980"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Cabdio morar</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9.04</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r>
      <w:tr w:rsidR="006543EB" w:rsidRPr="00E40B2A" w:rsidTr="00F367E1">
        <w:trPr>
          <w:trHeight w:val="244"/>
          <w:jc w:val="center"/>
        </w:trPr>
        <w:tc>
          <w:tcPr>
            <w:tcW w:w="2980"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Anabas testudineus</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24.56</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16.01</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11.99</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9.00</w:t>
            </w:r>
          </w:p>
        </w:tc>
      </w:tr>
      <w:tr w:rsidR="006543EB" w:rsidRPr="00E40B2A" w:rsidTr="00F367E1">
        <w:trPr>
          <w:trHeight w:val="244"/>
          <w:jc w:val="center"/>
        </w:trPr>
        <w:tc>
          <w:tcPr>
            <w:tcW w:w="2980"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Mystus tengara</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10.08</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r>
      <w:tr w:rsidR="006543EB" w:rsidRPr="00E40B2A" w:rsidTr="00F367E1">
        <w:trPr>
          <w:trHeight w:val="232"/>
          <w:jc w:val="center"/>
        </w:trPr>
        <w:tc>
          <w:tcPr>
            <w:tcW w:w="2980" w:type="dxa"/>
          </w:tcPr>
          <w:p w:rsidR="006543EB" w:rsidRPr="00E40B2A" w:rsidRDefault="006543EB" w:rsidP="00E40B2A">
            <w:pPr>
              <w:rPr>
                <w:rFonts w:ascii="Times New Roman" w:hAnsi="Times New Roman" w:cs="Times New Roman"/>
                <w:sz w:val="24"/>
                <w:szCs w:val="24"/>
              </w:rPr>
            </w:pPr>
            <w:r w:rsidRPr="00E40B2A">
              <w:rPr>
                <w:rFonts w:ascii="Times New Roman" w:hAnsi="Times New Roman" w:cs="Times New Roman"/>
                <w:i/>
                <w:sz w:val="24"/>
                <w:szCs w:val="24"/>
              </w:rPr>
              <w:t>Heteropneustes fossilis</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30.28</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19.05</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5.23</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5.01</w:t>
            </w:r>
          </w:p>
        </w:tc>
      </w:tr>
      <w:tr w:rsidR="006543EB" w:rsidRPr="00E40B2A" w:rsidTr="00F367E1">
        <w:trPr>
          <w:trHeight w:val="232"/>
          <w:jc w:val="center"/>
        </w:trPr>
        <w:tc>
          <w:tcPr>
            <w:tcW w:w="2980" w:type="dxa"/>
          </w:tcPr>
          <w:p w:rsidR="006543EB" w:rsidRPr="00E40B2A" w:rsidRDefault="006543EB" w:rsidP="00E40B2A">
            <w:pPr>
              <w:rPr>
                <w:rFonts w:ascii="Times New Roman" w:hAnsi="Times New Roman" w:cs="Times New Roman"/>
                <w:i/>
                <w:iCs/>
                <w:sz w:val="24"/>
                <w:szCs w:val="24"/>
              </w:rPr>
            </w:pPr>
            <w:r w:rsidRPr="00E40B2A">
              <w:rPr>
                <w:rFonts w:ascii="Times New Roman" w:hAnsi="Times New Roman" w:cs="Times New Roman"/>
                <w:i/>
                <w:iCs/>
                <w:sz w:val="24"/>
                <w:szCs w:val="24"/>
                <w:shd w:val="clear" w:color="auto" w:fill="FFFFFF"/>
              </w:rPr>
              <w:t>Puntius sophore</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719</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c>
          <w:tcPr>
            <w:tcW w:w="1336"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321</w:t>
            </w:r>
          </w:p>
        </w:tc>
        <w:tc>
          <w:tcPr>
            <w:tcW w:w="1115" w:type="dxa"/>
          </w:tcPr>
          <w:p w:rsidR="006543EB" w:rsidRPr="00E40B2A" w:rsidRDefault="006543EB" w:rsidP="00E40B2A">
            <w:pPr>
              <w:jc w:val="center"/>
              <w:rPr>
                <w:rFonts w:ascii="Times New Roman" w:hAnsi="Times New Roman" w:cs="Times New Roman"/>
                <w:sz w:val="24"/>
                <w:szCs w:val="24"/>
              </w:rPr>
            </w:pPr>
            <w:r w:rsidRPr="00E40B2A">
              <w:rPr>
                <w:rFonts w:ascii="Times New Roman" w:hAnsi="Times New Roman" w:cs="Times New Roman"/>
                <w:sz w:val="24"/>
                <w:szCs w:val="24"/>
              </w:rPr>
              <w:t>ND</w:t>
            </w:r>
          </w:p>
        </w:tc>
      </w:tr>
    </w:tbl>
    <w:p w:rsidR="006543EB" w:rsidRPr="00E40B2A" w:rsidRDefault="006543EB" w:rsidP="00E40B2A">
      <w:pPr>
        <w:spacing w:line="240" w:lineRule="auto"/>
        <w:jc w:val="both"/>
        <w:rPr>
          <w:rFonts w:ascii="Times New Roman" w:hAnsi="Times New Roman" w:cs="Times New Roman"/>
          <w:sz w:val="24"/>
          <w:szCs w:val="24"/>
        </w:rPr>
      </w:pPr>
    </w:p>
    <w:sectPr w:rsidR="006543EB" w:rsidRPr="00E40B2A" w:rsidSect="00D407D5">
      <w:type w:val="continuous"/>
      <w:pgSz w:w="11906" w:h="16838"/>
      <w:pgMar w:top="567" w:right="567" w:bottom="567" w:left="85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810" w:rsidRDefault="00173810" w:rsidP="00264F3B">
      <w:pPr>
        <w:spacing w:after="0" w:line="240" w:lineRule="auto"/>
      </w:pPr>
      <w:r>
        <w:separator/>
      </w:r>
    </w:p>
  </w:endnote>
  <w:endnote w:type="continuationSeparator" w:id="1">
    <w:p w:rsidR="00173810" w:rsidRDefault="00173810" w:rsidP="00264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5443"/>
      <w:docPartObj>
        <w:docPartGallery w:val="Page Numbers (Bottom of Page)"/>
        <w:docPartUnique/>
      </w:docPartObj>
    </w:sdtPr>
    <w:sdtContent>
      <w:p w:rsidR="008F398B" w:rsidRDefault="00B625B9">
        <w:pPr>
          <w:pStyle w:val="Footer"/>
          <w:jc w:val="right"/>
        </w:pPr>
        <w:fldSimple w:instr=" PAGE   \* MERGEFORMAT ">
          <w:r w:rsidR="001A1330">
            <w:rPr>
              <w:noProof/>
            </w:rPr>
            <w:t>9</w:t>
          </w:r>
        </w:fldSimple>
      </w:p>
    </w:sdtContent>
  </w:sdt>
  <w:p w:rsidR="00264F3B" w:rsidRDefault="00264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810" w:rsidRDefault="00173810" w:rsidP="00264F3B">
      <w:pPr>
        <w:spacing w:after="0" w:line="240" w:lineRule="auto"/>
      </w:pPr>
      <w:r>
        <w:separator/>
      </w:r>
    </w:p>
  </w:footnote>
  <w:footnote w:type="continuationSeparator" w:id="1">
    <w:p w:rsidR="00173810" w:rsidRDefault="00173810" w:rsidP="00264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3479"/>
    <w:multiLevelType w:val="hybridMultilevel"/>
    <w:tmpl w:val="E0E8D54E"/>
    <w:lvl w:ilvl="0" w:tplc="AB28A4E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3BBB"/>
    <w:rsid w:val="00020FE4"/>
    <w:rsid w:val="00045338"/>
    <w:rsid w:val="00047818"/>
    <w:rsid w:val="00070E66"/>
    <w:rsid w:val="00072A8C"/>
    <w:rsid w:val="00083FF6"/>
    <w:rsid w:val="000963FB"/>
    <w:rsid w:val="000C77BC"/>
    <w:rsid w:val="000D107E"/>
    <w:rsid w:val="001028E1"/>
    <w:rsid w:val="001067FC"/>
    <w:rsid w:val="00107822"/>
    <w:rsid w:val="00116886"/>
    <w:rsid w:val="00117D25"/>
    <w:rsid w:val="00123545"/>
    <w:rsid w:val="00134F5C"/>
    <w:rsid w:val="00147E35"/>
    <w:rsid w:val="00154F9A"/>
    <w:rsid w:val="001601E2"/>
    <w:rsid w:val="0016330A"/>
    <w:rsid w:val="00164EFE"/>
    <w:rsid w:val="00173810"/>
    <w:rsid w:val="0017641E"/>
    <w:rsid w:val="0019457C"/>
    <w:rsid w:val="001A1330"/>
    <w:rsid w:val="001B6110"/>
    <w:rsid w:val="001C33BF"/>
    <w:rsid w:val="001E15D4"/>
    <w:rsid w:val="001E360E"/>
    <w:rsid w:val="001E6B1D"/>
    <w:rsid w:val="00205379"/>
    <w:rsid w:val="0023254A"/>
    <w:rsid w:val="00243B83"/>
    <w:rsid w:val="0024496D"/>
    <w:rsid w:val="002621E8"/>
    <w:rsid w:val="00264F3B"/>
    <w:rsid w:val="00270CD2"/>
    <w:rsid w:val="00277C31"/>
    <w:rsid w:val="002A180B"/>
    <w:rsid w:val="002A3493"/>
    <w:rsid w:val="002A3E09"/>
    <w:rsid w:val="002B00AD"/>
    <w:rsid w:val="002B1443"/>
    <w:rsid w:val="00305FC8"/>
    <w:rsid w:val="003813B7"/>
    <w:rsid w:val="003B1BCF"/>
    <w:rsid w:val="003E33E3"/>
    <w:rsid w:val="003E79E5"/>
    <w:rsid w:val="00407C62"/>
    <w:rsid w:val="0041122B"/>
    <w:rsid w:val="00412E41"/>
    <w:rsid w:val="004210CF"/>
    <w:rsid w:val="004246D3"/>
    <w:rsid w:val="0042735E"/>
    <w:rsid w:val="00445975"/>
    <w:rsid w:val="00473F1C"/>
    <w:rsid w:val="004879DC"/>
    <w:rsid w:val="00487D8E"/>
    <w:rsid w:val="00493ACB"/>
    <w:rsid w:val="004D6F74"/>
    <w:rsid w:val="004E39D0"/>
    <w:rsid w:val="004F3BBB"/>
    <w:rsid w:val="004F49D4"/>
    <w:rsid w:val="00501035"/>
    <w:rsid w:val="00510592"/>
    <w:rsid w:val="005145C9"/>
    <w:rsid w:val="00514D4F"/>
    <w:rsid w:val="00525A07"/>
    <w:rsid w:val="00564C87"/>
    <w:rsid w:val="0057085E"/>
    <w:rsid w:val="00584DC5"/>
    <w:rsid w:val="00593E6E"/>
    <w:rsid w:val="005958AE"/>
    <w:rsid w:val="005C201D"/>
    <w:rsid w:val="005C6ACE"/>
    <w:rsid w:val="005D52EC"/>
    <w:rsid w:val="005E1D7B"/>
    <w:rsid w:val="005F0B45"/>
    <w:rsid w:val="006215E6"/>
    <w:rsid w:val="00631B31"/>
    <w:rsid w:val="00634139"/>
    <w:rsid w:val="006468FD"/>
    <w:rsid w:val="006543EB"/>
    <w:rsid w:val="00661BA7"/>
    <w:rsid w:val="00664753"/>
    <w:rsid w:val="006823B2"/>
    <w:rsid w:val="00684503"/>
    <w:rsid w:val="00684C32"/>
    <w:rsid w:val="00691AEB"/>
    <w:rsid w:val="006C3AF2"/>
    <w:rsid w:val="006D0FB1"/>
    <w:rsid w:val="006D47B6"/>
    <w:rsid w:val="007318C7"/>
    <w:rsid w:val="007328F4"/>
    <w:rsid w:val="00743DB5"/>
    <w:rsid w:val="007507FA"/>
    <w:rsid w:val="00772487"/>
    <w:rsid w:val="00774347"/>
    <w:rsid w:val="00782243"/>
    <w:rsid w:val="007C7D4F"/>
    <w:rsid w:val="007D5563"/>
    <w:rsid w:val="007F1E9F"/>
    <w:rsid w:val="007F2D55"/>
    <w:rsid w:val="008072CC"/>
    <w:rsid w:val="0081196F"/>
    <w:rsid w:val="008162C9"/>
    <w:rsid w:val="00825A8E"/>
    <w:rsid w:val="008428DA"/>
    <w:rsid w:val="00850E03"/>
    <w:rsid w:val="008675B9"/>
    <w:rsid w:val="00881679"/>
    <w:rsid w:val="00887E07"/>
    <w:rsid w:val="008B1D24"/>
    <w:rsid w:val="008D30A2"/>
    <w:rsid w:val="008F398B"/>
    <w:rsid w:val="008F3D0A"/>
    <w:rsid w:val="008F4318"/>
    <w:rsid w:val="009000A6"/>
    <w:rsid w:val="00902F4A"/>
    <w:rsid w:val="00936EB2"/>
    <w:rsid w:val="00937A0D"/>
    <w:rsid w:val="00944572"/>
    <w:rsid w:val="00970A43"/>
    <w:rsid w:val="00984E49"/>
    <w:rsid w:val="0099270C"/>
    <w:rsid w:val="0099343B"/>
    <w:rsid w:val="009D62B4"/>
    <w:rsid w:val="009E1D11"/>
    <w:rsid w:val="00A02FE8"/>
    <w:rsid w:val="00A05181"/>
    <w:rsid w:val="00A14D6E"/>
    <w:rsid w:val="00A22F72"/>
    <w:rsid w:val="00A25CFA"/>
    <w:rsid w:val="00A2646D"/>
    <w:rsid w:val="00A53C97"/>
    <w:rsid w:val="00A80D18"/>
    <w:rsid w:val="00AB1095"/>
    <w:rsid w:val="00AC6C0F"/>
    <w:rsid w:val="00B02719"/>
    <w:rsid w:val="00B133E9"/>
    <w:rsid w:val="00B2361A"/>
    <w:rsid w:val="00B347B8"/>
    <w:rsid w:val="00B422DE"/>
    <w:rsid w:val="00B625B9"/>
    <w:rsid w:val="00B72FAC"/>
    <w:rsid w:val="00B769AD"/>
    <w:rsid w:val="00B84F92"/>
    <w:rsid w:val="00BA2703"/>
    <w:rsid w:val="00BB7F55"/>
    <w:rsid w:val="00BC1258"/>
    <w:rsid w:val="00C03564"/>
    <w:rsid w:val="00C0665A"/>
    <w:rsid w:val="00C14635"/>
    <w:rsid w:val="00C83208"/>
    <w:rsid w:val="00CC73F4"/>
    <w:rsid w:val="00CE1D4B"/>
    <w:rsid w:val="00D1127B"/>
    <w:rsid w:val="00D17DBE"/>
    <w:rsid w:val="00D23780"/>
    <w:rsid w:val="00D30663"/>
    <w:rsid w:val="00D318C8"/>
    <w:rsid w:val="00D407D5"/>
    <w:rsid w:val="00D4274D"/>
    <w:rsid w:val="00D4494D"/>
    <w:rsid w:val="00D515B1"/>
    <w:rsid w:val="00D65F80"/>
    <w:rsid w:val="00D9083A"/>
    <w:rsid w:val="00D9600C"/>
    <w:rsid w:val="00DC09E4"/>
    <w:rsid w:val="00DF5CB4"/>
    <w:rsid w:val="00E0154B"/>
    <w:rsid w:val="00E04544"/>
    <w:rsid w:val="00E40B2A"/>
    <w:rsid w:val="00E426D9"/>
    <w:rsid w:val="00E575B5"/>
    <w:rsid w:val="00E610AD"/>
    <w:rsid w:val="00EA2B29"/>
    <w:rsid w:val="00EA6D6D"/>
    <w:rsid w:val="00EB149D"/>
    <w:rsid w:val="00EB4ADA"/>
    <w:rsid w:val="00EB5E8E"/>
    <w:rsid w:val="00ED52AD"/>
    <w:rsid w:val="00F13A2F"/>
    <w:rsid w:val="00F22FA7"/>
    <w:rsid w:val="00F477D6"/>
    <w:rsid w:val="00F57845"/>
    <w:rsid w:val="00F768B8"/>
    <w:rsid w:val="00F8267C"/>
    <w:rsid w:val="00FB5EAC"/>
    <w:rsid w:val="00FE1CEB"/>
    <w:rsid w:val="00FE2976"/>
    <w:rsid w:val="00FE5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3F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DefaultParagraphFont"/>
    <w:rsid w:val="0019457C"/>
  </w:style>
  <w:style w:type="character" w:styleId="Hyperlink">
    <w:name w:val="Hyperlink"/>
    <w:basedOn w:val="DefaultParagraphFont"/>
    <w:uiPriority w:val="99"/>
    <w:unhideWhenUsed/>
    <w:rsid w:val="002A180B"/>
    <w:rPr>
      <w:color w:val="0563C1" w:themeColor="hyperlink"/>
      <w:u w:val="single"/>
    </w:rPr>
  </w:style>
  <w:style w:type="paragraph" w:styleId="BalloonText">
    <w:name w:val="Balloon Text"/>
    <w:basedOn w:val="Normal"/>
    <w:link w:val="BalloonTextChar"/>
    <w:uiPriority w:val="99"/>
    <w:semiHidden/>
    <w:unhideWhenUsed/>
    <w:rsid w:val="00743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DB5"/>
    <w:rPr>
      <w:rFonts w:ascii="Tahoma" w:hAnsi="Tahoma" w:cs="Tahoma"/>
      <w:sz w:val="16"/>
      <w:szCs w:val="16"/>
    </w:rPr>
  </w:style>
  <w:style w:type="paragraph" w:styleId="HTMLPreformatted">
    <w:name w:val="HTML Preformatted"/>
    <w:basedOn w:val="Normal"/>
    <w:link w:val="HTMLPreformattedChar"/>
    <w:uiPriority w:val="99"/>
    <w:semiHidden/>
    <w:unhideWhenUsed/>
    <w:rsid w:val="006D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47B6"/>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264F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4F3B"/>
  </w:style>
  <w:style w:type="paragraph" w:styleId="Footer">
    <w:name w:val="footer"/>
    <w:basedOn w:val="Normal"/>
    <w:link w:val="FooterChar"/>
    <w:uiPriority w:val="99"/>
    <w:unhideWhenUsed/>
    <w:rsid w:val="00264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F3B"/>
  </w:style>
  <w:style w:type="paragraph" w:styleId="ListParagraph">
    <w:name w:val="List Paragraph"/>
    <w:basedOn w:val="Normal"/>
    <w:uiPriority w:val="34"/>
    <w:qFormat/>
    <w:rsid w:val="00264F3B"/>
    <w:pPr>
      <w:ind w:left="720"/>
      <w:contextualSpacing/>
    </w:pPr>
  </w:style>
  <w:style w:type="character" w:styleId="LineNumber">
    <w:name w:val="line number"/>
    <w:basedOn w:val="DefaultParagraphFont"/>
    <w:uiPriority w:val="99"/>
    <w:semiHidden/>
    <w:unhideWhenUsed/>
    <w:rsid w:val="00D407D5"/>
  </w:style>
</w:styles>
</file>

<file path=word/webSettings.xml><?xml version="1.0" encoding="utf-8"?>
<w:webSettings xmlns:r="http://schemas.openxmlformats.org/officeDocument/2006/relationships" xmlns:w="http://schemas.openxmlformats.org/wordprocessingml/2006/main">
  <w:divs>
    <w:div w:id="5050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prakash.parasar@adtu.in" TargetMode="External"/><Relationship Id="rId13" Type="http://schemas.openxmlformats.org/officeDocument/2006/relationships/hyperlink" Target="mailto:Tasleemanasreen265@gmail.com" TargetMode="External"/><Relationship Id="rId18" Type="http://schemas.openxmlformats.org/officeDocument/2006/relationships/hyperlink" Target="https://doi.org/10.36953/ECJ.2012.130305" TargetMode="External"/><Relationship Id="rId3" Type="http://schemas.openxmlformats.org/officeDocument/2006/relationships/styles" Target="styles.xml"/><Relationship Id="rId21" Type="http://schemas.openxmlformats.org/officeDocument/2006/relationships/hyperlink" Target="https://doi.org/10.1016/j.foodchem.2010.10.107" TargetMode="External"/><Relationship Id="rId7" Type="http://schemas.openxmlformats.org/officeDocument/2006/relationships/endnotes" Target="endnotes.xml"/><Relationship Id="rId12" Type="http://schemas.openxmlformats.org/officeDocument/2006/relationships/hyperlink" Target="mailto:akidulhoque87@gmail.com" TargetMode="External"/><Relationship Id="rId17" Type="http://schemas.openxmlformats.org/officeDocument/2006/relationships/hyperlink" Target="https://doi.org/10.56557/jafsat/2023/v10i281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0308-8146(91)90010-L" TargetMode="External"/><Relationship Id="rId20" Type="http://schemas.openxmlformats.org/officeDocument/2006/relationships/hyperlink" Target="https://doi.org/10.1007/s12011-016-07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balsharma1103@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3390/foods11060819" TargetMode="External"/><Relationship Id="rId10" Type="http://schemas.openxmlformats.org/officeDocument/2006/relationships/hyperlink" Target="mailto:souravdebnath552@gmail.com" TargetMode="External"/><Relationship Id="rId19" Type="http://schemas.openxmlformats.org/officeDocument/2006/relationships/hyperlink" Target="https://doi.org/10.1016/j.foodcont.2011.01.017" TargetMode="External"/><Relationship Id="rId4" Type="http://schemas.openxmlformats.org/officeDocument/2006/relationships/settings" Target="settings.xml"/><Relationship Id="rId9" Type="http://schemas.openxmlformats.org/officeDocument/2006/relationships/hyperlink" Target="mailto:nibedita.talukdar@adtu.in" TargetMode="External"/><Relationship Id="rId14" Type="http://schemas.openxmlformats.org/officeDocument/2006/relationships/footer" Target="footer1.xml"/><Relationship Id="rId22" Type="http://schemas.openxmlformats.org/officeDocument/2006/relationships/hyperlink" Target="http://www.ijarse.com/images/fullpdf/1524924693_JK2040IJAR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30E8-5CFB-470B-95FA-87D844FF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11</Pages>
  <Words>3845</Words>
  <Characters>21921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dc:creator>
  <cp:keywords/>
  <dc:description/>
  <cp:lastModifiedBy>AlishaNasreen</cp:lastModifiedBy>
  <cp:revision>34</cp:revision>
  <dcterms:created xsi:type="dcterms:W3CDTF">2024-09-18T10:51:00Z</dcterms:created>
  <dcterms:modified xsi:type="dcterms:W3CDTF">2025-02-05T13:38:00Z</dcterms:modified>
</cp:coreProperties>
</file>